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olors2.xml" ContentType="application/vnd.ms-office.chartcolorstyl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1.xml" ContentType="application/vnd.openxmlformats-officedocument.drawingml.chart+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368D9" w14:paraId="680EB7D3" w14:textId="77777777" w:rsidTr="00613DD3">
        <w:trPr>
          <w:trHeight w:val="1993"/>
        </w:trPr>
        <w:tc>
          <w:tcPr>
            <w:tcW w:w="4531" w:type="dxa"/>
            <w:vAlign w:val="center"/>
          </w:tcPr>
          <w:p w14:paraId="19A6EECE" w14:textId="760EEB19" w:rsidR="002368D9" w:rsidRDefault="006A68EA" w:rsidP="00613DD3">
            <w:pPr>
              <w:spacing w:before="0" w:after="160" w:line="259" w:lineRule="auto"/>
              <w:jc w:val="center"/>
              <w:rPr>
                <w:rFonts w:cs="Arial"/>
                <w:sz w:val="24"/>
                <w:szCs w:val="24"/>
              </w:rPr>
            </w:pPr>
            <w:r>
              <w:rPr>
                <w:rFonts w:cs="Arial"/>
                <w:sz w:val="24"/>
                <w:szCs w:val="24"/>
                <w:lang w:eastAsia="tr-TR"/>
              </w:rPr>
              <w:pict w14:anchorId="355E0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36.95pt;width:107.8pt;height:107.1pt;z-index:251656192;mso-position-horizontal-relative:text;mso-position-vertical-relative:page">
                  <v:imagedata r:id="rId10" o:title="tarim-ve-orman-bakanligi-logo-506E96AC6C-seeklogo"/>
                  <w10:wrap type="square" anchory="page"/>
                </v:shape>
              </w:pict>
            </w:r>
          </w:p>
        </w:tc>
        <w:tc>
          <w:tcPr>
            <w:tcW w:w="4531" w:type="dxa"/>
            <w:vAlign w:val="center"/>
          </w:tcPr>
          <w:p w14:paraId="34241A38" w14:textId="53E3B0A8" w:rsidR="002368D9" w:rsidRDefault="002368D9" w:rsidP="00613DD3">
            <w:pPr>
              <w:spacing w:before="0" w:after="160" w:line="259" w:lineRule="auto"/>
              <w:jc w:val="center"/>
              <w:rPr>
                <w:rFonts w:cs="Arial"/>
                <w:sz w:val="24"/>
                <w:szCs w:val="24"/>
              </w:rPr>
            </w:pPr>
            <w:r w:rsidRPr="00106803">
              <w:rPr>
                <w:rFonts w:cs="Arial"/>
                <w:lang w:eastAsia="tr-TR"/>
              </w:rPr>
              <w:drawing>
                <wp:inline distT="0" distB="0" distL="0" distR="0" wp14:anchorId="60FD045B" wp14:editId="00B10475">
                  <wp:extent cx="2227539" cy="2000250"/>
                  <wp:effectExtent l="0" t="0" r="1905" b="0"/>
                  <wp:docPr id="2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8"/>
                          <pic:cNvPicPr>
                            <a:picLocks noChangeAspect="1"/>
                          </pic:cNvPicPr>
                        </pic:nvPicPr>
                        <pic:blipFill rotWithShape="1">
                          <a:blip r:embed="rId11"/>
                          <a:srcRect l="66486" r="1"/>
                          <a:stretch/>
                        </pic:blipFill>
                        <pic:spPr bwMode="auto">
                          <a:xfrm>
                            <a:off x="0" y="0"/>
                            <a:ext cx="2243899" cy="20149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8081B" w14:textId="228F770D" w:rsidR="00613DD3" w:rsidRPr="00613DD3" w:rsidRDefault="00613DD3" w:rsidP="00613DD3">
      <w:pPr>
        <w:spacing w:line="240" w:lineRule="auto"/>
        <w:rPr>
          <w:rFonts w:eastAsia="Times New Roman" w:cs="Arial"/>
          <w:szCs w:val="24"/>
        </w:rPr>
      </w:pPr>
    </w:p>
    <w:p w14:paraId="04FBB320" w14:textId="0F1CAD58" w:rsidR="00613DD3" w:rsidRDefault="00613DD3" w:rsidP="00613DD3">
      <w:pPr>
        <w:spacing w:line="240" w:lineRule="auto"/>
        <w:rPr>
          <w:rFonts w:eastAsia="Times New Roman" w:cs="Arial"/>
          <w:szCs w:val="24"/>
        </w:rPr>
      </w:pPr>
    </w:p>
    <w:p w14:paraId="5A32C8BB" w14:textId="77777777" w:rsidR="002D55AD" w:rsidRPr="00613DD3" w:rsidRDefault="002D55AD" w:rsidP="00613DD3">
      <w:pPr>
        <w:spacing w:line="240" w:lineRule="auto"/>
        <w:rPr>
          <w:rFonts w:eastAsia="Times New Roman" w:cs="Arial"/>
          <w:szCs w:val="24"/>
        </w:rPr>
      </w:pPr>
    </w:p>
    <w:p w14:paraId="067D417E" w14:textId="5BFC4228" w:rsidR="00613DD3" w:rsidRPr="00613DD3" w:rsidRDefault="008D3960" w:rsidP="008D3960">
      <w:pPr>
        <w:spacing w:line="240" w:lineRule="auto"/>
        <w:jc w:val="center"/>
        <w:rPr>
          <w:rFonts w:eastAsia="Times New Roman" w:cs="Arial"/>
          <w:szCs w:val="24"/>
        </w:rPr>
      </w:pPr>
      <w:r w:rsidRPr="008D3960">
        <w:rPr>
          <w:rFonts w:cs="Arial"/>
          <w:b/>
          <w:sz w:val="40"/>
          <w:szCs w:val="24"/>
        </w:rPr>
        <w:t>Örtü</w:t>
      </w:r>
      <w:r w:rsidR="001449B7">
        <w:rPr>
          <w:rFonts w:cs="Arial"/>
          <w:b/>
          <w:sz w:val="40"/>
          <w:szCs w:val="24"/>
        </w:rPr>
        <w:t xml:space="preserve"> A</w:t>
      </w:r>
      <w:r w:rsidRPr="008D3960">
        <w:rPr>
          <w:rFonts w:cs="Arial"/>
          <w:b/>
          <w:sz w:val="40"/>
          <w:szCs w:val="24"/>
        </w:rPr>
        <w:t>ltı Yetiştiriciliğinde Üretim Modellerinin ve Pazar Kanallarının Geliştirilmesi Projesi</w:t>
      </w:r>
    </w:p>
    <w:p w14:paraId="0E4628BD" w14:textId="77777777" w:rsidR="00613DD3" w:rsidRPr="00613DD3" w:rsidRDefault="00613DD3" w:rsidP="00613DD3">
      <w:pPr>
        <w:spacing w:line="240" w:lineRule="auto"/>
        <w:rPr>
          <w:rFonts w:eastAsia="Times New Roman" w:cs="Arial"/>
          <w:szCs w:val="24"/>
        </w:rPr>
      </w:pPr>
    </w:p>
    <w:p w14:paraId="34958359" w14:textId="77777777" w:rsidR="00613DD3" w:rsidRPr="00613DD3" w:rsidRDefault="00613DD3" w:rsidP="00613DD3">
      <w:pPr>
        <w:spacing w:line="240" w:lineRule="auto"/>
        <w:rPr>
          <w:rFonts w:eastAsia="Times New Roman" w:cs="Arial"/>
          <w:szCs w:val="24"/>
        </w:rPr>
      </w:pPr>
    </w:p>
    <w:p w14:paraId="66DCB902" w14:textId="77777777" w:rsidR="00613DD3" w:rsidRPr="00613DD3" w:rsidRDefault="00613DD3" w:rsidP="00613DD3">
      <w:pPr>
        <w:tabs>
          <w:tab w:val="left" w:pos="3060"/>
          <w:tab w:val="left" w:pos="3240"/>
        </w:tabs>
        <w:spacing w:line="240" w:lineRule="auto"/>
        <w:rPr>
          <w:rFonts w:eastAsia="Times New Roman" w:cs="Arial"/>
          <w:szCs w:val="24"/>
        </w:rPr>
      </w:pPr>
    </w:p>
    <w:p w14:paraId="15543592" w14:textId="39F1269C" w:rsidR="00613DD3" w:rsidRPr="00613DD3" w:rsidRDefault="00266D16" w:rsidP="00266D16">
      <w:pPr>
        <w:spacing w:line="240" w:lineRule="auto"/>
        <w:jc w:val="center"/>
        <w:rPr>
          <w:rFonts w:eastAsia="Times New Roman" w:cs="Arial"/>
          <w:szCs w:val="24"/>
        </w:rPr>
      </w:pPr>
      <w:r w:rsidRPr="00266D16">
        <w:rPr>
          <w:rFonts w:eastAsia="Times New Roman" w:cs="Arial"/>
          <w:b/>
          <w:sz w:val="36"/>
          <w:szCs w:val="24"/>
        </w:rPr>
        <w:t xml:space="preserve">Tüketim </w:t>
      </w:r>
      <w:r w:rsidR="001A609B" w:rsidRPr="00266D16">
        <w:rPr>
          <w:rFonts w:eastAsia="Times New Roman" w:cs="Arial"/>
          <w:b/>
          <w:sz w:val="36"/>
          <w:szCs w:val="24"/>
        </w:rPr>
        <w:t>Verileri Dikkate</w:t>
      </w:r>
      <w:r w:rsidR="005572BE">
        <w:rPr>
          <w:rFonts w:eastAsia="Times New Roman" w:cs="Arial"/>
          <w:b/>
          <w:sz w:val="36"/>
          <w:szCs w:val="24"/>
        </w:rPr>
        <w:t xml:space="preserve"> </w:t>
      </w:r>
      <w:r w:rsidR="001A609B" w:rsidRPr="00266D16">
        <w:rPr>
          <w:rFonts w:eastAsia="Times New Roman" w:cs="Arial"/>
          <w:b/>
          <w:sz w:val="36"/>
          <w:szCs w:val="24"/>
        </w:rPr>
        <w:t xml:space="preserve"> Alınarak Hedef Pazarları</w:t>
      </w:r>
      <w:r w:rsidR="001A609B">
        <w:rPr>
          <w:rFonts w:eastAsia="Times New Roman" w:cs="Arial"/>
          <w:b/>
          <w:sz w:val="36"/>
          <w:szCs w:val="24"/>
        </w:rPr>
        <w:t xml:space="preserve">n Değerlendirilmesine </w:t>
      </w:r>
      <w:r w:rsidR="001A609B" w:rsidRPr="00266D16">
        <w:rPr>
          <w:rFonts w:eastAsia="Times New Roman" w:cs="Arial"/>
          <w:b/>
          <w:sz w:val="36"/>
          <w:szCs w:val="24"/>
        </w:rPr>
        <w:t>Yönelik Uygulamalı Bir Araştırma</w:t>
      </w:r>
    </w:p>
    <w:p w14:paraId="5A97CFD2" w14:textId="77777777" w:rsidR="00613DD3" w:rsidRPr="00613DD3" w:rsidRDefault="00613DD3" w:rsidP="00613DD3">
      <w:pPr>
        <w:spacing w:line="240" w:lineRule="auto"/>
        <w:rPr>
          <w:rFonts w:eastAsia="Times New Roman" w:cs="Arial"/>
          <w:szCs w:val="24"/>
        </w:rPr>
      </w:pPr>
    </w:p>
    <w:p w14:paraId="0D0C8475" w14:textId="745EFAF5" w:rsidR="00613DD3" w:rsidRDefault="00613DD3" w:rsidP="00613DD3">
      <w:pPr>
        <w:tabs>
          <w:tab w:val="left" w:pos="3060"/>
          <w:tab w:val="left" w:pos="3240"/>
        </w:tabs>
        <w:spacing w:line="240" w:lineRule="auto"/>
        <w:rPr>
          <w:rFonts w:eastAsia="Times New Roman" w:cs="Arial"/>
          <w:szCs w:val="24"/>
        </w:rPr>
      </w:pPr>
    </w:p>
    <w:p w14:paraId="7ACE81B6" w14:textId="2D380B0F" w:rsidR="00613DD3" w:rsidRDefault="00613DD3" w:rsidP="00613DD3">
      <w:pPr>
        <w:tabs>
          <w:tab w:val="left" w:pos="3060"/>
          <w:tab w:val="left" w:pos="3240"/>
        </w:tabs>
        <w:spacing w:line="240" w:lineRule="auto"/>
        <w:rPr>
          <w:rFonts w:eastAsia="Times New Roman" w:cs="Arial"/>
          <w:szCs w:val="24"/>
        </w:rPr>
      </w:pPr>
    </w:p>
    <w:p w14:paraId="2DDD7CD6" w14:textId="16626436" w:rsidR="002D55AD" w:rsidRDefault="002D55AD" w:rsidP="00613DD3">
      <w:pPr>
        <w:tabs>
          <w:tab w:val="left" w:pos="3060"/>
          <w:tab w:val="left" w:pos="3240"/>
        </w:tabs>
        <w:spacing w:line="240" w:lineRule="auto"/>
        <w:rPr>
          <w:rFonts w:eastAsia="Times New Roman" w:cs="Arial"/>
          <w:szCs w:val="24"/>
        </w:rPr>
      </w:pPr>
    </w:p>
    <w:p w14:paraId="0B7FC76E" w14:textId="3F216640" w:rsidR="00613DD3" w:rsidRPr="00613DD3" w:rsidRDefault="00613DD3" w:rsidP="00613DD3">
      <w:pPr>
        <w:tabs>
          <w:tab w:val="left" w:pos="3060"/>
          <w:tab w:val="left" w:pos="3240"/>
        </w:tabs>
        <w:spacing w:line="240" w:lineRule="auto"/>
        <w:rPr>
          <w:rFonts w:eastAsia="Times New Roman" w:cs="Arial"/>
          <w:szCs w:val="24"/>
        </w:rPr>
      </w:pPr>
    </w:p>
    <w:p w14:paraId="344235D3" w14:textId="77777777" w:rsidR="00613DD3" w:rsidRPr="00613DD3" w:rsidRDefault="00613DD3" w:rsidP="00613DD3">
      <w:pPr>
        <w:spacing w:after="160"/>
        <w:rPr>
          <w:rFonts w:eastAsia="Times New Roman" w:cs="Arial"/>
          <w:szCs w:val="24"/>
        </w:rPr>
      </w:pPr>
    </w:p>
    <w:p w14:paraId="10EC2A1F" w14:textId="2CF56B6D" w:rsidR="00B9528C" w:rsidRPr="004C0703" w:rsidRDefault="00B9528C" w:rsidP="00B9528C">
      <w:pPr>
        <w:spacing w:line="240" w:lineRule="auto"/>
        <w:jc w:val="center"/>
        <w:rPr>
          <w:rFonts w:eastAsia="Times New Roman" w:cs="Arial"/>
          <w:b/>
          <w:szCs w:val="24"/>
        </w:rPr>
      </w:pPr>
      <w:r w:rsidRPr="004C0703">
        <w:rPr>
          <w:rFonts w:eastAsia="Times New Roman" w:cs="Arial"/>
          <w:b/>
          <w:szCs w:val="24"/>
        </w:rPr>
        <w:t>TÜBİTAK TÜRKİYE SANAYİ SEVK VE İDARE ENSTİTÜSÜ</w:t>
      </w:r>
    </w:p>
    <w:p w14:paraId="529248A6" w14:textId="74C48381" w:rsidR="003B3DBB" w:rsidRDefault="00B9528C" w:rsidP="003B3DBB">
      <w:pPr>
        <w:spacing w:line="240" w:lineRule="auto"/>
        <w:jc w:val="center"/>
        <w:rPr>
          <w:rFonts w:eastAsia="Times New Roman" w:cs="Arial"/>
          <w:b/>
          <w:szCs w:val="24"/>
        </w:rPr>
      </w:pPr>
      <w:r w:rsidRPr="004C0703">
        <w:rPr>
          <w:rFonts w:eastAsia="Times New Roman" w:cs="Arial"/>
          <w:b/>
          <w:szCs w:val="24"/>
        </w:rPr>
        <w:t>(TÜSSİDE)</w:t>
      </w:r>
    </w:p>
    <w:p w14:paraId="31F5F356" w14:textId="77777777" w:rsidR="002D55AD" w:rsidRDefault="002D55AD" w:rsidP="003B3DBB">
      <w:pPr>
        <w:spacing w:line="240" w:lineRule="auto"/>
        <w:jc w:val="center"/>
        <w:rPr>
          <w:rFonts w:eastAsia="Times New Roman" w:cs="Arial"/>
          <w:b/>
          <w:szCs w:val="24"/>
        </w:rPr>
      </w:pPr>
    </w:p>
    <w:p w14:paraId="47ECCF66" w14:textId="617B5C4D" w:rsidR="003B3DBB" w:rsidRDefault="00774D4E" w:rsidP="003B3DBB">
      <w:pPr>
        <w:spacing w:line="240" w:lineRule="auto"/>
        <w:jc w:val="center"/>
        <w:rPr>
          <w:rFonts w:eastAsia="Times New Roman" w:cs="Arial"/>
          <w:b/>
          <w:szCs w:val="24"/>
        </w:rPr>
      </w:pPr>
      <w:r w:rsidRPr="00803EA9">
        <w:rPr>
          <w:rFonts w:eastAsia="Times New Roman" w:cs="Arial"/>
          <w:b/>
          <w:szCs w:val="24"/>
        </w:rPr>
        <w:t>Aralık 2023</w:t>
      </w:r>
    </w:p>
    <w:p w14:paraId="367FC09E" w14:textId="77777777" w:rsidR="003B3DBB" w:rsidRDefault="003B3DBB" w:rsidP="00B9528C">
      <w:pPr>
        <w:spacing w:line="240" w:lineRule="auto"/>
        <w:jc w:val="center"/>
        <w:rPr>
          <w:rFonts w:eastAsia="Times New Roman" w:cs="Arial"/>
          <w:b/>
          <w:szCs w:val="24"/>
        </w:rPr>
        <w:sectPr w:rsidR="003B3DBB" w:rsidSect="004C0703">
          <w:headerReference w:type="default" r:id="rId12"/>
          <w:footerReference w:type="default" r:id="rId13"/>
          <w:endnotePr>
            <w:numFmt w:val="decimal"/>
          </w:endnotePr>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color w:val="auto"/>
          <w:sz w:val="22"/>
          <w:szCs w:val="22"/>
          <w:lang w:eastAsia="en-US"/>
        </w:rPr>
        <w:id w:val="-1517620483"/>
        <w:docPartObj>
          <w:docPartGallery w:val="Table of Contents"/>
          <w:docPartUnique/>
        </w:docPartObj>
      </w:sdtPr>
      <w:sdtEndPr>
        <w:rPr>
          <w:rFonts w:ascii="Arial" w:hAnsi="Arial"/>
          <w:b/>
          <w:bCs/>
        </w:rPr>
      </w:sdtEndPr>
      <w:sdtContent>
        <w:p w14:paraId="574B565B" w14:textId="77777777" w:rsidR="004C0703" w:rsidRPr="0030626F" w:rsidRDefault="004C0703">
          <w:pPr>
            <w:pStyle w:val="TBal"/>
            <w:rPr>
              <w:rFonts w:ascii="Arial" w:hAnsi="Arial" w:cs="Arial"/>
              <w:b/>
              <w:color w:val="auto"/>
              <w:sz w:val="24"/>
              <w:szCs w:val="24"/>
            </w:rPr>
          </w:pPr>
          <w:r w:rsidRPr="0030626F">
            <w:rPr>
              <w:rFonts w:ascii="Arial" w:hAnsi="Arial" w:cs="Arial"/>
              <w:b/>
              <w:color w:val="auto"/>
              <w:sz w:val="24"/>
              <w:szCs w:val="24"/>
            </w:rPr>
            <w:t>İçindekiler</w:t>
          </w:r>
        </w:p>
        <w:bookmarkStart w:id="0" w:name="_GoBack"/>
        <w:bookmarkEnd w:id="0"/>
        <w:p w14:paraId="2A5BB5A6" w14:textId="2FE249F3" w:rsidR="00016AF5" w:rsidRDefault="004C0703">
          <w:pPr>
            <w:pStyle w:val="T1"/>
            <w:tabs>
              <w:tab w:val="right" w:leader="dot" w:pos="9062"/>
            </w:tabs>
            <w:rPr>
              <w:rFonts w:asciiTheme="minorHAnsi" w:eastAsiaTheme="minorEastAsia" w:hAnsiTheme="minorHAnsi"/>
              <w:lang w:eastAsia="tr-TR"/>
            </w:rPr>
          </w:pPr>
          <w:r>
            <w:rPr>
              <w:b/>
              <w:bCs/>
            </w:rPr>
            <w:fldChar w:fldCharType="begin"/>
          </w:r>
          <w:r>
            <w:rPr>
              <w:b/>
              <w:bCs/>
            </w:rPr>
            <w:instrText xml:space="preserve"> TOC \o "1-3" \h \z \u </w:instrText>
          </w:r>
          <w:r>
            <w:rPr>
              <w:b/>
              <w:bCs/>
            </w:rPr>
            <w:fldChar w:fldCharType="separate"/>
          </w:r>
          <w:hyperlink w:anchor="_Toc172710353" w:history="1">
            <w:r w:rsidR="00016AF5" w:rsidRPr="004B42AD">
              <w:rPr>
                <w:rStyle w:val="Kpr"/>
              </w:rPr>
              <w:t>GİRİŞ</w:t>
            </w:r>
            <w:r w:rsidR="00016AF5">
              <w:rPr>
                <w:webHidden/>
              </w:rPr>
              <w:tab/>
            </w:r>
            <w:r w:rsidR="00016AF5">
              <w:rPr>
                <w:webHidden/>
              </w:rPr>
              <w:fldChar w:fldCharType="begin"/>
            </w:r>
            <w:r w:rsidR="00016AF5">
              <w:rPr>
                <w:webHidden/>
              </w:rPr>
              <w:instrText xml:space="preserve"> PAGEREF _Toc172710353 \h </w:instrText>
            </w:r>
            <w:r w:rsidR="00016AF5">
              <w:rPr>
                <w:webHidden/>
              </w:rPr>
            </w:r>
            <w:r w:rsidR="00016AF5">
              <w:rPr>
                <w:webHidden/>
              </w:rPr>
              <w:fldChar w:fldCharType="separate"/>
            </w:r>
            <w:r w:rsidR="00016AF5">
              <w:rPr>
                <w:webHidden/>
              </w:rPr>
              <w:t>5</w:t>
            </w:r>
            <w:r w:rsidR="00016AF5">
              <w:rPr>
                <w:webHidden/>
              </w:rPr>
              <w:fldChar w:fldCharType="end"/>
            </w:r>
          </w:hyperlink>
        </w:p>
        <w:p w14:paraId="1B546C16" w14:textId="394EB21A" w:rsidR="00016AF5" w:rsidRDefault="00016AF5">
          <w:pPr>
            <w:pStyle w:val="T1"/>
            <w:tabs>
              <w:tab w:val="left" w:pos="440"/>
              <w:tab w:val="right" w:leader="dot" w:pos="9062"/>
            </w:tabs>
            <w:rPr>
              <w:rFonts w:asciiTheme="minorHAnsi" w:eastAsiaTheme="minorEastAsia" w:hAnsiTheme="minorHAnsi"/>
              <w:lang w:eastAsia="tr-TR"/>
            </w:rPr>
          </w:pPr>
          <w:hyperlink w:anchor="_Toc172710354" w:history="1">
            <w:r w:rsidRPr="004B42AD">
              <w:rPr>
                <w:rStyle w:val="Kpr"/>
              </w:rPr>
              <w:t>1.</w:t>
            </w:r>
            <w:r>
              <w:rPr>
                <w:rFonts w:asciiTheme="minorHAnsi" w:eastAsiaTheme="minorEastAsia" w:hAnsiTheme="minorHAnsi"/>
                <w:lang w:eastAsia="tr-TR"/>
              </w:rPr>
              <w:tab/>
            </w:r>
            <w:r w:rsidRPr="004B42AD">
              <w:rPr>
                <w:rStyle w:val="Kpr"/>
              </w:rPr>
              <w:t>Çalışmanın Amacı</w:t>
            </w:r>
            <w:r>
              <w:rPr>
                <w:webHidden/>
              </w:rPr>
              <w:tab/>
            </w:r>
            <w:r>
              <w:rPr>
                <w:webHidden/>
              </w:rPr>
              <w:fldChar w:fldCharType="begin"/>
            </w:r>
            <w:r>
              <w:rPr>
                <w:webHidden/>
              </w:rPr>
              <w:instrText xml:space="preserve"> PAGEREF _Toc172710354 \h </w:instrText>
            </w:r>
            <w:r>
              <w:rPr>
                <w:webHidden/>
              </w:rPr>
            </w:r>
            <w:r>
              <w:rPr>
                <w:webHidden/>
              </w:rPr>
              <w:fldChar w:fldCharType="separate"/>
            </w:r>
            <w:r>
              <w:rPr>
                <w:webHidden/>
              </w:rPr>
              <w:t>6</w:t>
            </w:r>
            <w:r>
              <w:rPr>
                <w:webHidden/>
              </w:rPr>
              <w:fldChar w:fldCharType="end"/>
            </w:r>
          </w:hyperlink>
        </w:p>
        <w:p w14:paraId="10C3461C" w14:textId="6401F010" w:rsidR="00016AF5" w:rsidRDefault="00016AF5">
          <w:pPr>
            <w:pStyle w:val="T1"/>
            <w:tabs>
              <w:tab w:val="left" w:pos="440"/>
              <w:tab w:val="right" w:leader="dot" w:pos="9062"/>
            </w:tabs>
            <w:rPr>
              <w:rFonts w:asciiTheme="minorHAnsi" w:eastAsiaTheme="minorEastAsia" w:hAnsiTheme="minorHAnsi"/>
              <w:lang w:eastAsia="tr-TR"/>
            </w:rPr>
          </w:pPr>
          <w:hyperlink w:anchor="_Toc172710355" w:history="1">
            <w:r w:rsidRPr="004B42AD">
              <w:rPr>
                <w:rStyle w:val="Kpr"/>
              </w:rPr>
              <w:t>2.</w:t>
            </w:r>
            <w:r>
              <w:rPr>
                <w:rFonts w:asciiTheme="minorHAnsi" w:eastAsiaTheme="minorEastAsia" w:hAnsiTheme="minorHAnsi"/>
                <w:lang w:eastAsia="tr-TR"/>
              </w:rPr>
              <w:tab/>
            </w:r>
            <w:r w:rsidRPr="004B42AD">
              <w:rPr>
                <w:rStyle w:val="Kpr"/>
              </w:rPr>
              <w:t>Çalışmanın Yöntemi</w:t>
            </w:r>
            <w:r>
              <w:rPr>
                <w:webHidden/>
              </w:rPr>
              <w:tab/>
            </w:r>
            <w:r>
              <w:rPr>
                <w:webHidden/>
              </w:rPr>
              <w:fldChar w:fldCharType="begin"/>
            </w:r>
            <w:r>
              <w:rPr>
                <w:webHidden/>
              </w:rPr>
              <w:instrText xml:space="preserve"> PAGEREF _Toc172710355 \h </w:instrText>
            </w:r>
            <w:r>
              <w:rPr>
                <w:webHidden/>
              </w:rPr>
            </w:r>
            <w:r>
              <w:rPr>
                <w:webHidden/>
              </w:rPr>
              <w:fldChar w:fldCharType="separate"/>
            </w:r>
            <w:r>
              <w:rPr>
                <w:webHidden/>
              </w:rPr>
              <w:t>6</w:t>
            </w:r>
            <w:r>
              <w:rPr>
                <w:webHidden/>
              </w:rPr>
              <w:fldChar w:fldCharType="end"/>
            </w:r>
          </w:hyperlink>
        </w:p>
        <w:p w14:paraId="2E6569E7" w14:textId="6DDD98B2" w:rsidR="00016AF5" w:rsidRDefault="00016AF5">
          <w:pPr>
            <w:pStyle w:val="T2"/>
            <w:tabs>
              <w:tab w:val="left" w:pos="880"/>
              <w:tab w:val="right" w:leader="dot" w:pos="9062"/>
            </w:tabs>
            <w:rPr>
              <w:rFonts w:asciiTheme="minorHAnsi" w:eastAsiaTheme="minorEastAsia" w:hAnsiTheme="minorHAnsi"/>
              <w:lang w:eastAsia="tr-TR"/>
            </w:rPr>
          </w:pPr>
          <w:hyperlink w:anchor="_Toc172710356" w:history="1">
            <w:r w:rsidRPr="004B42AD">
              <w:rPr>
                <w:rStyle w:val="Kpr"/>
              </w:rPr>
              <w:t>2.1.</w:t>
            </w:r>
            <w:r>
              <w:rPr>
                <w:rFonts w:asciiTheme="minorHAnsi" w:eastAsiaTheme="minorEastAsia" w:hAnsiTheme="minorHAnsi"/>
                <w:lang w:eastAsia="tr-TR"/>
              </w:rPr>
              <w:tab/>
            </w:r>
            <w:r w:rsidRPr="004B42AD">
              <w:rPr>
                <w:rStyle w:val="Kpr"/>
              </w:rPr>
              <w:t>Çalışmanın Genel Akışı</w:t>
            </w:r>
            <w:r>
              <w:rPr>
                <w:webHidden/>
              </w:rPr>
              <w:tab/>
            </w:r>
            <w:r>
              <w:rPr>
                <w:webHidden/>
              </w:rPr>
              <w:fldChar w:fldCharType="begin"/>
            </w:r>
            <w:r>
              <w:rPr>
                <w:webHidden/>
              </w:rPr>
              <w:instrText xml:space="preserve"> PAGEREF _Toc172710356 \h </w:instrText>
            </w:r>
            <w:r>
              <w:rPr>
                <w:webHidden/>
              </w:rPr>
            </w:r>
            <w:r>
              <w:rPr>
                <w:webHidden/>
              </w:rPr>
              <w:fldChar w:fldCharType="separate"/>
            </w:r>
            <w:r>
              <w:rPr>
                <w:webHidden/>
              </w:rPr>
              <w:t>6</w:t>
            </w:r>
            <w:r>
              <w:rPr>
                <w:webHidden/>
              </w:rPr>
              <w:fldChar w:fldCharType="end"/>
            </w:r>
          </w:hyperlink>
        </w:p>
        <w:p w14:paraId="039C9292" w14:textId="4E6C046D" w:rsidR="00016AF5" w:rsidRDefault="00016AF5">
          <w:pPr>
            <w:pStyle w:val="T2"/>
            <w:tabs>
              <w:tab w:val="left" w:pos="880"/>
              <w:tab w:val="right" w:leader="dot" w:pos="9062"/>
            </w:tabs>
            <w:rPr>
              <w:rFonts w:asciiTheme="minorHAnsi" w:eastAsiaTheme="minorEastAsia" w:hAnsiTheme="minorHAnsi"/>
              <w:lang w:eastAsia="tr-TR"/>
            </w:rPr>
          </w:pPr>
          <w:hyperlink w:anchor="_Toc172710357" w:history="1">
            <w:r w:rsidRPr="004B42AD">
              <w:rPr>
                <w:rStyle w:val="Kpr"/>
              </w:rPr>
              <w:t>2.2.</w:t>
            </w:r>
            <w:r>
              <w:rPr>
                <w:rFonts w:asciiTheme="minorHAnsi" w:eastAsiaTheme="minorEastAsia" w:hAnsiTheme="minorHAnsi"/>
                <w:lang w:eastAsia="tr-TR"/>
              </w:rPr>
              <w:tab/>
            </w:r>
            <w:r w:rsidRPr="004B42AD">
              <w:rPr>
                <w:rStyle w:val="Kpr"/>
              </w:rPr>
              <w:t>Analitik Hiyerarşi Prosesi</w:t>
            </w:r>
            <w:r>
              <w:rPr>
                <w:webHidden/>
              </w:rPr>
              <w:tab/>
            </w:r>
            <w:r>
              <w:rPr>
                <w:webHidden/>
              </w:rPr>
              <w:fldChar w:fldCharType="begin"/>
            </w:r>
            <w:r>
              <w:rPr>
                <w:webHidden/>
              </w:rPr>
              <w:instrText xml:space="preserve"> PAGEREF _Toc172710357 \h </w:instrText>
            </w:r>
            <w:r>
              <w:rPr>
                <w:webHidden/>
              </w:rPr>
            </w:r>
            <w:r>
              <w:rPr>
                <w:webHidden/>
              </w:rPr>
              <w:fldChar w:fldCharType="separate"/>
            </w:r>
            <w:r>
              <w:rPr>
                <w:webHidden/>
              </w:rPr>
              <w:t>9</w:t>
            </w:r>
            <w:r>
              <w:rPr>
                <w:webHidden/>
              </w:rPr>
              <w:fldChar w:fldCharType="end"/>
            </w:r>
          </w:hyperlink>
        </w:p>
        <w:p w14:paraId="28AFA1BD" w14:textId="0EE7023B" w:rsidR="00016AF5" w:rsidRDefault="00016AF5">
          <w:pPr>
            <w:pStyle w:val="T2"/>
            <w:tabs>
              <w:tab w:val="left" w:pos="880"/>
              <w:tab w:val="right" w:leader="dot" w:pos="9062"/>
            </w:tabs>
            <w:rPr>
              <w:rFonts w:asciiTheme="minorHAnsi" w:eastAsiaTheme="minorEastAsia" w:hAnsiTheme="minorHAnsi"/>
              <w:lang w:eastAsia="tr-TR"/>
            </w:rPr>
          </w:pPr>
          <w:hyperlink w:anchor="_Toc172710358" w:history="1">
            <w:r w:rsidRPr="004B42AD">
              <w:rPr>
                <w:rStyle w:val="Kpr"/>
              </w:rPr>
              <w:t>2.3.</w:t>
            </w:r>
            <w:r>
              <w:rPr>
                <w:rFonts w:asciiTheme="minorHAnsi" w:eastAsiaTheme="minorEastAsia" w:hAnsiTheme="minorHAnsi"/>
                <w:lang w:eastAsia="tr-TR"/>
              </w:rPr>
              <w:tab/>
            </w:r>
            <w:r w:rsidRPr="004B42AD">
              <w:rPr>
                <w:rStyle w:val="Kpr"/>
              </w:rPr>
              <w:t>TOPSIS Yöntemi</w:t>
            </w:r>
            <w:r>
              <w:rPr>
                <w:webHidden/>
              </w:rPr>
              <w:tab/>
            </w:r>
            <w:r>
              <w:rPr>
                <w:webHidden/>
              </w:rPr>
              <w:fldChar w:fldCharType="begin"/>
            </w:r>
            <w:r>
              <w:rPr>
                <w:webHidden/>
              </w:rPr>
              <w:instrText xml:space="preserve"> PAGEREF _Toc172710358 \h </w:instrText>
            </w:r>
            <w:r>
              <w:rPr>
                <w:webHidden/>
              </w:rPr>
            </w:r>
            <w:r>
              <w:rPr>
                <w:webHidden/>
              </w:rPr>
              <w:fldChar w:fldCharType="separate"/>
            </w:r>
            <w:r>
              <w:rPr>
                <w:webHidden/>
              </w:rPr>
              <w:t>12</w:t>
            </w:r>
            <w:r>
              <w:rPr>
                <w:webHidden/>
              </w:rPr>
              <w:fldChar w:fldCharType="end"/>
            </w:r>
          </w:hyperlink>
        </w:p>
        <w:p w14:paraId="74DC9A10" w14:textId="65D4F2B0" w:rsidR="00016AF5" w:rsidRDefault="00016AF5">
          <w:pPr>
            <w:pStyle w:val="T1"/>
            <w:tabs>
              <w:tab w:val="left" w:pos="440"/>
              <w:tab w:val="right" w:leader="dot" w:pos="9062"/>
            </w:tabs>
            <w:rPr>
              <w:rFonts w:asciiTheme="minorHAnsi" w:eastAsiaTheme="minorEastAsia" w:hAnsiTheme="minorHAnsi"/>
              <w:lang w:eastAsia="tr-TR"/>
            </w:rPr>
          </w:pPr>
          <w:hyperlink w:anchor="_Toc172710359" w:history="1">
            <w:r w:rsidRPr="004B42AD">
              <w:rPr>
                <w:rStyle w:val="Kpr"/>
              </w:rPr>
              <w:t>3.</w:t>
            </w:r>
            <w:r>
              <w:rPr>
                <w:rFonts w:asciiTheme="minorHAnsi" w:eastAsiaTheme="minorEastAsia" w:hAnsiTheme="minorHAnsi"/>
                <w:lang w:eastAsia="tr-TR"/>
              </w:rPr>
              <w:tab/>
            </w:r>
            <w:r w:rsidRPr="004B42AD">
              <w:rPr>
                <w:rStyle w:val="Kpr"/>
              </w:rPr>
              <w:t>Hedef Pazar Seçimi İçin Kriterler ve Açıklamaları</w:t>
            </w:r>
            <w:r>
              <w:rPr>
                <w:webHidden/>
              </w:rPr>
              <w:tab/>
            </w:r>
            <w:r>
              <w:rPr>
                <w:webHidden/>
              </w:rPr>
              <w:fldChar w:fldCharType="begin"/>
            </w:r>
            <w:r>
              <w:rPr>
                <w:webHidden/>
              </w:rPr>
              <w:instrText xml:space="preserve"> PAGEREF _Toc172710359 \h </w:instrText>
            </w:r>
            <w:r>
              <w:rPr>
                <w:webHidden/>
              </w:rPr>
            </w:r>
            <w:r>
              <w:rPr>
                <w:webHidden/>
              </w:rPr>
              <w:fldChar w:fldCharType="separate"/>
            </w:r>
            <w:r>
              <w:rPr>
                <w:webHidden/>
              </w:rPr>
              <w:t>16</w:t>
            </w:r>
            <w:r>
              <w:rPr>
                <w:webHidden/>
              </w:rPr>
              <w:fldChar w:fldCharType="end"/>
            </w:r>
          </w:hyperlink>
        </w:p>
        <w:p w14:paraId="4E0F3FD0" w14:textId="112E727F" w:rsidR="00016AF5" w:rsidRDefault="00016AF5">
          <w:pPr>
            <w:pStyle w:val="T2"/>
            <w:tabs>
              <w:tab w:val="left" w:pos="880"/>
              <w:tab w:val="right" w:leader="dot" w:pos="9062"/>
            </w:tabs>
            <w:rPr>
              <w:rFonts w:asciiTheme="minorHAnsi" w:eastAsiaTheme="minorEastAsia" w:hAnsiTheme="minorHAnsi"/>
              <w:lang w:eastAsia="tr-TR"/>
            </w:rPr>
          </w:pPr>
          <w:hyperlink w:anchor="_Toc172710360" w:history="1">
            <w:r w:rsidRPr="004B42AD">
              <w:rPr>
                <w:rStyle w:val="Kpr"/>
              </w:rPr>
              <w:t>3.1.</w:t>
            </w:r>
            <w:r>
              <w:rPr>
                <w:rFonts w:asciiTheme="minorHAnsi" w:eastAsiaTheme="minorEastAsia" w:hAnsiTheme="minorHAnsi"/>
                <w:lang w:eastAsia="tr-TR"/>
              </w:rPr>
              <w:tab/>
            </w:r>
            <w:r w:rsidRPr="004B42AD">
              <w:rPr>
                <w:rStyle w:val="Kpr"/>
              </w:rPr>
              <w:t>Hedef Pazara Yönelik Politik Ekonomik Durum</w:t>
            </w:r>
            <w:r>
              <w:rPr>
                <w:webHidden/>
              </w:rPr>
              <w:tab/>
            </w:r>
            <w:r>
              <w:rPr>
                <w:webHidden/>
              </w:rPr>
              <w:fldChar w:fldCharType="begin"/>
            </w:r>
            <w:r>
              <w:rPr>
                <w:webHidden/>
              </w:rPr>
              <w:instrText xml:space="preserve"> PAGEREF _Toc172710360 \h </w:instrText>
            </w:r>
            <w:r>
              <w:rPr>
                <w:webHidden/>
              </w:rPr>
            </w:r>
            <w:r>
              <w:rPr>
                <w:webHidden/>
              </w:rPr>
              <w:fldChar w:fldCharType="separate"/>
            </w:r>
            <w:r>
              <w:rPr>
                <w:webHidden/>
              </w:rPr>
              <w:t>16</w:t>
            </w:r>
            <w:r>
              <w:rPr>
                <w:webHidden/>
              </w:rPr>
              <w:fldChar w:fldCharType="end"/>
            </w:r>
          </w:hyperlink>
        </w:p>
        <w:p w14:paraId="3A0FECE6" w14:textId="03B423E6" w:rsidR="00016AF5" w:rsidRDefault="00016AF5">
          <w:pPr>
            <w:pStyle w:val="T3"/>
            <w:tabs>
              <w:tab w:val="left" w:pos="1320"/>
              <w:tab w:val="right" w:leader="dot" w:pos="9062"/>
            </w:tabs>
            <w:rPr>
              <w:rFonts w:asciiTheme="minorHAnsi" w:eastAsiaTheme="minorEastAsia" w:hAnsiTheme="minorHAnsi"/>
              <w:lang w:eastAsia="tr-TR"/>
            </w:rPr>
          </w:pPr>
          <w:hyperlink w:anchor="_Toc172710361" w:history="1">
            <w:r w:rsidRPr="004B42AD">
              <w:rPr>
                <w:rStyle w:val="Kpr"/>
              </w:rPr>
              <w:t>3.1.1.</w:t>
            </w:r>
            <w:r>
              <w:rPr>
                <w:rFonts w:asciiTheme="minorHAnsi" w:eastAsiaTheme="minorEastAsia" w:hAnsiTheme="minorHAnsi"/>
                <w:lang w:eastAsia="tr-TR"/>
              </w:rPr>
              <w:tab/>
            </w:r>
            <w:r w:rsidRPr="004B42AD">
              <w:rPr>
                <w:rStyle w:val="Kpr"/>
              </w:rPr>
              <w:t>İş Yapma Kolaylığı Endeksi (Fayda Kriteri)</w:t>
            </w:r>
            <w:r>
              <w:rPr>
                <w:webHidden/>
              </w:rPr>
              <w:tab/>
            </w:r>
            <w:r>
              <w:rPr>
                <w:webHidden/>
              </w:rPr>
              <w:fldChar w:fldCharType="begin"/>
            </w:r>
            <w:r>
              <w:rPr>
                <w:webHidden/>
              </w:rPr>
              <w:instrText xml:space="preserve"> PAGEREF _Toc172710361 \h </w:instrText>
            </w:r>
            <w:r>
              <w:rPr>
                <w:webHidden/>
              </w:rPr>
            </w:r>
            <w:r>
              <w:rPr>
                <w:webHidden/>
              </w:rPr>
              <w:fldChar w:fldCharType="separate"/>
            </w:r>
            <w:r>
              <w:rPr>
                <w:webHidden/>
              </w:rPr>
              <w:t>16</w:t>
            </w:r>
            <w:r>
              <w:rPr>
                <w:webHidden/>
              </w:rPr>
              <w:fldChar w:fldCharType="end"/>
            </w:r>
          </w:hyperlink>
        </w:p>
        <w:p w14:paraId="10000155" w14:textId="1914991C" w:rsidR="00016AF5" w:rsidRDefault="00016AF5">
          <w:pPr>
            <w:pStyle w:val="T3"/>
            <w:tabs>
              <w:tab w:val="left" w:pos="1320"/>
              <w:tab w:val="right" w:leader="dot" w:pos="9062"/>
            </w:tabs>
            <w:rPr>
              <w:rFonts w:asciiTheme="minorHAnsi" w:eastAsiaTheme="minorEastAsia" w:hAnsiTheme="minorHAnsi"/>
              <w:lang w:eastAsia="tr-TR"/>
            </w:rPr>
          </w:pPr>
          <w:hyperlink w:anchor="_Toc172710362" w:history="1">
            <w:r w:rsidRPr="004B42AD">
              <w:rPr>
                <w:rStyle w:val="Kpr"/>
              </w:rPr>
              <w:t>3.1.2.</w:t>
            </w:r>
            <w:r>
              <w:rPr>
                <w:rFonts w:asciiTheme="minorHAnsi" w:eastAsiaTheme="minorEastAsia" w:hAnsiTheme="minorHAnsi"/>
                <w:lang w:eastAsia="tr-TR"/>
              </w:rPr>
              <w:tab/>
            </w:r>
            <w:r w:rsidRPr="004B42AD">
              <w:rPr>
                <w:rStyle w:val="Kpr"/>
                <w:shd w:val="clear" w:color="auto" w:fill="FFFFFF"/>
              </w:rPr>
              <w:t>Kişi Başına Düşen Milli Gelir (Fayda Kriteri)</w:t>
            </w:r>
            <w:r>
              <w:rPr>
                <w:webHidden/>
              </w:rPr>
              <w:tab/>
            </w:r>
            <w:r>
              <w:rPr>
                <w:webHidden/>
              </w:rPr>
              <w:fldChar w:fldCharType="begin"/>
            </w:r>
            <w:r>
              <w:rPr>
                <w:webHidden/>
              </w:rPr>
              <w:instrText xml:space="preserve"> PAGEREF _Toc172710362 \h </w:instrText>
            </w:r>
            <w:r>
              <w:rPr>
                <w:webHidden/>
              </w:rPr>
            </w:r>
            <w:r>
              <w:rPr>
                <w:webHidden/>
              </w:rPr>
              <w:fldChar w:fldCharType="separate"/>
            </w:r>
            <w:r>
              <w:rPr>
                <w:webHidden/>
              </w:rPr>
              <w:t>17</w:t>
            </w:r>
            <w:r>
              <w:rPr>
                <w:webHidden/>
              </w:rPr>
              <w:fldChar w:fldCharType="end"/>
            </w:r>
          </w:hyperlink>
        </w:p>
        <w:p w14:paraId="6B3FE22F" w14:textId="19FD02DF" w:rsidR="00016AF5" w:rsidRDefault="00016AF5">
          <w:pPr>
            <w:pStyle w:val="T3"/>
            <w:tabs>
              <w:tab w:val="left" w:pos="1320"/>
              <w:tab w:val="right" w:leader="dot" w:pos="9062"/>
            </w:tabs>
            <w:rPr>
              <w:rFonts w:asciiTheme="minorHAnsi" w:eastAsiaTheme="minorEastAsia" w:hAnsiTheme="minorHAnsi"/>
              <w:lang w:eastAsia="tr-TR"/>
            </w:rPr>
          </w:pPr>
          <w:hyperlink w:anchor="_Toc172710363" w:history="1">
            <w:r w:rsidRPr="004B42AD">
              <w:rPr>
                <w:rStyle w:val="Kpr"/>
              </w:rPr>
              <w:t>3.1.3.</w:t>
            </w:r>
            <w:r>
              <w:rPr>
                <w:rFonts w:asciiTheme="minorHAnsi" w:eastAsiaTheme="minorEastAsia" w:hAnsiTheme="minorHAnsi"/>
                <w:lang w:eastAsia="tr-TR"/>
              </w:rPr>
              <w:tab/>
            </w:r>
            <w:r w:rsidRPr="004B42AD">
              <w:rPr>
                <w:rStyle w:val="Kpr"/>
              </w:rPr>
              <w:t>İthalatın GSYİH içindeki Payı</w:t>
            </w:r>
            <w:r>
              <w:rPr>
                <w:webHidden/>
              </w:rPr>
              <w:tab/>
            </w:r>
            <w:r>
              <w:rPr>
                <w:webHidden/>
              </w:rPr>
              <w:fldChar w:fldCharType="begin"/>
            </w:r>
            <w:r>
              <w:rPr>
                <w:webHidden/>
              </w:rPr>
              <w:instrText xml:space="preserve"> PAGEREF _Toc172710363 \h </w:instrText>
            </w:r>
            <w:r>
              <w:rPr>
                <w:webHidden/>
              </w:rPr>
            </w:r>
            <w:r>
              <w:rPr>
                <w:webHidden/>
              </w:rPr>
              <w:fldChar w:fldCharType="separate"/>
            </w:r>
            <w:r>
              <w:rPr>
                <w:webHidden/>
              </w:rPr>
              <w:t>17</w:t>
            </w:r>
            <w:r>
              <w:rPr>
                <w:webHidden/>
              </w:rPr>
              <w:fldChar w:fldCharType="end"/>
            </w:r>
          </w:hyperlink>
        </w:p>
        <w:p w14:paraId="0CD509C8" w14:textId="1599E22B" w:rsidR="00016AF5" w:rsidRDefault="00016AF5">
          <w:pPr>
            <w:pStyle w:val="T3"/>
            <w:tabs>
              <w:tab w:val="left" w:pos="1320"/>
              <w:tab w:val="right" w:leader="dot" w:pos="9062"/>
            </w:tabs>
            <w:rPr>
              <w:rFonts w:asciiTheme="minorHAnsi" w:eastAsiaTheme="minorEastAsia" w:hAnsiTheme="minorHAnsi"/>
              <w:lang w:eastAsia="tr-TR"/>
            </w:rPr>
          </w:pPr>
          <w:hyperlink w:anchor="_Toc172710364" w:history="1">
            <w:r w:rsidRPr="004B42AD">
              <w:rPr>
                <w:rStyle w:val="Kpr"/>
              </w:rPr>
              <w:t>3.1.4.</w:t>
            </w:r>
            <w:r>
              <w:rPr>
                <w:rFonts w:asciiTheme="minorHAnsi" w:eastAsiaTheme="minorEastAsia" w:hAnsiTheme="minorHAnsi"/>
                <w:lang w:eastAsia="tr-TR"/>
              </w:rPr>
              <w:tab/>
            </w:r>
            <w:r w:rsidRPr="004B42AD">
              <w:rPr>
                <w:rStyle w:val="Kpr"/>
              </w:rPr>
              <w:t>Lojistik Performans Endeksi (LPI) (Fayda Kriteri)</w:t>
            </w:r>
            <w:r>
              <w:rPr>
                <w:webHidden/>
              </w:rPr>
              <w:tab/>
            </w:r>
            <w:r>
              <w:rPr>
                <w:webHidden/>
              </w:rPr>
              <w:fldChar w:fldCharType="begin"/>
            </w:r>
            <w:r>
              <w:rPr>
                <w:webHidden/>
              </w:rPr>
              <w:instrText xml:space="preserve"> PAGEREF _Toc172710364 \h </w:instrText>
            </w:r>
            <w:r>
              <w:rPr>
                <w:webHidden/>
              </w:rPr>
            </w:r>
            <w:r>
              <w:rPr>
                <w:webHidden/>
              </w:rPr>
              <w:fldChar w:fldCharType="separate"/>
            </w:r>
            <w:r>
              <w:rPr>
                <w:webHidden/>
              </w:rPr>
              <w:t>17</w:t>
            </w:r>
            <w:r>
              <w:rPr>
                <w:webHidden/>
              </w:rPr>
              <w:fldChar w:fldCharType="end"/>
            </w:r>
          </w:hyperlink>
        </w:p>
        <w:p w14:paraId="63E4F5ED" w14:textId="37490EF6" w:rsidR="00016AF5" w:rsidRDefault="00016AF5">
          <w:pPr>
            <w:pStyle w:val="T2"/>
            <w:tabs>
              <w:tab w:val="left" w:pos="880"/>
              <w:tab w:val="right" w:leader="dot" w:pos="9062"/>
            </w:tabs>
            <w:rPr>
              <w:rFonts w:asciiTheme="minorHAnsi" w:eastAsiaTheme="minorEastAsia" w:hAnsiTheme="minorHAnsi"/>
              <w:lang w:eastAsia="tr-TR"/>
            </w:rPr>
          </w:pPr>
          <w:hyperlink w:anchor="_Toc172710365" w:history="1">
            <w:r w:rsidRPr="004B42AD">
              <w:rPr>
                <w:rStyle w:val="Kpr"/>
              </w:rPr>
              <w:t>3.2.</w:t>
            </w:r>
            <w:r>
              <w:rPr>
                <w:rFonts w:asciiTheme="minorHAnsi" w:eastAsiaTheme="minorEastAsia" w:hAnsiTheme="minorHAnsi"/>
                <w:lang w:eastAsia="tr-TR"/>
              </w:rPr>
              <w:tab/>
            </w:r>
            <w:r w:rsidRPr="004B42AD">
              <w:rPr>
                <w:rStyle w:val="Kpr"/>
              </w:rPr>
              <w:t>Hedef Ülkedeki Pazar Durumu</w:t>
            </w:r>
            <w:r>
              <w:rPr>
                <w:webHidden/>
              </w:rPr>
              <w:tab/>
            </w:r>
            <w:r>
              <w:rPr>
                <w:webHidden/>
              </w:rPr>
              <w:fldChar w:fldCharType="begin"/>
            </w:r>
            <w:r>
              <w:rPr>
                <w:webHidden/>
              </w:rPr>
              <w:instrText xml:space="preserve"> PAGEREF _Toc172710365 \h </w:instrText>
            </w:r>
            <w:r>
              <w:rPr>
                <w:webHidden/>
              </w:rPr>
            </w:r>
            <w:r>
              <w:rPr>
                <w:webHidden/>
              </w:rPr>
              <w:fldChar w:fldCharType="separate"/>
            </w:r>
            <w:r>
              <w:rPr>
                <w:webHidden/>
              </w:rPr>
              <w:t>20</w:t>
            </w:r>
            <w:r>
              <w:rPr>
                <w:webHidden/>
              </w:rPr>
              <w:fldChar w:fldCharType="end"/>
            </w:r>
          </w:hyperlink>
        </w:p>
        <w:p w14:paraId="61BB6EBF" w14:textId="303D9C21" w:rsidR="00016AF5" w:rsidRDefault="00016AF5">
          <w:pPr>
            <w:pStyle w:val="T3"/>
            <w:tabs>
              <w:tab w:val="left" w:pos="1320"/>
              <w:tab w:val="right" w:leader="dot" w:pos="9062"/>
            </w:tabs>
            <w:rPr>
              <w:rFonts w:asciiTheme="minorHAnsi" w:eastAsiaTheme="minorEastAsia" w:hAnsiTheme="minorHAnsi"/>
              <w:lang w:eastAsia="tr-TR"/>
            </w:rPr>
          </w:pPr>
          <w:hyperlink w:anchor="_Toc172710366" w:history="1">
            <w:r w:rsidRPr="004B42AD">
              <w:rPr>
                <w:rStyle w:val="Kpr"/>
              </w:rPr>
              <w:t>3.2.1.</w:t>
            </w:r>
            <w:r>
              <w:rPr>
                <w:rFonts w:asciiTheme="minorHAnsi" w:eastAsiaTheme="minorEastAsia" w:hAnsiTheme="minorHAnsi"/>
                <w:lang w:eastAsia="tr-TR"/>
              </w:rPr>
              <w:tab/>
            </w:r>
            <w:r w:rsidRPr="004B42AD">
              <w:rPr>
                <w:rStyle w:val="Kpr"/>
                <w:shd w:val="clear" w:color="auto" w:fill="FFFFFF"/>
              </w:rPr>
              <w:t>İthal Edilen Ürünün Değeri (Fayda Kriteri)</w:t>
            </w:r>
            <w:r>
              <w:rPr>
                <w:webHidden/>
              </w:rPr>
              <w:tab/>
            </w:r>
            <w:r>
              <w:rPr>
                <w:webHidden/>
              </w:rPr>
              <w:fldChar w:fldCharType="begin"/>
            </w:r>
            <w:r>
              <w:rPr>
                <w:webHidden/>
              </w:rPr>
              <w:instrText xml:space="preserve"> PAGEREF _Toc172710366 \h </w:instrText>
            </w:r>
            <w:r>
              <w:rPr>
                <w:webHidden/>
              </w:rPr>
            </w:r>
            <w:r>
              <w:rPr>
                <w:webHidden/>
              </w:rPr>
              <w:fldChar w:fldCharType="separate"/>
            </w:r>
            <w:r>
              <w:rPr>
                <w:webHidden/>
              </w:rPr>
              <w:t>20</w:t>
            </w:r>
            <w:r>
              <w:rPr>
                <w:webHidden/>
              </w:rPr>
              <w:fldChar w:fldCharType="end"/>
            </w:r>
          </w:hyperlink>
        </w:p>
        <w:p w14:paraId="6E947392" w14:textId="1D984626" w:rsidR="00016AF5" w:rsidRDefault="00016AF5">
          <w:pPr>
            <w:pStyle w:val="T3"/>
            <w:tabs>
              <w:tab w:val="left" w:pos="1320"/>
              <w:tab w:val="right" w:leader="dot" w:pos="9062"/>
            </w:tabs>
            <w:rPr>
              <w:rFonts w:asciiTheme="minorHAnsi" w:eastAsiaTheme="minorEastAsia" w:hAnsiTheme="minorHAnsi"/>
              <w:lang w:eastAsia="tr-TR"/>
            </w:rPr>
          </w:pPr>
          <w:hyperlink w:anchor="_Toc172710367" w:history="1">
            <w:r w:rsidRPr="004B42AD">
              <w:rPr>
                <w:rStyle w:val="Kpr"/>
              </w:rPr>
              <w:t>3.2.2.</w:t>
            </w:r>
            <w:r>
              <w:rPr>
                <w:rFonts w:asciiTheme="minorHAnsi" w:eastAsiaTheme="minorEastAsia" w:hAnsiTheme="minorHAnsi"/>
                <w:lang w:eastAsia="tr-TR"/>
              </w:rPr>
              <w:tab/>
            </w:r>
            <w:r w:rsidRPr="004B42AD">
              <w:rPr>
                <w:rStyle w:val="Kpr"/>
              </w:rPr>
              <w:t>Piyasanın Yoğunlaşma Durumu (HHI Index) (Maliyet Kriteri)</w:t>
            </w:r>
            <w:r>
              <w:rPr>
                <w:webHidden/>
              </w:rPr>
              <w:tab/>
            </w:r>
            <w:r>
              <w:rPr>
                <w:webHidden/>
              </w:rPr>
              <w:fldChar w:fldCharType="begin"/>
            </w:r>
            <w:r>
              <w:rPr>
                <w:webHidden/>
              </w:rPr>
              <w:instrText xml:space="preserve"> PAGEREF _Toc172710367 \h </w:instrText>
            </w:r>
            <w:r>
              <w:rPr>
                <w:webHidden/>
              </w:rPr>
            </w:r>
            <w:r>
              <w:rPr>
                <w:webHidden/>
              </w:rPr>
              <w:fldChar w:fldCharType="separate"/>
            </w:r>
            <w:r>
              <w:rPr>
                <w:webHidden/>
              </w:rPr>
              <w:t>20</w:t>
            </w:r>
            <w:r>
              <w:rPr>
                <w:webHidden/>
              </w:rPr>
              <w:fldChar w:fldCharType="end"/>
            </w:r>
          </w:hyperlink>
        </w:p>
        <w:p w14:paraId="50228E3E" w14:textId="30B25773" w:rsidR="00016AF5" w:rsidRDefault="00016AF5">
          <w:pPr>
            <w:pStyle w:val="T3"/>
            <w:tabs>
              <w:tab w:val="left" w:pos="1320"/>
              <w:tab w:val="right" w:leader="dot" w:pos="9062"/>
            </w:tabs>
            <w:rPr>
              <w:rFonts w:asciiTheme="minorHAnsi" w:eastAsiaTheme="minorEastAsia" w:hAnsiTheme="minorHAnsi"/>
              <w:lang w:eastAsia="tr-TR"/>
            </w:rPr>
          </w:pPr>
          <w:hyperlink w:anchor="_Toc172710368" w:history="1">
            <w:r w:rsidRPr="004B42AD">
              <w:rPr>
                <w:rStyle w:val="Kpr"/>
              </w:rPr>
              <w:t>3.2.3.</w:t>
            </w:r>
            <w:r>
              <w:rPr>
                <w:rFonts w:asciiTheme="minorHAnsi" w:eastAsiaTheme="minorEastAsia" w:hAnsiTheme="minorHAnsi"/>
                <w:lang w:eastAsia="tr-TR"/>
              </w:rPr>
              <w:tab/>
            </w:r>
            <w:r w:rsidRPr="004B42AD">
              <w:rPr>
                <w:rStyle w:val="Kpr"/>
              </w:rPr>
              <w:t>Net İhracat Durumu (Maliyet Kriteri)</w:t>
            </w:r>
            <w:r>
              <w:rPr>
                <w:webHidden/>
              </w:rPr>
              <w:tab/>
            </w:r>
            <w:r>
              <w:rPr>
                <w:webHidden/>
              </w:rPr>
              <w:fldChar w:fldCharType="begin"/>
            </w:r>
            <w:r>
              <w:rPr>
                <w:webHidden/>
              </w:rPr>
              <w:instrText xml:space="preserve"> PAGEREF _Toc172710368 \h </w:instrText>
            </w:r>
            <w:r>
              <w:rPr>
                <w:webHidden/>
              </w:rPr>
            </w:r>
            <w:r>
              <w:rPr>
                <w:webHidden/>
              </w:rPr>
              <w:fldChar w:fldCharType="separate"/>
            </w:r>
            <w:r>
              <w:rPr>
                <w:webHidden/>
              </w:rPr>
              <w:t>21</w:t>
            </w:r>
            <w:r>
              <w:rPr>
                <w:webHidden/>
              </w:rPr>
              <w:fldChar w:fldCharType="end"/>
            </w:r>
          </w:hyperlink>
        </w:p>
        <w:p w14:paraId="58B7B112" w14:textId="4DA0F8C5" w:rsidR="00016AF5" w:rsidRDefault="00016AF5">
          <w:pPr>
            <w:pStyle w:val="T3"/>
            <w:tabs>
              <w:tab w:val="left" w:pos="1320"/>
              <w:tab w:val="right" w:leader="dot" w:pos="9062"/>
            </w:tabs>
            <w:rPr>
              <w:rFonts w:asciiTheme="minorHAnsi" w:eastAsiaTheme="minorEastAsia" w:hAnsiTheme="minorHAnsi"/>
              <w:lang w:eastAsia="tr-TR"/>
            </w:rPr>
          </w:pPr>
          <w:hyperlink w:anchor="_Toc172710369" w:history="1">
            <w:r w:rsidRPr="004B42AD">
              <w:rPr>
                <w:rStyle w:val="Kpr"/>
              </w:rPr>
              <w:t>3.2.4.</w:t>
            </w:r>
            <w:r>
              <w:rPr>
                <w:rFonts w:asciiTheme="minorHAnsi" w:eastAsiaTheme="minorEastAsia" w:hAnsiTheme="minorHAnsi"/>
                <w:lang w:eastAsia="tr-TR"/>
              </w:rPr>
              <w:tab/>
            </w:r>
            <w:r w:rsidRPr="004B42AD">
              <w:rPr>
                <w:rStyle w:val="Kpr"/>
              </w:rPr>
              <w:t>İthal Edilen Ürünün Fiyatı (Fırsat Kriteri)</w:t>
            </w:r>
            <w:r>
              <w:rPr>
                <w:webHidden/>
              </w:rPr>
              <w:tab/>
            </w:r>
            <w:r>
              <w:rPr>
                <w:webHidden/>
              </w:rPr>
              <w:fldChar w:fldCharType="begin"/>
            </w:r>
            <w:r>
              <w:rPr>
                <w:webHidden/>
              </w:rPr>
              <w:instrText xml:space="preserve"> PAGEREF _Toc172710369 \h </w:instrText>
            </w:r>
            <w:r>
              <w:rPr>
                <w:webHidden/>
              </w:rPr>
            </w:r>
            <w:r>
              <w:rPr>
                <w:webHidden/>
              </w:rPr>
              <w:fldChar w:fldCharType="separate"/>
            </w:r>
            <w:r>
              <w:rPr>
                <w:webHidden/>
              </w:rPr>
              <w:t>21</w:t>
            </w:r>
            <w:r>
              <w:rPr>
                <w:webHidden/>
              </w:rPr>
              <w:fldChar w:fldCharType="end"/>
            </w:r>
          </w:hyperlink>
        </w:p>
        <w:p w14:paraId="1A10E37F" w14:textId="302D2838" w:rsidR="00016AF5" w:rsidRDefault="00016AF5">
          <w:pPr>
            <w:pStyle w:val="T3"/>
            <w:tabs>
              <w:tab w:val="left" w:pos="1320"/>
              <w:tab w:val="right" w:leader="dot" w:pos="9062"/>
            </w:tabs>
            <w:rPr>
              <w:rFonts w:asciiTheme="minorHAnsi" w:eastAsiaTheme="minorEastAsia" w:hAnsiTheme="minorHAnsi"/>
              <w:lang w:eastAsia="tr-TR"/>
            </w:rPr>
          </w:pPr>
          <w:hyperlink w:anchor="_Toc172710370" w:history="1">
            <w:r w:rsidRPr="004B42AD">
              <w:rPr>
                <w:rStyle w:val="Kpr"/>
              </w:rPr>
              <w:t>3.2.5.</w:t>
            </w:r>
            <w:r>
              <w:rPr>
                <w:rFonts w:asciiTheme="minorHAnsi" w:eastAsiaTheme="minorEastAsia" w:hAnsiTheme="minorHAnsi"/>
                <w:lang w:eastAsia="tr-TR"/>
              </w:rPr>
              <w:tab/>
            </w:r>
            <w:r w:rsidRPr="004B42AD">
              <w:rPr>
                <w:rStyle w:val="Kpr"/>
              </w:rPr>
              <w:t>Hedef Ülkedeki Kişi Başına Düşen Sebze Tüketimi (Fırsat Kriteri)</w:t>
            </w:r>
            <w:r>
              <w:rPr>
                <w:webHidden/>
              </w:rPr>
              <w:tab/>
            </w:r>
            <w:r>
              <w:rPr>
                <w:webHidden/>
              </w:rPr>
              <w:fldChar w:fldCharType="begin"/>
            </w:r>
            <w:r>
              <w:rPr>
                <w:webHidden/>
              </w:rPr>
              <w:instrText xml:space="preserve"> PAGEREF _Toc172710370 \h </w:instrText>
            </w:r>
            <w:r>
              <w:rPr>
                <w:webHidden/>
              </w:rPr>
            </w:r>
            <w:r>
              <w:rPr>
                <w:webHidden/>
              </w:rPr>
              <w:fldChar w:fldCharType="separate"/>
            </w:r>
            <w:r>
              <w:rPr>
                <w:webHidden/>
              </w:rPr>
              <w:t>21</w:t>
            </w:r>
            <w:r>
              <w:rPr>
                <w:webHidden/>
              </w:rPr>
              <w:fldChar w:fldCharType="end"/>
            </w:r>
          </w:hyperlink>
        </w:p>
        <w:p w14:paraId="14F43E74" w14:textId="11BF23FC" w:rsidR="00016AF5" w:rsidRDefault="00016AF5">
          <w:pPr>
            <w:pStyle w:val="T3"/>
            <w:tabs>
              <w:tab w:val="left" w:pos="1320"/>
              <w:tab w:val="right" w:leader="dot" w:pos="9062"/>
            </w:tabs>
            <w:rPr>
              <w:rFonts w:asciiTheme="minorHAnsi" w:eastAsiaTheme="minorEastAsia" w:hAnsiTheme="minorHAnsi"/>
              <w:lang w:eastAsia="tr-TR"/>
            </w:rPr>
          </w:pPr>
          <w:hyperlink w:anchor="_Toc172710371" w:history="1">
            <w:r w:rsidRPr="004B42AD">
              <w:rPr>
                <w:rStyle w:val="Kpr"/>
              </w:rPr>
              <w:t>3.2.6.</w:t>
            </w:r>
            <w:r>
              <w:rPr>
                <w:rFonts w:asciiTheme="minorHAnsi" w:eastAsiaTheme="minorEastAsia" w:hAnsiTheme="minorHAnsi"/>
                <w:lang w:eastAsia="tr-TR"/>
              </w:rPr>
              <w:tab/>
            </w:r>
            <w:r w:rsidRPr="004B42AD">
              <w:rPr>
                <w:rStyle w:val="Kpr"/>
              </w:rPr>
              <w:t>Açıklanmış Karşılaştırmalı Üstünlükler Endeksi (RCA-Balassa Endeksi) (Maliyet Kriteri)</w:t>
            </w:r>
            <w:r>
              <w:rPr>
                <w:webHidden/>
              </w:rPr>
              <w:tab/>
            </w:r>
            <w:r>
              <w:rPr>
                <w:webHidden/>
              </w:rPr>
              <w:fldChar w:fldCharType="begin"/>
            </w:r>
            <w:r>
              <w:rPr>
                <w:webHidden/>
              </w:rPr>
              <w:instrText xml:space="preserve"> PAGEREF _Toc172710371 \h </w:instrText>
            </w:r>
            <w:r>
              <w:rPr>
                <w:webHidden/>
              </w:rPr>
            </w:r>
            <w:r>
              <w:rPr>
                <w:webHidden/>
              </w:rPr>
              <w:fldChar w:fldCharType="separate"/>
            </w:r>
            <w:r>
              <w:rPr>
                <w:webHidden/>
              </w:rPr>
              <w:t>22</w:t>
            </w:r>
            <w:r>
              <w:rPr>
                <w:webHidden/>
              </w:rPr>
              <w:fldChar w:fldCharType="end"/>
            </w:r>
          </w:hyperlink>
        </w:p>
        <w:p w14:paraId="790CAE45" w14:textId="42D84483" w:rsidR="00016AF5" w:rsidRDefault="00016AF5">
          <w:pPr>
            <w:pStyle w:val="T2"/>
            <w:tabs>
              <w:tab w:val="left" w:pos="880"/>
              <w:tab w:val="right" w:leader="dot" w:pos="9062"/>
            </w:tabs>
            <w:rPr>
              <w:rFonts w:asciiTheme="minorHAnsi" w:eastAsiaTheme="minorEastAsia" w:hAnsiTheme="minorHAnsi"/>
              <w:lang w:eastAsia="tr-TR"/>
            </w:rPr>
          </w:pPr>
          <w:hyperlink w:anchor="_Toc172710372" w:history="1">
            <w:r w:rsidRPr="004B42AD">
              <w:rPr>
                <w:rStyle w:val="Kpr"/>
              </w:rPr>
              <w:t>3.3.</w:t>
            </w:r>
            <w:r>
              <w:rPr>
                <w:rFonts w:asciiTheme="minorHAnsi" w:eastAsiaTheme="minorEastAsia" w:hAnsiTheme="minorHAnsi"/>
                <w:lang w:eastAsia="tr-TR"/>
              </w:rPr>
              <w:tab/>
            </w:r>
            <w:r w:rsidRPr="004B42AD">
              <w:rPr>
                <w:rStyle w:val="Kpr"/>
              </w:rPr>
              <w:t>Türkiye İle Hedef Ülke Arasında Ticari ve Kültürel Yakınlık</w:t>
            </w:r>
            <w:r>
              <w:rPr>
                <w:webHidden/>
              </w:rPr>
              <w:tab/>
            </w:r>
            <w:r>
              <w:rPr>
                <w:webHidden/>
              </w:rPr>
              <w:fldChar w:fldCharType="begin"/>
            </w:r>
            <w:r>
              <w:rPr>
                <w:webHidden/>
              </w:rPr>
              <w:instrText xml:space="preserve"> PAGEREF _Toc172710372 \h </w:instrText>
            </w:r>
            <w:r>
              <w:rPr>
                <w:webHidden/>
              </w:rPr>
            </w:r>
            <w:r>
              <w:rPr>
                <w:webHidden/>
              </w:rPr>
              <w:fldChar w:fldCharType="separate"/>
            </w:r>
            <w:r>
              <w:rPr>
                <w:webHidden/>
              </w:rPr>
              <w:t>23</w:t>
            </w:r>
            <w:r>
              <w:rPr>
                <w:webHidden/>
              </w:rPr>
              <w:fldChar w:fldCharType="end"/>
            </w:r>
          </w:hyperlink>
        </w:p>
        <w:p w14:paraId="76868DDD" w14:textId="51D725CD" w:rsidR="00016AF5" w:rsidRDefault="00016AF5">
          <w:pPr>
            <w:pStyle w:val="T3"/>
            <w:tabs>
              <w:tab w:val="left" w:pos="1320"/>
              <w:tab w:val="right" w:leader="dot" w:pos="9062"/>
            </w:tabs>
            <w:rPr>
              <w:rFonts w:asciiTheme="minorHAnsi" w:eastAsiaTheme="minorEastAsia" w:hAnsiTheme="minorHAnsi"/>
              <w:lang w:eastAsia="tr-TR"/>
            </w:rPr>
          </w:pPr>
          <w:hyperlink w:anchor="_Toc172710373" w:history="1">
            <w:r w:rsidRPr="004B42AD">
              <w:rPr>
                <w:rStyle w:val="Kpr"/>
              </w:rPr>
              <w:t>3.3.1.</w:t>
            </w:r>
            <w:r>
              <w:rPr>
                <w:rFonts w:asciiTheme="minorHAnsi" w:eastAsiaTheme="minorEastAsia" w:hAnsiTheme="minorHAnsi"/>
                <w:lang w:eastAsia="tr-TR"/>
              </w:rPr>
              <w:tab/>
            </w:r>
            <w:r w:rsidRPr="004B42AD">
              <w:rPr>
                <w:rStyle w:val="Kpr"/>
              </w:rPr>
              <w:t>İthalatçı Ülkenin Türkiye’nin İhracatındaki Payı (Fayda Kriteri)</w:t>
            </w:r>
            <w:r>
              <w:rPr>
                <w:webHidden/>
              </w:rPr>
              <w:tab/>
            </w:r>
            <w:r>
              <w:rPr>
                <w:webHidden/>
              </w:rPr>
              <w:fldChar w:fldCharType="begin"/>
            </w:r>
            <w:r>
              <w:rPr>
                <w:webHidden/>
              </w:rPr>
              <w:instrText xml:space="preserve"> PAGEREF _Toc172710373 \h </w:instrText>
            </w:r>
            <w:r>
              <w:rPr>
                <w:webHidden/>
              </w:rPr>
            </w:r>
            <w:r>
              <w:rPr>
                <w:webHidden/>
              </w:rPr>
              <w:fldChar w:fldCharType="separate"/>
            </w:r>
            <w:r>
              <w:rPr>
                <w:webHidden/>
              </w:rPr>
              <w:t>23</w:t>
            </w:r>
            <w:r>
              <w:rPr>
                <w:webHidden/>
              </w:rPr>
              <w:fldChar w:fldCharType="end"/>
            </w:r>
          </w:hyperlink>
        </w:p>
        <w:p w14:paraId="22FD60C8" w14:textId="000912DB" w:rsidR="00016AF5" w:rsidRDefault="00016AF5">
          <w:pPr>
            <w:pStyle w:val="T3"/>
            <w:tabs>
              <w:tab w:val="left" w:pos="1320"/>
              <w:tab w:val="right" w:leader="dot" w:pos="9062"/>
            </w:tabs>
            <w:rPr>
              <w:rFonts w:asciiTheme="minorHAnsi" w:eastAsiaTheme="minorEastAsia" w:hAnsiTheme="minorHAnsi"/>
              <w:lang w:eastAsia="tr-TR"/>
            </w:rPr>
          </w:pPr>
          <w:hyperlink w:anchor="_Toc172710374" w:history="1">
            <w:r w:rsidRPr="004B42AD">
              <w:rPr>
                <w:rStyle w:val="Kpr"/>
              </w:rPr>
              <w:t>3.3.2.</w:t>
            </w:r>
            <w:r>
              <w:rPr>
                <w:rFonts w:asciiTheme="minorHAnsi" w:eastAsiaTheme="minorEastAsia" w:hAnsiTheme="minorHAnsi"/>
                <w:lang w:eastAsia="tr-TR"/>
              </w:rPr>
              <w:tab/>
            </w:r>
            <w:r w:rsidRPr="004B42AD">
              <w:rPr>
                <w:rStyle w:val="Kpr"/>
              </w:rPr>
              <w:t>Kültürel Yakınlık (Maliyet Kriteri)</w:t>
            </w:r>
            <w:r>
              <w:rPr>
                <w:webHidden/>
              </w:rPr>
              <w:tab/>
            </w:r>
            <w:r>
              <w:rPr>
                <w:webHidden/>
              </w:rPr>
              <w:fldChar w:fldCharType="begin"/>
            </w:r>
            <w:r>
              <w:rPr>
                <w:webHidden/>
              </w:rPr>
              <w:instrText xml:space="preserve"> PAGEREF _Toc172710374 \h </w:instrText>
            </w:r>
            <w:r>
              <w:rPr>
                <w:webHidden/>
              </w:rPr>
            </w:r>
            <w:r>
              <w:rPr>
                <w:webHidden/>
              </w:rPr>
              <w:fldChar w:fldCharType="separate"/>
            </w:r>
            <w:r>
              <w:rPr>
                <w:webHidden/>
              </w:rPr>
              <w:t>24</w:t>
            </w:r>
            <w:r>
              <w:rPr>
                <w:webHidden/>
              </w:rPr>
              <w:fldChar w:fldCharType="end"/>
            </w:r>
          </w:hyperlink>
        </w:p>
        <w:p w14:paraId="6D76981E" w14:textId="2217A4EF" w:rsidR="00016AF5" w:rsidRDefault="00016AF5">
          <w:pPr>
            <w:pStyle w:val="T3"/>
            <w:tabs>
              <w:tab w:val="left" w:pos="1320"/>
              <w:tab w:val="right" w:leader="dot" w:pos="9062"/>
            </w:tabs>
            <w:rPr>
              <w:rFonts w:asciiTheme="minorHAnsi" w:eastAsiaTheme="minorEastAsia" w:hAnsiTheme="minorHAnsi"/>
              <w:lang w:eastAsia="tr-TR"/>
            </w:rPr>
          </w:pPr>
          <w:hyperlink w:anchor="_Toc172710375" w:history="1">
            <w:r w:rsidRPr="004B42AD">
              <w:rPr>
                <w:rStyle w:val="Kpr"/>
              </w:rPr>
              <w:t>3.3.3.</w:t>
            </w:r>
            <w:r>
              <w:rPr>
                <w:rFonts w:asciiTheme="minorHAnsi" w:eastAsiaTheme="minorEastAsia" w:hAnsiTheme="minorHAnsi"/>
                <w:lang w:eastAsia="tr-TR"/>
              </w:rPr>
              <w:tab/>
            </w:r>
            <w:r w:rsidRPr="004B42AD">
              <w:rPr>
                <w:rStyle w:val="Kpr"/>
              </w:rPr>
              <w:t>İthalatçı Ülkenin Türkiye’ye Uyguladığı Tarife Oranı (Maliyet Kriteri)</w:t>
            </w:r>
            <w:r>
              <w:rPr>
                <w:webHidden/>
              </w:rPr>
              <w:tab/>
            </w:r>
            <w:r>
              <w:rPr>
                <w:webHidden/>
              </w:rPr>
              <w:fldChar w:fldCharType="begin"/>
            </w:r>
            <w:r>
              <w:rPr>
                <w:webHidden/>
              </w:rPr>
              <w:instrText xml:space="preserve"> PAGEREF _Toc172710375 \h </w:instrText>
            </w:r>
            <w:r>
              <w:rPr>
                <w:webHidden/>
              </w:rPr>
            </w:r>
            <w:r>
              <w:rPr>
                <w:webHidden/>
              </w:rPr>
              <w:fldChar w:fldCharType="separate"/>
            </w:r>
            <w:r>
              <w:rPr>
                <w:webHidden/>
              </w:rPr>
              <w:t>25</w:t>
            </w:r>
            <w:r>
              <w:rPr>
                <w:webHidden/>
              </w:rPr>
              <w:fldChar w:fldCharType="end"/>
            </w:r>
          </w:hyperlink>
        </w:p>
        <w:p w14:paraId="79B6B154" w14:textId="7A941D3A" w:rsidR="00016AF5" w:rsidRDefault="00016AF5">
          <w:pPr>
            <w:pStyle w:val="T2"/>
            <w:tabs>
              <w:tab w:val="left" w:pos="880"/>
              <w:tab w:val="right" w:leader="dot" w:pos="9062"/>
            </w:tabs>
            <w:rPr>
              <w:rFonts w:asciiTheme="minorHAnsi" w:eastAsiaTheme="minorEastAsia" w:hAnsiTheme="minorHAnsi"/>
              <w:lang w:eastAsia="tr-TR"/>
            </w:rPr>
          </w:pPr>
          <w:hyperlink w:anchor="_Toc172710376" w:history="1">
            <w:r w:rsidRPr="004B42AD">
              <w:rPr>
                <w:rStyle w:val="Kpr"/>
              </w:rPr>
              <w:t>3.4.</w:t>
            </w:r>
            <w:r>
              <w:rPr>
                <w:rFonts w:asciiTheme="minorHAnsi" w:eastAsiaTheme="minorEastAsia" w:hAnsiTheme="minorHAnsi"/>
                <w:lang w:eastAsia="tr-TR"/>
              </w:rPr>
              <w:tab/>
            </w:r>
            <w:r w:rsidRPr="004B42AD">
              <w:rPr>
                <w:rStyle w:val="Kpr"/>
              </w:rPr>
              <w:t>Türkiye’nin Hedef Ülkedeki Pazar Durumu</w:t>
            </w:r>
            <w:r>
              <w:rPr>
                <w:webHidden/>
              </w:rPr>
              <w:tab/>
            </w:r>
            <w:r>
              <w:rPr>
                <w:webHidden/>
              </w:rPr>
              <w:fldChar w:fldCharType="begin"/>
            </w:r>
            <w:r>
              <w:rPr>
                <w:webHidden/>
              </w:rPr>
              <w:instrText xml:space="preserve"> PAGEREF _Toc172710376 \h </w:instrText>
            </w:r>
            <w:r>
              <w:rPr>
                <w:webHidden/>
              </w:rPr>
            </w:r>
            <w:r>
              <w:rPr>
                <w:webHidden/>
              </w:rPr>
              <w:fldChar w:fldCharType="separate"/>
            </w:r>
            <w:r>
              <w:rPr>
                <w:webHidden/>
              </w:rPr>
              <w:t>26</w:t>
            </w:r>
            <w:r>
              <w:rPr>
                <w:webHidden/>
              </w:rPr>
              <w:fldChar w:fldCharType="end"/>
            </w:r>
          </w:hyperlink>
        </w:p>
        <w:p w14:paraId="70BDDC39" w14:textId="6053F5C8" w:rsidR="00016AF5" w:rsidRDefault="00016AF5">
          <w:pPr>
            <w:pStyle w:val="T3"/>
            <w:tabs>
              <w:tab w:val="left" w:pos="1320"/>
              <w:tab w:val="right" w:leader="dot" w:pos="9062"/>
            </w:tabs>
            <w:rPr>
              <w:rFonts w:asciiTheme="minorHAnsi" w:eastAsiaTheme="minorEastAsia" w:hAnsiTheme="minorHAnsi"/>
              <w:lang w:eastAsia="tr-TR"/>
            </w:rPr>
          </w:pPr>
          <w:hyperlink w:anchor="_Toc172710377" w:history="1">
            <w:r w:rsidRPr="004B42AD">
              <w:rPr>
                <w:rStyle w:val="Kpr"/>
              </w:rPr>
              <w:t>3.4.1.</w:t>
            </w:r>
            <w:r>
              <w:rPr>
                <w:rFonts w:asciiTheme="minorHAnsi" w:eastAsiaTheme="minorEastAsia" w:hAnsiTheme="minorHAnsi"/>
                <w:lang w:eastAsia="tr-TR"/>
              </w:rPr>
              <w:tab/>
            </w:r>
            <w:r w:rsidRPr="004B42AD">
              <w:rPr>
                <w:rStyle w:val="Kpr"/>
              </w:rPr>
              <w:t>Türkiye’nin İlgili Üründeki Pazar Payı (Fayda Kriteri)</w:t>
            </w:r>
            <w:r>
              <w:rPr>
                <w:webHidden/>
              </w:rPr>
              <w:tab/>
            </w:r>
            <w:r>
              <w:rPr>
                <w:webHidden/>
              </w:rPr>
              <w:fldChar w:fldCharType="begin"/>
            </w:r>
            <w:r>
              <w:rPr>
                <w:webHidden/>
              </w:rPr>
              <w:instrText xml:space="preserve"> PAGEREF _Toc172710377 \h </w:instrText>
            </w:r>
            <w:r>
              <w:rPr>
                <w:webHidden/>
              </w:rPr>
            </w:r>
            <w:r>
              <w:rPr>
                <w:webHidden/>
              </w:rPr>
              <w:fldChar w:fldCharType="separate"/>
            </w:r>
            <w:r>
              <w:rPr>
                <w:webHidden/>
              </w:rPr>
              <w:t>26</w:t>
            </w:r>
            <w:r>
              <w:rPr>
                <w:webHidden/>
              </w:rPr>
              <w:fldChar w:fldCharType="end"/>
            </w:r>
          </w:hyperlink>
        </w:p>
        <w:p w14:paraId="3EB66886" w14:textId="167A3785" w:rsidR="00016AF5" w:rsidRDefault="00016AF5">
          <w:pPr>
            <w:pStyle w:val="T3"/>
            <w:tabs>
              <w:tab w:val="left" w:pos="1320"/>
              <w:tab w:val="right" w:leader="dot" w:pos="9062"/>
            </w:tabs>
            <w:rPr>
              <w:rFonts w:asciiTheme="minorHAnsi" w:eastAsiaTheme="minorEastAsia" w:hAnsiTheme="minorHAnsi"/>
              <w:lang w:eastAsia="tr-TR"/>
            </w:rPr>
          </w:pPr>
          <w:hyperlink w:anchor="_Toc172710378" w:history="1">
            <w:r w:rsidRPr="004B42AD">
              <w:rPr>
                <w:rStyle w:val="Kpr"/>
              </w:rPr>
              <w:t>3.4.2.</w:t>
            </w:r>
            <w:r>
              <w:rPr>
                <w:rFonts w:asciiTheme="minorHAnsi" w:eastAsiaTheme="minorEastAsia" w:hAnsiTheme="minorHAnsi"/>
                <w:lang w:eastAsia="tr-TR"/>
              </w:rPr>
              <w:tab/>
            </w:r>
            <w:r w:rsidRPr="004B42AD">
              <w:rPr>
                <w:rStyle w:val="Kpr"/>
              </w:rPr>
              <w:t>Türkiye’nin İlgili Üründeki Satış Fiyatı (Fayda Kriteri)</w:t>
            </w:r>
            <w:r>
              <w:rPr>
                <w:webHidden/>
              </w:rPr>
              <w:tab/>
            </w:r>
            <w:r>
              <w:rPr>
                <w:webHidden/>
              </w:rPr>
              <w:fldChar w:fldCharType="begin"/>
            </w:r>
            <w:r>
              <w:rPr>
                <w:webHidden/>
              </w:rPr>
              <w:instrText xml:space="preserve"> PAGEREF _Toc172710378 \h </w:instrText>
            </w:r>
            <w:r>
              <w:rPr>
                <w:webHidden/>
              </w:rPr>
            </w:r>
            <w:r>
              <w:rPr>
                <w:webHidden/>
              </w:rPr>
              <w:fldChar w:fldCharType="separate"/>
            </w:r>
            <w:r>
              <w:rPr>
                <w:webHidden/>
              </w:rPr>
              <w:t>26</w:t>
            </w:r>
            <w:r>
              <w:rPr>
                <w:webHidden/>
              </w:rPr>
              <w:fldChar w:fldCharType="end"/>
            </w:r>
          </w:hyperlink>
        </w:p>
        <w:p w14:paraId="76D4B338" w14:textId="68590625" w:rsidR="00016AF5" w:rsidRDefault="00016AF5">
          <w:pPr>
            <w:pStyle w:val="T3"/>
            <w:tabs>
              <w:tab w:val="left" w:pos="1320"/>
              <w:tab w:val="right" w:leader="dot" w:pos="9062"/>
            </w:tabs>
            <w:rPr>
              <w:rFonts w:asciiTheme="minorHAnsi" w:eastAsiaTheme="minorEastAsia" w:hAnsiTheme="minorHAnsi"/>
              <w:lang w:eastAsia="tr-TR"/>
            </w:rPr>
          </w:pPr>
          <w:hyperlink w:anchor="_Toc172710379" w:history="1">
            <w:r w:rsidRPr="004B42AD">
              <w:rPr>
                <w:rStyle w:val="Kpr"/>
              </w:rPr>
              <w:t>3.4.3.</w:t>
            </w:r>
            <w:r>
              <w:rPr>
                <w:rFonts w:asciiTheme="minorHAnsi" w:eastAsiaTheme="minorEastAsia" w:hAnsiTheme="minorHAnsi"/>
                <w:lang w:eastAsia="tr-TR"/>
              </w:rPr>
              <w:tab/>
            </w:r>
            <w:r w:rsidRPr="004B42AD">
              <w:rPr>
                <w:rStyle w:val="Kpr"/>
              </w:rPr>
              <w:t>Pazardaki Büyüme (Fayda Kriteri)</w:t>
            </w:r>
            <w:r>
              <w:rPr>
                <w:webHidden/>
              </w:rPr>
              <w:tab/>
            </w:r>
            <w:r>
              <w:rPr>
                <w:webHidden/>
              </w:rPr>
              <w:fldChar w:fldCharType="begin"/>
            </w:r>
            <w:r>
              <w:rPr>
                <w:webHidden/>
              </w:rPr>
              <w:instrText xml:space="preserve"> PAGEREF _Toc172710379 \h </w:instrText>
            </w:r>
            <w:r>
              <w:rPr>
                <w:webHidden/>
              </w:rPr>
            </w:r>
            <w:r>
              <w:rPr>
                <w:webHidden/>
              </w:rPr>
              <w:fldChar w:fldCharType="separate"/>
            </w:r>
            <w:r>
              <w:rPr>
                <w:webHidden/>
              </w:rPr>
              <w:t>26</w:t>
            </w:r>
            <w:r>
              <w:rPr>
                <w:webHidden/>
              </w:rPr>
              <w:fldChar w:fldCharType="end"/>
            </w:r>
          </w:hyperlink>
        </w:p>
        <w:p w14:paraId="58EC63AD" w14:textId="55120795" w:rsidR="00016AF5" w:rsidRDefault="00016AF5">
          <w:pPr>
            <w:pStyle w:val="T1"/>
            <w:tabs>
              <w:tab w:val="left" w:pos="440"/>
              <w:tab w:val="right" w:leader="dot" w:pos="9062"/>
            </w:tabs>
            <w:rPr>
              <w:rFonts w:asciiTheme="minorHAnsi" w:eastAsiaTheme="minorEastAsia" w:hAnsiTheme="minorHAnsi"/>
              <w:lang w:eastAsia="tr-TR"/>
            </w:rPr>
          </w:pPr>
          <w:hyperlink w:anchor="_Toc172710380" w:history="1">
            <w:r w:rsidRPr="004B42AD">
              <w:rPr>
                <w:rStyle w:val="Kpr"/>
              </w:rPr>
              <w:t>4.</w:t>
            </w:r>
            <w:r>
              <w:rPr>
                <w:rFonts w:asciiTheme="minorHAnsi" w:eastAsiaTheme="minorEastAsia" w:hAnsiTheme="minorHAnsi"/>
                <w:lang w:eastAsia="tr-TR"/>
              </w:rPr>
              <w:tab/>
            </w:r>
            <w:r w:rsidRPr="004B42AD">
              <w:rPr>
                <w:rStyle w:val="Kpr"/>
              </w:rPr>
              <w:t>Kriter Ağırlıklarının Belirlenmesi</w:t>
            </w:r>
            <w:r>
              <w:rPr>
                <w:webHidden/>
              </w:rPr>
              <w:tab/>
            </w:r>
            <w:r>
              <w:rPr>
                <w:webHidden/>
              </w:rPr>
              <w:fldChar w:fldCharType="begin"/>
            </w:r>
            <w:r>
              <w:rPr>
                <w:webHidden/>
              </w:rPr>
              <w:instrText xml:space="preserve"> PAGEREF _Toc172710380 \h </w:instrText>
            </w:r>
            <w:r>
              <w:rPr>
                <w:webHidden/>
              </w:rPr>
            </w:r>
            <w:r>
              <w:rPr>
                <w:webHidden/>
              </w:rPr>
              <w:fldChar w:fldCharType="separate"/>
            </w:r>
            <w:r>
              <w:rPr>
                <w:webHidden/>
              </w:rPr>
              <w:t>28</w:t>
            </w:r>
            <w:r>
              <w:rPr>
                <w:webHidden/>
              </w:rPr>
              <w:fldChar w:fldCharType="end"/>
            </w:r>
          </w:hyperlink>
        </w:p>
        <w:p w14:paraId="7FB8D942" w14:textId="68CAD918" w:rsidR="00016AF5" w:rsidRDefault="00016AF5">
          <w:pPr>
            <w:pStyle w:val="T1"/>
            <w:tabs>
              <w:tab w:val="left" w:pos="440"/>
              <w:tab w:val="right" w:leader="dot" w:pos="9062"/>
            </w:tabs>
            <w:rPr>
              <w:rFonts w:asciiTheme="minorHAnsi" w:eastAsiaTheme="minorEastAsia" w:hAnsiTheme="minorHAnsi"/>
              <w:lang w:eastAsia="tr-TR"/>
            </w:rPr>
          </w:pPr>
          <w:hyperlink w:anchor="_Toc172710381" w:history="1">
            <w:r w:rsidRPr="004B42AD">
              <w:rPr>
                <w:rStyle w:val="Kpr"/>
              </w:rPr>
              <w:t>5.</w:t>
            </w:r>
            <w:r>
              <w:rPr>
                <w:rFonts w:asciiTheme="minorHAnsi" w:eastAsiaTheme="minorEastAsia" w:hAnsiTheme="minorHAnsi"/>
                <w:lang w:eastAsia="tr-TR"/>
              </w:rPr>
              <w:tab/>
            </w:r>
            <w:r w:rsidRPr="004B42AD">
              <w:rPr>
                <w:rStyle w:val="Kpr"/>
              </w:rPr>
              <w:t>Alternatiflerin Değerlendirilmesi</w:t>
            </w:r>
            <w:r>
              <w:rPr>
                <w:webHidden/>
              </w:rPr>
              <w:tab/>
            </w:r>
            <w:r>
              <w:rPr>
                <w:webHidden/>
              </w:rPr>
              <w:fldChar w:fldCharType="begin"/>
            </w:r>
            <w:r>
              <w:rPr>
                <w:webHidden/>
              </w:rPr>
              <w:instrText xml:space="preserve"> PAGEREF _Toc172710381 \h </w:instrText>
            </w:r>
            <w:r>
              <w:rPr>
                <w:webHidden/>
              </w:rPr>
            </w:r>
            <w:r>
              <w:rPr>
                <w:webHidden/>
              </w:rPr>
              <w:fldChar w:fldCharType="separate"/>
            </w:r>
            <w:r>
              <w:rPr>
                <w:webHidden/>
              </w:rPr>
              <w:t>30</w:t>
            </w:r>
            <w:r>
              <w:rPr>
                <w:webHidden/>
              </w:rPr>
              <w:fldChar w:fldCharType="end"/>
            </w:r>
          </w:hyperlink>
        </w:p>
        <w:p w14:paraId="7173AB04" w14:textId="68346457" w:rsidR="00016AF5" w:rsidRDefault="00016AF5">
          <w:pPr>
            <w:pStyle w:val="T1"/>
            <w:tabs>
              <w:tab w:val="left" w:pos="440"/>
              <w:tab w:val="right" w:leader="dot" w:pos="9062"/>
            </w:tabs>
            <w:rPr>
              <w:rFonts w:asciiTheme="minorHAnsi" w:eastAsiaTheme="minorEastAsia" w:hAnsiTheme="minorHAnsi"/>
              <w:lang w:eastAsia="tr-TR"/>
            </w:rPr>
          </w:pPr>
          <w:hyperlink w:anchor="_Toc172710382" w:history="1">
            <w:r w:rsidRPr="004B42AD">
              <w:rPr>
                <w:rStyle w:val="Kpr"/>
              </w:rPr>
              <w:t>6.</w:t>
            </w:r>
            <w:r>
              <w:rPr>
                <w:rFonts w:asciiTheme="minorHAnsi" w:eastAsiaTheme="minorEastAsia" w:hAnsiTheme="minorHAnsi"/>
                <w:lang w:eastAsia="tr-TR"/>
              </w:rPr>
              <w:tab/>
            </w:r>
            <w:r w:rsidRPr="004B42AD">
              <w:rPr>
                <w:rStyle w:val="Kpr"/>
              </w:rPr>
              <w:t>Kriterlere Göre Alternatif Ülkelerin Sıralanması</w:t>
            </w:r>
            <w:r>
              <w:rPr>
                <w:webHidden/>
              </w:rPr>
              <w:tab/>
            </w:r>
            <w:r>
              <w:rPr>
                <w:webHidden/>
              </w:rPr>
              <w:fldChar w:fldCharType="begin"/>
            </w:r>
            <w:r>
              <w:rPr>
                <w:webHidden/>
              </w:rPr>
              <w:instrText xml:space="preserve"> PAGEREF _Toc172710382 \h </w:instrText>
            </w:r>
            <w:r>
              <w:rPr>
                <w:webHidden/>
              </w:rPr>
            </w:r>
            <w:r>
              <w:rPr>
                <w:webHidden/>
              </w:rPr>
              <w:fldChar w:fldCharType="separate"/>
            </w:r>
            <w:r>
              <w:rPr>
                <w:webHidden/>
              </w:rPr>
              <w:t>33</w:t>
            </w:r>
            <w:r>
              <w:rPr>
                <w:webHidden/>
              </w:rPr>
              <w:fldChar w:fldCharType="end"/>
            </w:r>
          </w:hyperlink>
        </w:p>
        <w:p w14:paraId="7D74A3F9" w14:textId="3F3DC448" w:rsidR="00016AF5" w:rsidRDefault="00016AF5">
          <w:pPr>
            <w:pStyle w:val="T1"/>
            <w:tabs>
              <w:tab w:val="left" w:pos="440"/>
              <w:tab w:val="right" w:leader="dot" w:pos="9062"/>
            </w:tabs>
            <w:rPr>
              <w:rFonts w:asciiTheme="minorHAnsi" w:eastAsiaTheme="minorEastAsia" w:hAnsiTheme="minorHAnsi"/>
              <w:lang w:eastAsia="tr-TR"/>
            </w:rPr>
          </w:pPr>
          <w:hyperlink w:anchor="_Toc172710383" w:history="1">
            <w:r w:rsidRPr="004B42AD">
              <w:rPr>
                <w:rStyle w:val="Kpr"/>
              </w:rPr>
              <w:t>7.</w:t>
            </w:r>
            <w:r>
              <w:rPr>
                <w:rFonts w:asciiTheme="minorHAnsi" w:eastAsiaTheme="minorEastAsia" w:hAnsiTheme="minorHAnsi"/>
                <w:lang w:eastAsia="tr-TR"/>
              </w:rPr>
              <w:tab/>
            </w:r>
            <w:r w:rsidRPr="004B42AD">
              <w:rPr>
                <w:rStyle w:val="Kpr"/>
              </w:rPr>
              <w:t>Türkiye Örtü Altı Hedef Pazarları için İhracat Potansiyellerinin Değerlendirilmesi</w:t>
            </w:r>
            <w:r>
              <w:rPr>
                <w:webHidden/>
              </w:rPr>
              <w:tab/>
            </w:r>
            <w:r>
              <w:rPr>
                <w:webHidden/>
              </w:rPr>
              <w:fldChar w:fldCharType="begin"/>
            </w:r>
            <w:r>
              <w:rPr>
                <w:webHidden/>
              </w:rPr>
              <w:instrText xml:space="preserve"> PAGEREF _Toc172710383 \h </w:instrText>
            </w:r>
            <w:r>
              <w:rPr>
                <w:webHidden/>
              </w:rPr>
            </w:r>
            <w:r>
              <w:rPr>
                <w:webHidden/>
              </w:rPr>
              <w:fldChar w:fldCharType="separate"/>
            </w:r>
            <w:r>
              <w:rPr>
                <w:webHidden/>
              </w:rPr>
              <w:t>43</w:t>
            </w:r>
            <w:r>
              <w:rPr>
                <w:webHidden/>
              </w:rPr>
              <w:fldChar w:fldCharType="end"/>
            </w:r>
          </w:hyperlink>
        </w:p>
        <w:p w14:paraId="7EC37A78" w14:textId="0664E9AA" w:rsidR="00016AF5" w:rsidRDefault="00016AF5">
          <w:pPr>
            <w:pStyle w:val="T2"/>
            <w:tabs>
              <w:tab w:val="left" w:pos="880"/>
              <w:tab w:val="right" w:leader="dot" w:pos="9062"/>
            </w:tabs>
            <w:rPr>
              <w:rFonts w:asciiTheme="minorHAnsi" w:eastAsiaTheme="minorEastAsia" w:hAnsiTheme="minorHAnsi"/>
              <w:lang w:eastAsia="tr-TR"/>
            </w:rPr>
          </w:pPr>
          <w:hyperlink w:anchor="_Toc172710384" w:history="1">
            <w:r w:rsidRPr="004B42AD">
              <w:rPr>
                <w:rStyle w:val="Kpr"/>
              </w:rPr>
              <w:t>7.1.</w:t>
            </w:r>
            <w:r>
              <w:rPr>
                <w:rFonts w:asciiTheme="minorHAnsi" w:eastAsiaTheme="minorEastAsia" w:hAnsiTheme="minorHAnsi"/>
                <w:lang w:eastAsia="tr-TR"/>
              </w:rPr>
              <w:tab/>
            </w:r>
            <w:r w:rsidRPr="004B42AD">
              <w:rPr>
                <w:rStyle w:val="Kpr"/>
              </w:rPr>
              <w:t>Domates Ürünü İçin Yapılan İhracat Potansiyeli Değerlendirmesi</w:t>
            </w:r>
            <w:r>
              <w:rPr>
                <w:webHidden/>
              </w:rPr>
              <w:tab/>
            </w:r>
            <w:r>
              <w:rPr>
                <w:webHidden/>
              </w:rPr>
              <w:fldChar w:fldCharType="begin"/>
            </w:r>
            <w:r>
              <w:rPr>
                <w:webHidden/>
              </w:rPr>
              <w:instrText xml:space="preserve"> PAGEREF _Toc172710384 \h </w:instrText>
            </w:r>
            <w:r>
              <w:rPr>
                <w:webHidden/>
              </w:rPr>
            </w:r>
            <w:r>
              <w:rPr>
                <w:webHidden/>
              </w:rPr>
              <w:fldChar w:fldCharType="separate"/>
            </w:r>
            <w:r>
              <w:rPr>
                <w:webHidden/>
              </w:rPr>
              <w:t>45</w:t>
            </w:r>
            <w:r>
              <w:rPr>
                <w:webHidden/>
              </w:rPr>
              <w:fldChar w:fldCharType="end"/>
            </w:r>
          </w:hyperlink>
        </w:p>
        <w:p w14:paraId="2C3E46E7" w14:textId="2A5483E3" w:rsidR="00016AF5" w:rsidRDefault="00016AF5">
          <w:pPr>
            <w:pStyle w:val="T2"/>
            <w:tabs>
              <w:tab w:val="left" w:pos="880"/>
              <w:tab w:val="right" w:leader="dot" w:pos="9062"/>
            </w:tabs>
            <w:rPr>
              <w:rFonts w:asciiTheme="minorHAnsi" w:eastAsiaTheme="minorEastAsia" w:hAnsiTheme="minorHAnsi"/>
              <w:lang w:eastAsia="tr-TR"/>
            </w:rPr>
          </w:pPr>
          <w:hyperlink w:anchor="_Toc172710385" w:history="1">
            <w:r w:rsidRPr="004B42AD">
              <w:rPr>
                <w:rStyle w:val="Kpr"/>
              </w:rPr>
              <w:t>7.2.</w:t>
            </w:r>
            <w:r>
              <w:rPr>
                <w:rFonts w:asciiTheme="minorHAnsi" w:eastAsiaTheme="minorEastAsia" w:hAnsiTheme="minorHAnsi"/>
                <w:lang w:eastAsia="tr-TR"/>
              </w:rPr>
              <w:tab/>
            </w:r>
            <w:r w:rsidRPr="004B42AD">
              <w:rPr>
                <w:rStyle w:val="Kpr"/>
              </w:rPr>
              <w:t>Hıyar Ürünü İçin Yapılan İhracat Potansiyeli Değerlendirmesi</w:t>
            </w:r>
            <w:r>
              <w:rPr>
                <w:webHidden/>
              </w:rPr>
              <w:tab/>
            </w:r>
            <w:r>
              <w:rPr>
                <w:webHidden/>
              </w:rPr>
              <w:fldChar w:fldCharType="begin"/>
            </w:r>
            <w:r>
              <w:rPr>
                <w:webHidden/>
              </w:rPr>
              <w:instrText xml:space="preserve"> PAGEREF _Toc172710385 \h </w:instrText>
            </w:r>
            <w:r>
              <w:rPr>
                <w:webHidden/>
              </w:rPr>
            </w:r>
            <w:r>
              <w:rPr>
                <w:webHidden/>
              </w:rPr>
              <w:fldChar w:fldCharType="separate"/>
            </w:r>
            <w:r>
              <w:rPr>
                <w:webHidden/>
              </w:rPr>
              <w:t>47</w:t>
            </w:r>
            <w:r>
              <w:rPr>
                <w:webHidden/>
              </w:rPr>
              <w:fldChar w:fldCharType="end"/>
            </w:r>
          </w:hyperlink>
        </w:p>
        <w:p w14:paraId="6C32E8C0" w14:textId="7CDFB96F" w:rsidR="00016AF5" w:rsidRDefault="00016AF5">
          <w:pPr>
            <w:pStyle w:val="T2"/>
            <w:tabs>
              <w:tab w:val="left" w:pos="880"/>
              <w:tab w:val="right" w:leader="dot" w:pos="9062"/>
            </w:tabs>
            <w:rPr>
              <w:rFonts w:asciiTheme="minorHAnsi" w:eastAsiaTheme="minorEastAsia" w:hAnsiTheme="minorHAnsi"/>
              <w:lang w:eastAsia="tr-TR"/>
            </w:rPr>
          </w:pPr>
          <w:hyperlink w:anchor="_Toc172710386" w:history="1">
            <w:r w:rsidRPr="004B42AD">
              <w:rPr>
                <w:rStyle w:val="Kpr"/>
              </w:rPr>
              <w:t>7.3.</w:t>
            </w:r>
            <w:r>
              <w:rPr>
                <w:rFonts w:asciiTheme="minorHAnsi" w:eastAsiaTheme="minorEastAsia" w:hAnsiTheme="minorHAnsi"/>
                <w:lang w:eastAsia="tr-TR"/>
              </w:rPr>
              <w:tab/>
            </w:r>
            <w:r w:rsidRPr="004B42AD">
              <w:rPr>
                <w:rStyle w:val="Kpr"/>
              </w:rPr>
              <w:t>Patlıcan Ürünü İçin Yapılan İhracat Potansiyeli Değerlendirmesi</w:t>
            </w:r>
            <w:r>
              <w:rPr>
                <w:webHidden/>
              </w:rPr>
              <w:tab/>
            </w:r>
            <w:r>
              <w:rPr>
                <w:webHidden/>
              </w:rPr>
              <w:fldChar w:fldCharType="begin"/>
            </w:r>
            <w:r>
              <w:rPr>
                <w:webHidden/>
              </w:rPr>
              <w:instrText xml:space="preserve"> PAGEREF _Toc172710386 \h </w:instrText>
            </w:r>
            <w:r>
              <w:rPr>
                <w:webHidden/>
              </w:rPr>
            </w:r>
            <w:r>
              <w:rPr>
                <w:webHidden/>
              </w:rPr>
              <w:fldChar w:fldCharType="separate"/>
            </w:r>
            <w:r>
              <w:rPr>
                <w:webHidden/>
              </w:rPr>
              <w:t>49</w:t>
            </w:r>
            <w:r>
              <w:rPr>
                <w:webHidden/>
              </w:rPr>
              <w:fldChar w:fldCharType="end"/>
            </w:r>
          </w:hyperlink>
        </w:p>
        <w:p w14:paraId="78180FF9" w14:textId="698D67B9" w:rsidR="00016AF5" w:rsidRDefault="00016AF5">
          <w:pPr>
            <w:pStyle w:val="T2"/>
            <w:tabs>
              <w:tab w:val="left" w:pos="880"/>
              <w:tab w:val="right" w:leader="dot" w:pos="9062"/>
            </w:tabs>
            <w:rPr>
              <w:rFonts w:asciiTheme="minorHAnsi" w:eastAsiaTheme="minorEastAsia" w:hAnsiTheme="minorHAnsi"/>
              <w:lang w:eastAsia="tr-TR"/>
            </w:rPr>
          </w:pPr>
          <w:hyperlink w:anchor="_Toc172710387" w:history="1">
            <w:r w:rsidRPr="004B42AD">
              <w:rPr>
                <w:rStyle w:val="Kpr"/>
              </w:rPr>
              <w:t>7.4.</w:t>
            </w:r>
            <w:r>
              <w:rPr>
                <w:rFonts w:asciiTheme="minorHAnsi" w:eastAsiaTheme="minorEastAsia" w:hAnsiTheme="minorHAnsi"/>
                <w:lang w:eastAsia="tr-TR"/>
              </w:rPr>
              <w:tab/>
            </w:r>
            <w:r w:rsidRPr="004B42AD">
              <w:rPr>
                <w:rStyle w:val="Kpr"/>
              </w:rPr>
              <w:t>Biber Ürünü İçin Yapılan İhracat Potansiyeli Değerlendirmesi</w:t>
            </w:r>
            <w:r>
              <w:rPr>
                <w:webHidden/>
              </w:rPr>
              <w:tab/>
            </w:r>
            <w:r>
              <w:rPr>
                <w:webHidden/>
              </w:rPr>
              <w:fldChar w:fldCharType="begin"/>
            </w:r>
            <w:r>
              <w:rPr>
                <w:webHidden/>
              </w:rPr>
              <w:instrText xml:space="preserve"> PAGEREF _Toc172710387 \h </w:instrText>
            </w:r>
            <w:r>
              <w:rPr>
                <w:webHidden/>
              </w:rPr>
            </w:r>
            <w:r>
              <w:rPr>
                <w:webHidden/>
              </w:rPr>
              <w:fldChar w:fldCharType="separate"/>
            </w:r>
            <w:r>
              <w:rPr>
                <w:webHidden/>
              </w:rPr>
              <w:t>51</w:t>
            </w:r>
            <w:r>
              <w:rPr>
                <w:webHidden/>
              </w:rPr>
              <w:fldChar w:fldCharType="end"/>
            </w:r>
          </w:hyperlink>
        </w:p>
        <w:p w14:paraId="4E29B7F8" w14:textId="107DA989" w:rsidR="00016AF5" w:rsidRDefault="00016AF5">
          <w:pPr>
            <w:pStyle w:val="T2"/>
            <w:tabs>
              <w:tab w:val="left" w:pos="880"/>
              <w:tab w:val="right" w:leader="dot" w:pos="9062"/>
            </w:tabs>
            <w:rPr>
              <w:rFonts w:asciiTheme="minorHAnsi" w:eastAsiaTheme="minorEastAsia" w:hAnsiTheme="minorHAnsi"/>
              <w:lang w:eastAsia="tr-TR"/>
            </w:rPr>
          </w:pPr>
          <w:hyperlink w:anchor="_Toc172710388" w:history="1">
            <w:r w:rsidRPr="004B42AD">
              <w:rPr>
                <w:rStyle w:val="Kpr"/>
              </w:rPr>
              <w:t>7.5.</w:t>
            </w:r>
            <w:r>
              <w:rPr>
                <w:rFonts w:asciiTheme="minorHAnsi" w:eastAsiaTheme="minorEastAsia" w:hAnsiTheme="minorHAnsi"/>
                <w:lang w:eastAsia="tr-TR"/>
              </w:rPr>
              <w:tab/>
            </w:r>
            <w:r w:rsidRPr="004B42AD">
              <w:rPr>
                <w:rStyle w:val="Kpr"/>
              </w:rPr>
              <w:t>Kabak Ürünü İçin Yapılan İhracat Potansiyeli Değerlendirmesi</w:t>
            </w:r>
            <w:r>
              <w:rPr>
                <w:webHidden/>
              </w:rPr>
              <w:tab/>
            </w:r>
            <w:r>
              <w:rPr>
                <w:webHidden/>
              </w:rPr>
              <w:fldChar w:fldCharType="begin"/>
            </w:r>
            <w:r>
              <w:rPr>
                <w:webHidden/>
              </w:rPr>
              <w:instrText xml:space="preserve"> PAGEREF _Toc172710388 \h </w:instrText>
            </w:r>
            <w:r>
              <w:rPr>
                <w:webHidden/>
              </w:rPr>
            </w:r>
            <w:r>
              <w:rPr>
                <w:webHidden/>
              </w:rPr>
              <w:fldChar w:fldCharType="separate"/>
            </w:r>
            <w:r>
              <w:rPr>
                <w:webHidden/>
              </w:rPr>
              <w:t>53</w:t>
            </w:r>
            <w:r>
              <w:rPr>
                <w:webHidden/>
              </w:rPr>
              <w:fldChar w:fldCharType="end"/>
            </w:r>
          </w:hyperlink>
        </w:p>
        <w:p w14:paraId="31839051" w14:textId="34482B2E" w:rsidR="00016AF5" w:rsidRDefault="00016AF5">
          <w:pPr>
            <w:pStyle w:val="T1"/>
            <w:tabs>
              <w:tab w:val="right" w:leader="dot" w:pos="9062"/>
            </w:tabs>
            <w:rPr>
              <w:rFonts w:asciiTheme="minorHAnsi" w:eastAsiaTheme="minorEastAsia" w:hAnsiTheme="minorHAnsi"/>
              <w:lang w:eastAsia="tr-TR"/>
            </w:rPr>
          </w:pPr>
          <w:hyperlink w:anchor="_Toc172710389" w:history="1">
            <w:r w:rsidRPr="004B42AD">
              <w:rPr>
                <w:rStyle w:val="Kpr"/>
              </w:rPr>
              <w:t>Ek-1 Anket Formu</w:t>
            </w:r>
            <w:r>
              <w:rPr>
                <w:webHidden/>
              </w:rPr>
              <w:tab/>
            </w:r>
            <w:r>
              <w:rPr>
                <w:webHidden/>
              </w:rPr>
              <w:fldChar w:fldCharType="begin"/>
            </w:r>
            <w:r>
              <w:rPr>
                <w:webHidden/>
              </w:rPr>
              <w:instrText xml:space="preserve"> PAGEREF _Toc172710389 \h </w:instrText>
            </w:r>
            <w:r>
              <w:rPr>
                <w:webHidden/>
              </w:rPr>
            </w:r>
            <w:r>
              <w:rPr>
                <w:webHidden/>
              </w:rPr>
              <w:fldChar w:fldCharType="separate"/>
            </w:r>
            <w:r>
              <w:rPr>
                <w:webHidden/>
              </w:rPr>
              <w:t>54</w:t>
            </w:r>
            <w:r>
              <w:rPr>
                <w:webHidden/>
              </w:rPr>
              <w:fldChar w:fldCharType="end"/>
            </w:r>
          </w:hyperlink>
        </w:p>
        <w:p w14:paraId="1F444A7F" w14:textId="3D02710D" w:rsidR="00016AF5" w:rsidRDefault="00016AF5">
          <w:pPr>
            <w:pStyle w:val="T1"/>
            <w:tabs>
              <w:tab w:val="right" w:leader="dot" w:pos="9062"/>
            </w:tabs>
            <w:rPr>
              <w:rFonts w:asciiTheme="minorHAnsi" w:eastAsiaTheme="minorEastAsia" w:hAnsiTheme="minorHAnsi"/>
              <w:lang w:eastAsia="tr-TR"/>
            </w:rPr>
          </w:pPr>
          <w:hyperlink w:anchor="_Toc172710390" w:history="1">
            <w:r w:rsidRPr="004B42AD">
              <w:rPr>
                <w:rStyle w:val="Kpr"/>
              </w:rPr>
              <w:t>EK-2 Uzman Listesi</w:t>
            </w:r>
            <w:r>
              <w:rPr>
                <w:webHidden/>
              </w:rPr>
              <w:tab/>
            </w:r>
            <w:r>
              <w:rPr>
                <w:webHidden/>
              </w:rPr>
              <w:fldChar w:fldCharType="begin"/>
            </w:r>
            <w:r>
              <w:rPr>
                <w:webHidden/>
              </w:rPr>
              <w:instrText xml:space="preserve"> PAGEREF _Toc172710390 \h </w:instrText>
            </w:r>
            <w:r>
              <w:rPr>
                <w:webHidden/>
              </w:rPr>
            </w:r>
            <w:r>
              <w:rPr>
                <w:webHidden/>
              </w:rPr>
              <w:fldChar w:fldCharType="separate"/>
            </w:r>
            <w:r>
              <w:rPr>
                <w:webHidden/>
              </w:rPr>
              <w:t>61</w:t>
            </w:r>
            <w:r>
              <w:rPr>
                <w:webHidden/>
              </w:rPr>
              <w:fldChar w:fldCharType="end"/>
            </w:r>
          </w:hyperlink>
        </w:p>
        <w:p w14:paraId="19EAA02A" w14:textId="4D396A9B" w:rsidR="00016AF5" w:rsidRDefault="00016AF5">
          <w:pPr>
            <w:pStyle w:val="T1"/>
            <w:tabs>
              <w:tab w:val="right" w:leader="dot" w:pos="9062"/>
            </w:tabs>
            <w:rPr>
              <w:rFonts w:asciiTheme="minorHAnsi" w:eastAsiaTheme="minorEastAsia" w:hAnsiTheme="minorHAnsi"/>
              <w:lang w:eastAsia="tr-TR"/>
            </w:rPr>
          </w:pPr>
          <w:hyperlink w:anchor="_Toc172710391" w:history="1">
            <w:r w:rsidRPr="004B42AD">
              <w:rPr>
                <w:rStyle w:val="Kpr"/>
              </w:rPr>
              <w:t>Ek-3 Domates İçin Alternatif Ülkelere Ait Veriler</w:t>
            </w:r>
            <w:r>
              <w:rPr>
                <w:webHidden/>
              </w:rPr>
              <w:tab/>
            </w:r>
            <w:r>
              <w:rPr>
                <w:webHidden/>
              </w:rPr>
              <w:fldChar w:fldCharType="begin"/>
            </w:r>
            <w:r>
              <w:rPr>
                <w:webHidden/>
              </w:rPr>
              <w:instrText xml:space="preserve"> PAGEREF _Toc172710391 \h </w:instrText>
            </w:r>
            <w:r>
              <w:rPr>
                <w:webHidden/>
              </w:rPr>
            </w:r>
            <w:r>
              <w:rPr>
                <w:webHidden/>
              </w:rPr>
              <w:fldChar w:fldCharType="separate"/>
            </w:r>
            <w:r>
              <w:rPr>
                <w:webHidden/>
              </w:rPr>
              <w:t>62</w:t>
            </w:r>
            <w:r>
              <w:rPr>
                <w:webHidden/>
              </w:rPr>
              <w:fldChar w:fldCharType="end"/>
            </w:r>
          </w:hyperlink>
        </w:p>
        <w:p w14:paraId="590F1D4F" w14:textId="02EE2580" w:rsidR="00016AF5" w:rsidRDefault="00016AF5">
          <w:pPr>
            <w:pStyle w:val="T1"/>
            <w:tabs>
              <w:tab w:val="right" w:leader="dot" w:pos="9062"/>
            </w:tabs>
            <w:rPr>
              <w:rFonts w:asciiTheme="minorHAnsi" w:eastAsiaTheme="minorEastAsia" w:hAnsiTheme="minorHAnsi"/>
              <w:lang w:eastAsia="tr-TR"/>
            </w:rPr>
          </w:pPr>
          <w:hyperlink w:anchor="_Toc172710392" w:history="1">
            <w:r w:rsidRPr="004B42AD">
              <w:rPr>
                <w:rStyle w:val="Kpr"/>
              </w:rPr>
              <w:t>Ek-4 Hıyar İçin Alternatif Ülkelere Ait Veriler</w:t>
            </w:r>
            <w:r>
              <w:rPr>
                <w:webHidden/>
              </w:rPr>
              <w:tab/>
            </w:r>
            <w:r>
              <w:rPr>
                <w:webHidden/>
              </w:rPr>
              <w:fldChar w:fldCharType="begin"/>
            </w:r>
            <w:r>
              <w:rPr>
                <w:webHidden/>
              </w:rPr>
              <w:instrText xml:space="preserve"> PAGEREF _Toc172710392 \h </w:instrText>
            </w:r>
            <w:r>
              <w:rPr>
                <w:webHidden/>
              </w:rPr>
            </w:r>
            <w:r>
              <w:rPr>
                <w:webHidden/>
              </w:rPr>
              <w:fldChar w:fldCharType="separate"/>
            </w:r>
            <w:r>
              <w:rPr>
                <w:webHidden/>
              </w:rPr>
              <w:t>63</w:t>
            </w:r>
            <w:r>
              <w:rPr>
                <w:webHidden/>
              </w:rPr>
              <w:fldChar w:fldCharType="end"/>
            </w:r>
          </w:hyperlink>
        </w:p>
        <w:p w14:paraId="33E4466D" w14:textId="17351856" w:rsidR="00016AF5" w:rsidRDefault="00016AF5">
          <w:pPr>
            <w:pStyle w:val="T1"/>
            <w:tabs>
              <w:tab w:val="right" w:leader="dot" w:pos="9062"/>
            </w:tabs>
            <w:rPr>
              <w:rFonts w:asciiTheme="minorHAnsi" w:eastAsiaTheme="minorEastAsia" w:hAnsiTheme="minorHAnsi"/>
              <w:lang w:eastAsia="tr-TR"/>
            </w:rPr>
          </w:pPr>
          <w:hyperlink w:anchor="_Toc172710393" w:history="1">
            <w:r w:rsidRPr="004B42AD">
              <w:rPr>
                <w:rStyle w:val="Kpr"/>
              </w:rPr>
              <w:t>Ek-5 Patlıcan İçin Alternatif Ülkelere Ait Veriler</w:t>
            </w:r>
            <w:r>
              <w:rPr>
                <w:webHidden/>
              </w:rPr>
              <w:tab/>
            </w:r>
            <w:r>
              <w:rPr>
                <w:webHidden/>
              </w:rPr>
              <w:fldChar w:fldCharType="begin"/>
            </w:r>
            <w:r>
              <w:rPr>
                <w:webHidden/>
              </w:rPr>
              <w:instrText xml:space="preserve"> PAGEREF _Toc172710393 \h </w:instrText>
            </w:r>
            <w:r>
              <w:rPr>
                <w:webHidden/>
              </w:rPr>
            </w:r>
            <w:r>
              <w:rPr>
                <w:webHidden/>
              </w:rPr>
              <w:fldChar w:fldCharType="separate"/>
            </w:r>
            <w:r>
              <w:rPr>
                <w:webHidden/>
              </w:rPr>
              <w:t>64</w:t>
            </w:r>
            <w:r>
              <w:rPr>
                <w:webHidden/>
              </w:rPr>
              <w:fldChar w:fldCharType="end"/>
            </w:r>
          </w:hyperlink>
        </w:p>
        <w:p w14:paraId="576E9E8F" w14:textId="448392F0" w:rsidR="00016AF5" w:rsidRDefault="00016AF5">
          <w:pPr>
            <w:pStyle w:val="T1"/>
            <w:tabs>
              <w:tab w:val="right" w:leader="dot" w:pos="9062"/>
            </w:tabs>
            <w:rPr>
              <w:rFonts w:asciiTheme="minorHAnsi" w:eastAsiaTheme="minorEastAsia" w:hAnsiTheme="minorHAnsi"/>
              <w:lang w:eastAsia="tr-TR"/>
            </w:rPr>
          </w:pPr>
          <w:hyperlink w:anchor="_Toc172710394" w:history="1">
            <w:r w:rsidRPr="004B42AD">
              <w:rPr>
                <w:rStyle w:val="Kpr"/>
              </w:rPr>
              <w:t>Ek-6 Biber İçin Alternatif Ülkelere Ait Veriler</w:t>
            </w:r>
            <w:r>
              <w:rPr>
                <w:webHidden/>
              </w:rPr>
              <w:tab/>
            </w:r>
            <w:r>
              <w:rPr>
                <w:webHidden/>
              </w:rPr>
              <w:fldChar w:fldCharType="begin"/>
            </w:r>
            <w:r>
              <w:rPr>
                <w:webHidden/>
              </w:rPr>
              <w:instrText xml:space="preserve"> PAGEREF _Toc172710394 \h </w:instrText>
            </w:r>
            <w:r>
              <w:rPr>
                <w:webHidden/>
              </w:rPr>
            </w:r>
            <w:r>
              <w:rPr>
                <w:webHidden/>
              </w:rPr>
              <w:fldChar w:fldCharType="separate"/>
            </w:r>
            <w:r>
              <w:rPr>
                <w:webHidden/>
              </w:rPr>
              <w:t>65</w:t>
            </w:r>
            <w:r>
              <w:rPr>
                <w:webHidden/>
              </w:rPr>
              <w:fldChar w:fldCharType="end"/>
            </w:r>
          </w:hyperlink>
        </w:p>
        <w:p w14:paraId="49C5C16B" w14:textId="0CCD4D9D" w:rsidR="00016AF5" w:rsidRDefault="00016AF5">
          <w:pPr>
            <w:pStyle w:val="T1"/>
            <w:tabs>
              <w:tab w:val="right" w:leader="dot" w:pos="9062"/>
            </w:tabs>
            <w:rPr>
              <w:rFonts w:asciiTheme="minorHAnsi" w:eastAsiaTheme="minorEastAsia" w:hAnsiTheme="minorHAnsi"/>
              <w:lang w:eastAsia="tr-TR"/>
            </w:rPr>
          </w:pPr>
          <w:hyperlink w:anchor="_Toc172710395" w:history="1">
            <w:r w:rsidRPr="004B42AD">
              <w:rPr>
                <w:rStyle w:val="Kpr"/>
              </w:rPr>
              <w:t>Ek-7 Kabak İçin Alternatif Ülkelere Ait Veriler</w:t>
            </w:r>
            <w:r>
              <w:rPr>
                <w:webHidden/>
              </w:rPr>
              <w:tab/>
            </w:r>
            <w:r>
              <w:rPr>
                <w:webHidden/>
              </w:rPr>
              <w:fldChar w:fldCharType="begin"/>
            </w:r>
            <w:r>
              <w:rPr>
                <w:webHidden/>
              </w:rPr>
              <w:instrText xml:space="preserve"> PAGEREF _Toc172710395 \h </w:instrText>
            </w:r>
            <w:r>
              <w:rPr>
                <w:webHidden/>
              </w:rPr>
            </w:r>
            <w:r>
              <w:rPr>
                <w:webHidden/>
              </w:rPr>
              <w:fldChar w:fldCharType="separate"/>
            </w:r>
            <w:r>
              <w:rPr>
                <w:webHidden/>
              </w:rPr>
              <w:t>66</w:t>
            </w:r>
            <w:r>
              <w:rPr>
                <w:webHidden/>
              </w:rPr>
              <w:fldChar w:fldCharType="end"/>
            </w:r>
          </w:hyperlink>
        </w:p>
        <w:p w14:paraId="5756D065" w14:textId="65167A38" w:rsidR="008C4EBC" w:rsidRPr="00B9528C" w:rsidRDefault="004C0703" w:rsidP="008C4EBC">
          <w:r>
            <w:rPr>
              <w:b/>
              <w:bCs/>
            </w:rPr>
            <w:fldChar w:fldCharType="end"/>
          </w:r>
        </w:p>
      </w:sdtContent>
    </w:sdt>
    <w:p w14:paraId="60CE91F2" w14:textId="436F6D6F" w:rsidR="00326FE9" w:rsidRDefault="00326FE9">
      <w:pPr>
        <w:spacing w:before="0" w:after="160" w:line="259" w:lineRule="auto"/>
        <w:jc w:val="left"/>
      </w:pPr>
      <w:r>
        <w:br w:type="page"/>
      </w:r>
    </w:p>
    <w:p w14:paraId="24C602A8" w14:textId="77777777" w:rsidR="00924996" w:rsidRDefault="00924996" w:rsidP="00924996"/>
    <w:p w14:paraId="15E7C008" w14:textId="1FC84367" w:rsidR="008C4EBC" w:rsidRDefault="00B9528C" w:rsidP="008C4EBC">
      <w:pPr>
        <w:rPr>
          <w:b/>
        </w:rPr>
      </w:pPr>
      <w:r>
        <w:rPr>
          <w:b/>
        </w:rPr>
        <w:t>Şekiller Listesi</w:t>
      </w:r>
    </w:p>
    <w:p w14:paraId="3594D8F9" w14:textId="0C0FD271" w:rsidR="00900AB2" w:rsidRDefault="008C4EBC">
      <w:pPr>
        <w:pStyle w:val="ekillerTablosu"/>
        <w:tabs>
          <w:tab w:val="right" w:leader="dot" w:pos="9062"/>
        </w:tabs>
        <w:rPr>
          <w:rFonts w:asciiTheme="minorHAnsi" w:eastAsiaTheme="minorEastAsia" w:hAnsiTheme="minorHAnsi"/>
          <w:lang w:eastAsia="tr-TR"/>
        </w:rPr>
      </w:pPr>
      <w:r>
        <w:fldChar w:fldCharType="begin"/>
      </w:r>
      <w:r>
        <w:instrText xml:space="preserve"> TOC \h \z \c "Şekil" </w:instrText>
      </w:r>
      <w:r>
        <w:fldChar w:fldCharType="separate"/>
      </w:r>
      <w:hyperlink w:anchor="_Toc158545367" w:history="1">
        <w:r w:rsidR="00900AB2" w:rsidRPr="0098658E">
          <w:rPr>
            <w:rStyle w:val="Kpr"/>
          </w:rPr>
          <w:t>Şekil 1 Analiz Süreci Özeti</w:t>
        </w:r>
        <w:r w:rsidR="00900AB2">
          <w:rPr>
            <w:webHidden/>
          </w:rPr>
          <w:tab/>
        </w:r>
        <w:r w:rsidR="00900AB2">
          <w:rPr>
            <w:webHidden/>
          </w:rPr>
          <w:fldChar w:fldCharType="begin"/>
        </w:r>
        <w:r w:rsidR="00900AB2">
          <w:rPr>
            <w:webHidden/>
          </w:rPr>
          <w:instrText xml:space="preserve"> PAGEREF _Toc158545367 \h </w:instrText>
        </w:r>
        <w:r w:rsidR="00900AB2">
          <w:rPr>
            <w:webHidden/>
          </w:rPr>
        </w:r>
        <w:r w:rsidR="00900AB2">
          <w:rPr>
            <w:webHidden/>
          </w:rPr>
          <w:fldChar w:fldCharType="separate"/>
        </w:r>
        <w:r w:rsidR="002A6F89">
          <w:rPr>
            <w:webHidden/>
          </w:rPr>
          <w:t>8</w:t>
        </w:r>
        <w:r w:rsidR="00900AB2">
          <w:rPr>
            <w:webHidden/>
          </w:rPr>
          <w:fldChar w:fldCharType="end"/>
        </w:r>
      </w:hyperlink>
    </w:p>
    <w:p w14:paraId="2A5490D7" w14:textId="525497C6" w:rsidR="00900AB2" w:rsidRDefault="006A68EA">
      <w:pPr>
        <w:pStyle w:val="ekillerTablosu"/>
        <w:tabs>
          <w:tab w:val="right" w:leader="dot" w:pos="9062"/>
        </w:tabs>
        <w:rPr>
          <w:rFonts w:asciiTheme="minorHAnsi" w:eastAsiaTheme="minorEastAsia" w:hAnsiTheme="minorHAnsi"/>
          <w:lang w:eastAsia="tr-TR"/>
        </w:rPr>
      </w:pPr>
      <w:hyperlink w:anchor="_Toc158545368" w:history="1">
        <w:r w:rsidR="00900AB2" w:rsidRPr="0098658E">
          <w:rPr>
            <w:rStyle w:val="Kpr"/>
          </w:rPr>
          <w:t>Şekil 2 AHP Gösterimi</w:t>
        </w:r>
        <w:r w:rsidR="00900AB2">
          <w:rPr>
            <w:webHidden/>
          </w:rPr>
          <w:tab/>
        </w:r>
        <w:r w:rsidR="00900AB2">
          <w:rPr>
            <w:webHidden/>
          </w:rPr>
          <w:fldChar w:fldCharType="begin"/>
        </w:r>
        <w:r w:rsidR="00900AB2">
          <w:rPr>
            <w:webHidden/>
          </w:rPr>
          <w:instrText xml:space="preserve"> PAGEREF _Toc158545368 \h </w:instrText>
        </w:r>
        <w:r w:rsidR="00900AB2">
          <w:rPr>
            <w:webHidden/>
          </w:rPr>
        </w:r>
        <w:r w:rsidR="00900AB2">
          <w:rPr>
            <w:webHidden/>
          </w:rPr>
          <w:fldChar w:fldCharType="separate"/>
        </w:r>
        <w:r w:rsidR="002A6F89">
          <w:rPr>
            <w:webHidden/>
          </w:rPr>
          <w:t>10</w:t>
        </w:r>
        <w:r w:rsidR="00900AB2">
          <w:rPr>
            <w:webHidden/>
          </w:rPr>
          <w:fldChar w:fldCharType="end"/>
        </w:r>
      </w:hyperlink>
    </w:p>
    <w:p w14:paraId="09454D6B" w14:textId="5681F509" w:rsidR="00900AB2" w:rsidRDefault="006A68EA">
      <w:pPr>
        <w:pStyle w:val="ekillerTablosu"/>
        <w:tabs>
          <w:tab w:val="right" w:leader="dot" w:pos="9062"/>
        </w:tabs>
        <w:rPr>
          <w:rFonts w:asciiTheme="minorHAnsi" w:eastAsiaTheme="minorEastAsia" w:hAnsiTheme="minorHAnsi"/>
          <w:lang w:eastAsia="tr-TR"/>
        </w:rPr>
      </w:pPr>
      <w:hyperlink w:anchor="_Toc158545369" w:history="1">
        <w:r w:rsidR="00900AB2" w:rsidRPr="0098658E">
          <w:rPr>
            <w:rStyle w:val="Kpr"/>
          </w:rPr>
          <w:t>Şekil 3 İş Yapma Kolaylığı Gösterimi</w:t>
        </w:r>
        <w:r w:rsidR="00900AB2">
          <w:rPr>
            <w:webHidden/>
          </w:rPr>
          <w:tab/>
        </w:r>
        <w:r w:rsidR="00900AB2">
          <w:rPr>
            <w:webHidden/>
          </w:rPr>
          <w:fldChar w:fldCharType="begin"/>
        </w:r>
        <w:r w:rsidR="00900AB2">
          <w:rPr>
            <w:webHidden/>
          </w:rPr>
          <w:instrText xml:space="preserve"> PAGEREF _Toc158545369 \h </w:instrText>
        </w:r>
        <w:r w:rsidR="00900AB2">
          <w:rPr>
            <w:webHidden/>
          </w:rPr>
        </w:r>
        <w:r w:rsidR="00900AB2">
          <w:rPr>
            <w:webHidden/>
          </w:rPr>
          <w:fldChar w:fldCharType="separate"/>
        </w:r>
        <w:r w:rsidR="002A6F89">
          <w:rPr>
            <w:webHidden/>
          </w:rPr>
          <w:t>16</w:t>
        </w:r>
        <w:r w:rsidR="00900AB2">
          <w:rPr>
            <w:webHidden/>
          </w:rPr>
          <w:fldChar w:fldCharType="end"/>
        </w:r>
      </w:hyperlink>
    </w:p>
    <w:p w14:paraId="42B7B605" w14:textId="018FF43F" w:rsidR="00900AB2" w:rsidRDefault="006A68EA">
      <w:pPr>
        <w:pStyle w:val="ekillerTablosu"/>
        <w:tabs>
          <w:tab w:val="right" w:leader="dot" w:pos="9062"/>
        </w:tabs>
        <w:rPr>
          <w:rFonts w:asciiTheme="minorHAnsi" w:eastAsiaTheme="minorEastAsia" w:hAnsiTheme="minorHAnsi"/>
          <w:lang w:eastAsia="tr-TR"/>
        </w:rPr>
      </w:pPr>
      <w:hyperlink w:anchor="_Toc158545370" w:history="1">
        <w:r w:rsidR="00900AB2" w:rsidRPr="0098658E">
          <w:rPr>
            <w:rStyle w:val="Kpr"/>
          </w:rPr>
          <w:t>Şekil 4 Avrupa Kıtasında Yer Alan Ülkelerin Orta-Uzun Politik Risk Durumu (2023)</w:t>
        </w:r>
        <w:r w:rsidR="00900AB2">
          <w:rPr>
            <w:webHidden/>
          </w:rPr>
          <w:tab/>
        </w:r>
        <w:r w:rsidR="00900AB2">
          <w:rPr>
            <w:webHidden/>
          </w:rPr>
          <w:fldChar w:fldCharType="begin"/>
        </w:r>
        <w:r w:rsidR="00900AB2">
          <w:rPr>
            <w:webHidden/>
          </w:rPr>
          <w:instrText xml:space="preserve"> PAGEREF _Toc158545370 \h </w:instrText>
        </w:r>
        <w:r w:rsidR="00900AB2">
          <w:rPr>
            <w:webHidden/>
          </w:rPr>
        </w:r>
        <w:r w:rsidR="00900AB2">
          <w:rPr>
            <w:webHidden/>
          </w:rPr>
          <w:fldChar w:fldCharType="separate"/>
        </w:r>
        <w:r w:rsidR="002A6F89">
          <w:rPr>
            <w:webHidden/>
          </w:rPr>
          <w:t>18</w:t>
        </w:r>
        <w:r w:rsidR="00900AB2">
          <w:rPr>
            <w:webHidden/>
          </w:rPr>
          <w:fldChar w:fldCharType="end"/>
        </w:r>
      </w:hyperlink>
    </w:p>
    <w:p w14:paraId="1CCEC7D8" w14:textId="32ABFC3C" w:rsidR="00900AB2" w:rsidRDefault="006A68EA">
      <w:pPr>
        <w:pStyle w:val="ekillerTablosu"/>
        <w:tabs>
          <w:tab w:val="right" w:leader="dot" w:pos="9062"/>
        </w:tabs>
        <w:rPr>
          <w:rFonts w:asciiTheme="minorHAnsi" w:eastAsiaTheme="minorEastAsia" w:hAnsiTheme="minorHAnsi"/>
          <w:lang w:eastAsia="tr-TR"/>
        </w:rPr>
      </w:pPr>
      <w:hyperlink w:anchor="_Toc158545371" w:history="1">
        <w:r w:rsidR="00900AB2" w:rsidRPr="0098658E">
          <w:rPr>
            <w:rStyle w:val="Kpr"/>
          </w:rPr>
          <w:t>Şekil 5 Lojistik Performans Endeksi Dünya Sıralaması (2023)</w:t>
        </w:r>
        <w:r w:rsidR="00900AB2">
          <w:rPr>
            <w:webHidden/>
          </w:rPr>
          <w:tab/>
        </w:r>
        <w:r w:rsidR="00900AB2">
          <w:rPr>
            <w:webHidden/>
          </w:rPr>
          <w:fldChar w:fldCharType="begin"/>
        </w:r>
        <w:r w:rsidR="00900AB2">
          <w:rPr>
            <w:webHidden/>
          </w:rPr>
          <w:instrText xml:space="preserve"> PAGEREF _Toc158545371 \h </w:instrText>
        </w:r>
        <w:r w:rsidR="00900AB2">
          <w:rPr>
            <w:webHidden/>
          </w:rPr>
        </w:r>
        <w:r w:rsidR="00900AB2">
          <w:rPr>
            <w:webHidden/>
          </w:rPr>
          <w:fldChar w:fldCharType="separate"/>
        </w:r>
        <w:r w:rsidR="002A6F89">
          <w:rPr>
            <w:webHidden/>
          </w:rPr>
          <w:t>20</w:t>
        </w:r>
        <w:r w:rsidR="00900AB2">
          <w:rPr>
            <w:webHidden/>
          </w:rPr>
          <w:fldChar w:fldCharType="end"/>
        </w:r>
      </w:hyperlink>
    </w:p>
    <w:p w14:paraId="43D55DC5" w14:textId="6C7B639A" w:rsidR="00900AB2" w:rsidRDefault="006A68EA">
      <w:pPr>
        <w:pStyle w:val="ekillerTablosu"/>
        <w:tabs>
          <w:tab w:val="right" w:leader="dot" w:pos="9062"/>
        </w:tabs>
        <w:rPr>
          <w:rFonts w:asciiTheme="minorHAnsi" w:eastAsiaTheme="minorEastAsia" w:hAnsiTheme="minorHAnsi"/>
          <w:lang w:eastAsia="tr-TR"/>
        </w:rPr>
      </w:pPr>
      <w:hyperlink w:anchor="_Toc158545372" w:history="1">
        <w:r w:rsidR="00900AB2" w:rsidRPr="0098658E">
          <w:rPr>
            <w:rStyle w:val="Kpr"/>
          </w:rPr>
          <w:t>Şekil 6 Kişi Başına Düşen Sebze Tüketimi (FAO, 2020)</w:t>
        </w:r>
        <w:r w:rsidR="00900AB2">
          <w:rPr>
            <w:webHidden/>
          </w:rPr>
          <w:tab/>
        </w:r>
        <w:r w:rsidR="00900AB2">
          <w:rPr>
            <w:webHidden/>
          </w:rPr>
          <w:fldChar w:fldCharType="begin"/>
        </w:r>
        <w:r w:rsidR="00900AB2">
          <w:rPr>
            <w:webHidden/>
          </w:rPr>
          <w:instrText xml:space="preserve"> PAGEREF _Toc158545372 \h </w:instrText>
        </w:r>
        <w:r w:rsidR="00900AB2">
          <w:rPr>
            <w:webHidden/>
          </w:rPr>
        </w:r>
        <w:r w:rsidR="00900AB2">
          <w:rPr>
            <w:webHidden/>
          </w:rPr>
          <w:fldChar w:fldCharType="separate"/>
        </w:r>
        <w:r w:rsidR="002A6F89">
          <w:rPr>
            <w:webHidden/>
          </w:rPr>
          <w:t>23</w:t>
        </w:r>
        <w:r w:rsidR="00900AB2">
          <w:rPr>
            <w:webHidden/>
          </w:rPr>
          <w:fldChar w:fldCharType="end"/>
        </w:r>
      </w:hyperlink>
    </w:p>
    <w:p w14:paraId="6B7B2029" w14:textId="52A56A24" w:rsidR="00900AB2" w:rsidRDefault="006A68EA">
      <w:pPr>
        <w:pStyle w:val="ekillerTablosu"/>
        <w:tabs>
          <w:tab w:val="right" w:leader="dot" w:pos="9062"/>
        </w:tabs>
        <w:rPr>
          <w:rFonts w:asciiTheme="minorHAnsi" w:eastAsiaTheme="minorEastAsia" w:hAnsiTheme="minorHAnsi"/>
          <w:lang w:eastAsia="tr-TR"/>
        </w:rPr>
      </w:pPr>
      <w:hyperlink w:anchor="_Toc158545373" w:history="1">
        <w:r w:rsidR="00900AB2" w:rsidRPr="0098658E">
          <w:rPr>
            <w:rStyle w:val="Kpr"/>
          </w:rPr>
          <w:t>Şekil 7 Türkiye’nin Kültür Boyutları Puan Dağılımları (2023)</w:t>
        </w:r>
        <w:r w:rsidR="00900AB2">
          <w:rPr>
            <w:webHidden/>
          </w:rPr>
          <w:tab/>
        </w:r>
        <w:r w:rsidR="00900AB2">
          <w:rPr>
            <w:webHidden/>
          </w:rPr>
          <w:fldChar w:fldCharType="begin"/>
        </w:r>
        <w:r w:rsidR="00900AB2">
          <w:rPr>
            <w:webHidden/>
          </w:rPr>
          <w:instrText xml:space="preserve"> PAGEREF _Toc158545373 \h </w:instrText>
        </w:r>
        <w:r w:rsidR="00900AB2">
          <w:rPr>
            <w:webHidden/>
          </w:rPr>
        </w:r>
        <w:r w:rsidR="00900AB2">
          <w:rPr>
            <w:webHidden/>
          </w:rPr>
          <w:fldChar w:fldCharType="separate"/>
        </w:r>
        <w:r w:rsidR="002A6F89">
          <w:rPr>
            <w:webHidden/>
          </w:rPr>
          <w:t>26</w:t>
        </w:r>
        <w:r w:rsidR="00900AB2">
          <w:rPr>
            <w:webHidden/>
          </w:rPr>
          <w:fldChar w:fldCharType="end"/>
        </w:r>
      </w:hyperlink>
    </w:p>
    <w:p w14:paraId="6D8DBDAD" w14:textId="07152BF4" w:rsidR="00900AB2" w:rsidRDefault="006A68EA">
      <w:pPr>
        <w:pStyle w:val="ekillerTablosu"/>
        <w:tabs>
          <w:tab w:val="right" w:leader="dot" w:pos="9062"/>
        </w:tabs>
        <w:rPr>
          <w:rFonts w:asciiTheme="minorHAnsi" w:eastAsiaTheme="minorEastAsia" w:hAnsiTheme="minorHAnsi"/>
          <w:lang w:eastAsia="tr-TR"/>
        </w:rPr>
      </w:pPr>
      <w:hyperlink w:anchor="_Toc158545374" w:history="1">
        <w:r w:rsidR="00900AB2" w:rsidRPr="0098658E">
          <w:rPr>
            <w:rStyle w:val="Kpr"/>
          </w:rPr>
          <w:t>Şekil 8 Türkiye'nin Domates Hedef Pazarı için Yapılan İhracat Potansiyeli Gösterimi</w:t>
        </w:r>
        <w:r w:rsidR="00900AB2">
          <w:rPr>
            <w:webHidden/>
          </w:rPr>
          <w:tab/>
        </w:r>
        <w:r w:rsidR="00900AB2">
          <w:rPr>
            <w:webHidden/>
          </w:rPr>
          <w:fldChar w:fldCharType="begin"/>
        </w:r>
        <w:r w:rsidR="00900AB2">
          <w:rPr>
            <w:webHidden/>
          </w:rPr>
          <w:instrText xml:space="preserve"> PAGEREF _Toc158545374 \h </w:instrText>
        </w:r>
        <w:r w:rsidR="00900AB2">
          <w:rPr>
            <w:webHidden/>
          </w:rPr>
        </w:r>
        <w:r w:rsidR="00900AB2">
          <w:rPr>
            <w:webHidden/>
          </w:rPr>
          <w:fldChar w:fldCharType="separate"/>
        </w:r>
        <w:r w:rsidR="002A6F89">
          <w:rPr>
            <w:webHidden/>
          </w:rPr>
          <w:t>46</w:t>
        </w:r>
        <w:r w:rsidR="00900AB2">
          <w:rPr>
            <w:webHidden/>
          </w:rPr>
          <w:fldChar w:fldCharType="end"/>
        </w:r>
      </w:hyperlink>
    </w:p>
    <w:p w14:paraId="71B28E8E" w14:textId="6E0F2E30" w:rsidR="00900AB2" w:rsidRDefault="006A68EA">
      <w:pPr>
        <w:pStyle w:val="ekillerTablosu"/>
        <w:tabs>
          <w:tab w:val="right" w:leader="dot" w:pos="9062"/>
        </w:tabs>
        <w:rPr>
          <w:rFonts w:asciiTheme="minorHAnsi" w:eastAsiaTheme="minorEastAsia" w:hAnsiTheme="minorHAnsi"/>
          <w:lang w:eastAsia="tr-TR"/>
        </w:rPr>
      </w:pPr>
      <w:hyperlink w:anchor="_Toc158545375" w:history="1">
        <w:r w:rsidR="00900AB2" w:rsidRPr="0098658E">
          <w:rPr>
            <w:rStyle w:val="Kpr"/>
          </w:rPr>
          <w:t>Şekil 9 Türkiye'nin Hıyar Hedef Pazarı için Yapılan İhracat Potansiyeli Gösterimi</w:t>
        </w:r>
        <w:r w:rsidR="00900AB2">
          <w:rPr>
            <w:webHidden/>
          </w:rPr>
          <w:tab/>
        </w:r>
        <w:r w:rsidR="00900AB2">
          <w:rPr>
            <w:webHidden/>
          </w:rPr>
          <w:fldChar w:fldCharType="begin"/>
        </w:r>
        <w:r w:rsidR="00900AB2">
          <w:rPr>
            <w:webHidden/>
          </w:rPr>
          <w:instrText xml:space="preserve"> PAGEREF _Toc158545375 \h </w:instrText>
        </w:r>
        <w:r w:rsidR="00900AB2">
          <w:rPr>
            <w:webHidden/>
          </w:rPr>
        </w:r>
        <w:r w:rsidR="00900AB2">
          <w:rPr>
            <w:webHidden/>
          </w:rPr>
          <w:fldChar w:fldCharType="separate"/>
        </w:r>
        <w:r w:rsidR="002A6F89">
          <w:rPr>
            <w:webHidden/>
          </w:rPr>
          <w:t>48</w:t>
        </w:r>
        <w:r w:rsidR="00900AB2">
          <w:rPr>
            <w:webHidden/>
          </w:rPr>
          <w:fldChar w:fldCharType="end"/>
        </w:r>
      </w:hyperlink>
    </w:p>
    <w:p w14:paraId="6A13CF66" w14:textId="2F78D748" w:rsidR="00900AB2" w:rsidRDefault="006A68EA">
      <w:pPr>
        <w:pStyle w:val="ekillerTablosu"/>
        <w:tabs>
          <w:tab w:val="right" w:leader="dot" w:pos="9062"/>
        </w:tabs>
        <w:rPr>
          <w:rFonts w:asciiTheme="minorHAnsi" w:eastAsiaTheme="minorEastAsia" w:hAnsiTheme="minorHAnsi"/>
          <w:lang w:eastAsia="tr-TR"/>
        </w:rPr>
      </w:pPr>
      <w:hyperlink w:anchor="_Toc158545376" w:history="1">
        <w:r w:rsidR="00900AB2" w:rsidRPr="0098658E">
          <w:rPr>
            <w:rStyle w:val="Kpr"/>
          </w:rPr>
          <w:t>Şekil 10 Türkiye'nin Patlıcan Hedef Pazarı için Yapılan İhracat Potansiyeli Gösterimi</w:t>
        </w:r>
        <w:r w:rsidR="00900AB2">
          <w:rPr>
            <w:webHidden/>
          </w:rPr>
          <w:tab/>
        </w:r>
        <w:r w:rsidR="00900AB2">
          <w:rPr>
            <w:webHidden/>
          </w:rPr>
          <w:fldChar w:fldCharType="begin"/>
        </w:r>
        <w:r w:rsidR="00900AB2">
          <w:rPr>
            <w:webHidden/>
          </w:rPr>
          <w:instrText xml:space="preserve"> PAGEREF _Toc158545376 \h </w:instrText>
        </w:r>
        <w:r w:rsidR="00900AB2">
          <w:rPr>
            <w:webHidden/>
          </w:rPr>
        </w:r>
        <w:r w:rsidR="00900AB2">
          <w:rPr>
            <w:webHidden/>
          </w:rPr>
          <w:fldChar w:fldCharType="separate"/>
        </w:r>
        <w:r w:rsidR="002A6F89">
          <w:rPr>
            <w:webHidden/>
          </w:rPr>
          <w:t>50</w:t>
        </w:r>
        <w:r w:rsidR="00900AB2">
          <w:rPr>
            <w:webHidden/>
          </w:rPr>
          <w:fldChar w:fldCharType="end"/>
        </w:r>
      </w:hyperlink>
    </w:p>
    <w:p w14:paraId="150878F7" w14:textId="376F92F4" w:rsidR="00900AB2" w:rsidRDefault="006A68EA">
      <w:pPr>
        <w:pStyle w:val="ekillerTablosu"/>
        <w:tabs>
          <w:tab w:val="right" w:leader="dot" w:pos="9062"/>
        </w:tabs>
        <w:rPr>
          <w:rFonts w:asciiTheme="minorHAnsi" w:eastAsiaTheme="minorEastAsia" w:hAnsiTheme="minorHAnsi"/>
          <w:lang w:eastAsia="tr-TR"/>
        </w:rPr>
      </w:pPr>
      <w:hyperlink w:anchor="_Toc158545377" w:history="1">
        <w:r w:rsidR="00900AB2" w:rsidRPr="0098658E">
          <w:rPr>
            <w:rStyle w:val="Kpr"/>
          </w:rPr>
          <w:t>Şekil 11 Türkiye'nin Biber Hedef Pazarı için Yapılan İhracat Potansiyeli Gösterimi</w:t>
        </w:r>
        <w:r w:rsidR="00900AB2">
          <w:rPr>
            <w:webHidden/>
          </w:rPr>
          <w:tab/>
        </w:r>
        <w:r w:rsidR="00900AB2">
          <w:rPr>
            <w:webHidden/>
          </w:rPr>
          <w:fldChar w:fldCharType="begin"/>
        </w:r>
        <w:r w:rsidR="00900AB2">
          <w:rPr>
            <w:webHidden/>
          </w:rPr>
          <w:instrText xml:space="preserve"> PAGEREF _Toc158545377 \h </w:instrText>
        </w:r>
        <w:r w:rsidR="00900AB2">
          <w:rPr>
            <w:webHidden/>
          </w:rPr>
        </w:r>
        <w:r w:rsidR="00900AB2">
          <w:rPr>
            <w:webHidden/>
          </w:rPr>
          <w:fldChar w:fldCharType="separate"/>
        </w:r>
        <w:r w:rsidR="002A6F89">
          <w:rPr>
            <w:webHidden/>
          </w:rPr>
          <w:t>52</w:t>
        </w:r>
        <w:r w:rsidR="00900AB2">
          <w:rPr>
            <w:webHidden/>
          </w:rPr>
          <w:fldChar w:fldCharType="end"/>
        </w:r>
      </w:hyperlink>
    </w:p>
    <w:p w14:paraId="5C9068C5" w14:textId="05F8D1CA" w:rsidR="003B3DBB" w:rsidRDefault="008C4EBC" w:rsidP="008C4EBC">
      <w:r>
        <w:fldChar w:fldCharType="end"/>
      </w:r>
      <w:r w:rsidR="003B3DBB">
        <w:br w:type="page"/>
      </w:r>
    </w:p>
    <w:p w14:paraId="2C375BA1" w14:textId="77777777" w:rsidR="008F5D4B" w:rsidRDefault="00B9528C">
      <w:pPr>
        <w:pStyle w:val="ekillerTablosu"/>
        <w:tabs>
          <w:tab w:val="right" w:leader="dot" w:pos="9062"/>
        </w:tabs>
        <w:rPr>
          <w:b/>
        </w:rPr>
      </w:pPr>
      <w:r w:rsidRPr="00B9528C">
        <w:rPr>
          <w:b/>
        </w:rPr>
        <w:lastRenderedPageBreak/>
        <w:t>Tablolar Listesi</w:t>
      </w:r>
    </w:p>
    <w:p w14:paraId="1BC716C2" w14:textId="01D957D9" w:rsidR="00900AB2" w:rsidRDefault="008C4EBC">
      <w:pPr>
        <w:pStyle w:val="ekillerTablosu"/>
        <w:tabs>
          <w:tab w:val="right" w:leader="dot" w:pos="9062"/>
        </w:tabs>
        <w:rPr>
          <w:rFonts w:asciiTheme="minorHAnsi" w:eastAsiaTheme="minorEastAsia" w:hAnsiTheme="minorHAnsi"/>
          <w:lang w:eastAsia="tr-TR"/>
        </w:rPr>
      </w:pPr>
      <w:r>
        <w:fldChar w:fldCharType="begin"/>
      </w:r>
      <w:r>
        <w:instrText xml:space="preserve"> TOC \h \z \c "Tablo" </w:instrText>
      </w:r>
      <w:r>
        <w:fldChar w:fldCharType="separate"/>
      </w:r>
      <w:hyperlink w:anchor="_Toc158545378" w:history="1">
        <w:r w:rsidR="00900AB2" w:rsidRPr="000368D8">
          <w:rPr>
            <w:rStyle w:val="Kpr"/>
          </w:rPr>
          <w:t>Tablo 1 Kriterleri Karşılaştırma Ölçeği</w:t>
        </w:r>
        <w:r w:rsidR="00900AB2">
          <w:rPr>
            <w:webHidden/>
          </w:rPr>
          <w:tab/>
        </w:r>
        <w:r w:rsidR="00900AB2">
          <w:rPr>
            <w:webHidden/>
          </w:rPr>
          <w:fldChar w:fldCharType="begin"/>
        </w:r>
        <w:r w:rsidR="00900AB2">
          <w:rPr>
            <w:webHidden/>
          </w:rPr>
          <w:instrText xml:space="preserve"> PAGEREF _Toc158545378 \h </w:instrText>
        </w:r>
        <w:r w:rsidR="00900AB2">
          <w:rPr>
            <w:webHidden/>
          </w:rPr>
        </w:r>
        <w:r w:rsidR="00900AB2">
          <w:rPr>
            <w:webHidden/>
          </w:rPr>
          <w:fldChar w:fldCharType="separate"/>
        </w:r>
        <w:r w:rsidR="002A6F89">
          <w:rPr>
            <w:webHidden/>
          </w:rPr>
          <w:t>11</w:t>
        </w:r>
        <w:r w:rsidR="00900AB2">
          <w:rPr>
            <w:webHidden/>
          </w:rPr>
          <w:fldChar w:fldCharType="end"/>
        </w:r>
      </w:hyperlink>
    </w:p>
    <w:p w14:paraId="3FC0D2B7" w14:textId="15372CAE" w:rsidR="00900AB2" w:rsidRDefault="006A68EA">
      <w:pPr>
        <w:pStyle w:val="ekillerTablosu"/>
        <w:tabs>
          <w:tab w:val="right" w:leader="dot" w:pos="9062"/>
        </w:tabs>
        <w:rPr>
          <w:rFonts w:asciiTheme="minorHAnsi" w:eastAsiaTheme="minorEastAsia" w:hAnsiTheme="minorHAnsi"/>
          <w:lang w:eastAsia="tr-TR"/>
        </w:rPr>
      </w:pPr>
      <w:hyperlink w:anchor="_Toc158545379" w:history="1">
        <w:r w:rsidR="00900AB2" w:rsidRPr="000368D8">
          <w:rPr>
            <w:rStyle w:val="Kpr"/>
          </w:rPr>
          <w:t>Tablo 2 Analitik Hiyerarşi Prosesi Adımları</w:t>
        </w:r>
        <w:r w:rsidR="00900AB2">
          <w:rPr>
            <w:webHidden/>
          </w:rPr>
          <w:tab/>
        </w:r>
        <w:r w:rsidR="00900AB2">
          <w:rPr>
            <w:webHidden/>
          </w:rPr>
          <w:fldChar w:fldCharType="begin"/>
        </w:r>
        <w:r w:rsidR="00900AB2">
          <w:rPr>
            <w:webHidden/>
          </w:rPr>
          <w:instrText xml:space="preserve"> PAGEREF _Toc158545379 \h </w:instrText>
        </w:r>
        <w:r w:rsidR="00900AB2">
          <w:rPr>
            <w:webHidden/>
          </w:rPr>
        </w:r>
        <w:r w:rsidR="00900AB2">
          <w:rPr>
            <w:webHidden/>
          </w:rPr>
          <w:fldChar w:fldCharType="separate"/>
        </w:r>
        <w:r w:rsidR="002A6F89">
          <w:rPr>
            <w:webHidden/>
          </w:rPr>
          <w:t>11</w:t>
        </w:r>
        <w:r w:rsidR="00900AB2">
          <w:rPr>
            <w:webHidden/>
          </w:rPr>
          <w:fldChar w:fldCharType="end"/>
        </w:r>
      </w:hyperlink>
    </w:p>
    <w:p w14:paraId="63607FD5" w14:textId="56A6D92D" w:rsidR="00900AB2" w:rsidRDefault="006A68EA">
      <w:pPr>
        <w:pStyle w:val="ekillerTablosu"/>
        <w:tabs>
          <w:tab w:val="right" w:leader="dot" w:pos="9062"/>
        </w:tabs>
        <w:rPr>
          <w:rFonts w:asciiTheme="minorHAnsi" w:eastAsiaTheme="minorEastAsia" w:hAnsiTheme="minorHAnsi"/>
          <w:lang w:eastAsia="tr-TR"/>
        </w:rPr>
      </w:pPr>
      <w:hyperlink w:anchor="_Toc158545380" w:history="1">
        <w:r w:rsidR="00900AB2" w:rsidRPr="000368D8">
          <w:rPr>
            <w:rStyle w:val="Kpr"/>
          </w:rPr>
          <w:t>Tablo 3 Türkiye’nin Lojistik Performans Endeksi (2018 ve 2023 yılları)</w:t>
        </w:r>
        <w:r w:rsidR="00900AB2">
          <w:rPr>
            <w:webHidden/>
          </w:rPr>
          <w:tab/>
        </w:r>
        <w:r w:rsidR="00900AB2">
          <w:rPr>
            <w:webHidden/>
          </w:rPr>
          <w:fldChar w:fldCharType="begin"/>
        </w:r>
        <w:r w:rsidR="00900AB2">
          <w:rPr>
            <w:webHidden/>
          </w:rPr>
          <w:instrText xml:space="preserve"> PAGEREF _Toc158545380 \h </w:instrText>
        </w:r>
        <w:r w:rsidR="00900AB2">
          <w:rPr>
            <w:webHidden/>
          </w:rPr>
        </w:r>
        <w:r w:rsidR="00900AB2">
          <w:rPr>
            <w:webHidden/>
          </w:rPr>
          <w:fldChar w:fldCharType="separate"/>
        </w:r>
        <w:r w:rsidR="002A6F89">
          <w:rPr>
            <w:webHidden/>
          </w:rPr>
          <w:t>21</w:t>
        </w:r>
        <w:r w:rsidR="00900AB2">
          <w:rPr>
            <w:webHidden/>
          </w:rPr>
          <w:fldChar w:fldCharType="end"/>
        </w:r>
      </w:hyperlink>
    </w:p>
    <w:p w14:paraId="081507EB" w14:textId="0ADF3540" w:rsidR="00900AB2" w:rsidRDefault="006A68EA">
      <w:pPr>
        <w:pStyle w:val="ekillerTablosu"/>
        <w:tabs>
          <w:tab w:val="right" w:leader="dot" w:pos="9062"/>
        </w:tabs>
        <w:rPr>
          <w:rFonts w:asciiTheme="minorHAnsi" w:eastAsiaTheme="minorEastAsia" w:hAnsiTheme="minorHAnsi"/>
          <w:lang w:eastAsia="tr-TR"/>
        </w:rPr>
      </w:pPr>
      <w:hyperlink w:anchor="_Toc158545381" w:history="1">
        <w:r w:rsidR="00900AB2" w:rsidRPr="000368D8">
          <w:rPr>
            <w:rStyle w:val="Kpr"/>
          </w:rPr>
          <w:t>Tablo 4 Ana Kriterlerin ve Alt Kriterlerin Ağırlıkları</w:t>
        </w:r>
        <w:r w:rsidR="00900AB2">
          <w:rPr>
            <w:webHidden/>
          </w:rPr>
          <w:tab/>
        </w:r>
        <w:r w:rsidR="00900AB2">
          <w:rPr>
            <w:webHidden/>
          </w:rPr>
          <w:fldChar w:fldCharType="begin"/>
        </w:r>
        <w:r w:rsidR="00900AB2">
          <w:rPr>
            <w:webHidden/>
          </w:rPr>
          <w:instrText xml:space="preserve"> PAGEREF _Toc158545381 \h </w:instrText>
        </w:r>
        <w:r w:rsidR="00900AB2">
          <w:rPr>
            <w:webHidden/>
          </w:rPr>
        </w:r>
        <w:r w:rsidR="00900AB2">
          <w:rPr>
            <w:webHidden/>
          </w:rPr>
          <w:fldChar w:fldCharType="separate"/>
        </w:r>
        <w:r w:rsidR="002A6F89">
          <w:rPr>
            <w:webHidden/>
          </w:rPr>
          <w:t>30</w:t>
        </w:r>
        <w:r w:rsidR="00900AB2">
          <w:rPr>
            <w:webHidden/>
          </w:rPr>
          <w:fldChar w:fldCharType="end"/>
        </w:r>
      </w:hyperlink>
    </w:p>
    <w:p w14:paraId="29DD6750" w14:textId="6FFF1D32" w:rsidR="00900AB2" w:rsidRDefault="006A68EA">
      <w:pPr>
        <w:pStyle w:val="ekillerTablosu"/>
        <w:tabs>
          <w:tab w:val="right" w:leader="dot" w:pos="9062"/>
        </w:tabs>
        <w:rPr>
          <w:rFonts w:asciiTheme="minorHAnsi" w:eastAsiaTheme="minorEastAsia" w:hAnsiTheme="minorHAnsi"/>
          <w:lang w:eastAsia="tr-TR"/>
        </w:rPr>
      </w:pPr>
      <w:hyperlink w:anchor="_Toc158545382" w:history="1">
        <w:r w:rsidR="00900AB2" w:rsidRPr="000368D8">
          <w:rPr>
            <w:rStyle w:val="Kpr"/>
          </w:rPr>
          <w:t>Tablo 5 Domates Ürünü için Alternatif Ülke Sıralaması ve Ülke Skoru</w:t>
        </w:r>
        <w:r w:rsidR="00900AB2">
          <w:rPr>
            <w:webHidden/>
          </w:rPr>
          <w:tab/>
        </w:r>
        <w:r w:rsidR="00900AB2">
          <w:rPr>
            <w:webHidden/>
          </w:rPr>
          <w:fldChar w:fldCharType="begin"/>
        </w:r>
        <w:r w:rsidR="00900AB2">
          <w:rPr>
            <w:webHidden/>
          </w:rPr>
          <w:instrText xml:space="preserve"> PAGEREF _Toc158545382 \h </w:instrText>
        </w:r>
        <w:r w:rsidR="00900AB2">
          <w:rPr>
            <w:webHidden/>
          </w:rPr>
        </w:r>
        <w:r w:rsidR="00900AB2">
          <w:rPr>
            <w:webHidden/>
          </w:rPr>
          <w:fldChar w:fldCharType="separate"/>
        </w:r>
        <w:r w:rsidR="002A6F89">
          <w:rPr>
            <w:webHidden/>
          </w:rPr>
          <w:t>35</w:t>
        </w:r>
        <w:r w:rsidR="00900AB2">
          <w:rPr>
            <w:webHidden/>
          </w:rPr>
          <w:fldChar w:fldCharType="end"/>
        </w:r>
      </w:hyperlink>
    </w:p>
    <w:p w14:paraId="2DD13098" w14:textId="7F5344C5" w:rsidR="00900AB2" w:rsidRDefault="006A68EA">
      <w:pPr>
        <w:pStyle w:val="ekillerTablosu"/>
        <w:tabs>
          <w:tab w:val="right" w:leader="dot" w:pos="9062"/>
        </w:tabs>
        <w:rPr>
          <w:rFonts w:asciiTheme="minorHAnsi" w:eastAsiaTheme="minorEastAsia" w:hAnsiTheme="minorHAnsi"/>
          <w:lang w:eastAsia="tr-TR"/>
        </w:rPr>
      </w:pPr>
      <w:hyperlink w:anchor="_Toc158545383" w:history="1">
        <w:r w:rsidR="00900AB2" w:rsidRPr="000368D8">
          <w:rPr>
            <w:rStyle w:val="Kpr"/>
          </w:rPr>
          <w:t>Tablo 6 Hıyar Ürünü için Alternatif Ülke Sıralaması ve Ülke Skoru</w:t>
        </w:r>
        <w:r w:rsidR="00900AB2">
          <w:rPr>
            <w:webHidden/>
          </w:rPr>
          <w:tab/>
        </w:r>
        <w:r w:rsidR="00900AB2">
          <w:rPr>
            <w:webHidden/>
          </w:rPr>
          <w:fldChar w:fldCharType="begin"/>
        </w:r>
        <w:r w:rsidR="00900AB2">
          <w:rPr>
            <w:webHidden/>
          </w:rPr>
          <w:instrText xml:space="preserve"> PAGEREF _Toc158545383 \h </w:instrText>
        </w:r>
        <w:r w:rsidR="00900AB2">
          <w:rPr>
            <w:webHidden/>
          </w:rPr>
        </w:r>
        <w:r w:rsidR="00900AB2">
          <w:rPr>
            <w:webHidden/>
          </w:rPr>
          <w:fldChar w:fldCharType="separate"/>
        </w:r>
        <w:r w:rsidR="002A6F89">
          <w:rPr>
            <w:webHidden/>
          </w:rPr>
          <w:t>37</w:t>
        </w:r>
        <w:r w:rsidR="00900AB2">
          <w:rPr>
            <w:webHidden/>
          </w:rPr>
          <w:fldChar w:fldCharType="end"/>
        </w:r>
      </w:hyperlink>
    </w:p>
    <w:p w14:paraId="4D420A77" w14:textId="05101B33" w:rsidR="00900AB2" w:rsidRDefault="006A68EA">
      <w:pPr>
        <w:pStyle w:val="ekillerTablosu"/>
        <w:tabs>
          <w:tab w:val="right" w:leader="dot" w:pos="9062"/>
        </w:tabs>
        <w:rPr>
          <w:rFonts w:asciiTheme="minorHAnsi" w:eastAsiaTheme="minorEastAsia" w:hAnsiTheme="minorHAnsi"/>
          <w:lang w:eastAsia="tr-TR"/>
        </w:rPr>
      </w:pPr>
      <w:hyperlink w:anchor="_Toc158545384" w:history="1">
        <w:r w:rsidR="00900AB2" w:rsidRPr="000368D8">
          <w:rPr>
            <w:rStyle w:val="Kpr"/>
          </w:rPr>
          <w:t>Tablo 7 Patlıcan Ürünü için Alternatif Ülke Sıralaması ve Ülke Skoru</w:t>
        </w:r>
        <w:r w:rsidR="00900AB2">
          <w:rPr>
            <w:webHidden/>
          </w:rPr>
          <w:tab/>
        </w:r>
        <w:r w:rsidR="00900AB2">
          <w:rPr>
            <w:webHidden/>
          </w:rPr>
          <w:fldChar w:fldCharType="begin"/>
        </w:r>
        <w:r w:rsidR="00900AB2">
          <w:rPr>
            <w:webHidden/>
          </w:rPr>
          <w:instrText xml:space="preserve"> PAGEREF _Toc158545384 \h </w:instrText>
        </w:r>
        <w:r w:rsidR="00900AB2">
          <w:rPr>
            <w:webHidden/>
          </w:rPr>
        </w:r>
        <w:r w:rsidR="00900AB2">
          <w:rPr>
            <w:webHidden/>
          </w:rPr>
          <w:fldChar w:fldCharType="separate"/>
        </w:r>
        <w:r w:rsidR="002A6F89">
          <w:rPr>
            <w:webHidden/>
          </w:rPr>
          <w:t>39</w:t>
        </w:r>
        <w:r w:rsidR="00900AB2">
          <w:rPr>
            <w:webHidden/>
          </w:rPr>
          <w:fldChar w:fldCharType="end"/>
        </w:r>
      </w:hyperlink>
    </w:p>
    <w:p w14:paraId="79984980" w14:textId="7D8A058A" w:rsidR="00900AB2" w:rsidRDefault="006A68EA">
      <w:pPr>
        <w:pStyle w:val="ekillerTablosu"/>
        <w:tabs>
          <w:tab w:val="right" w:leader="dot" w:pos="9062"/>
        </w:tabs>
        <w:rPr>
          <w:rFonts w:asciiTheme="minorHAnsi" w:eastAsiaTheme="minorEastAsia" w:hAnsiTheme="minorHAnsi"/>
          <w:lang w:eastAsia="tr-TR"/>
        </w:rPr>
      </w:pPr>
      <w:hyperlink w:anchor="_Toc158545385" w:history="1">
        <w:r w:rsidR="00900AB2" w:rsidRPr="000368D8">
          <w:rPr>
            <w:rStyle w:val="Kpr"/>
          </w:rPr>
          <w:t>Tablo 8 Biber Ürünü için Alternatif Ülke Sıralaması ve Ülke Skoru</w:t>
        </w:r>
        <w:r w:rsidR="00900AB2">
          <w:rPr>
            <w:webHidden/>
          </w:rPr>
          <w:tab/>
        </w:r>
        <w:r w:rsidR="00900AB2">
          <w:rPr>
            <w:webHidden/>
          </w:rPr>
          <w:fldChar w:fldCharType="begin"/>
        </w:r>
        <w:r w:rsidR="00900AB2">
          <w:rPr>
            <w:webHidden/>
          </w:rPr>
          <w:instrText xml:space="preserve"> PAGEREF _Toc158545385 \h </w:instrText>
        </w:r>
        <w:r w:rsidR="00900AB2">
          <w:rPr>
            <w:webHidden/>
          </w:rPr>
        </w:r>
        <w:r w:rsidR="00900AB2">
          <w:rPr>
            <w:webHidden/>
          </w:rPr>
          <w:fldChar w:fldCharType="separate"/>
        </w:r>
        <w:r w:rsidR="002A6F89">
          <w:rPr>
            <w:webHidden/>
          </w:rPr>
          <w:t>41</w:t>
        </w:r>
        <w:r w:rsidR="00900AB2">
          <w:rPr>
            <w:webHidden/>
          </w:rPr>
          <w:fldChar w:fldCharType="end"/>
        </w:r>
      </w:hyperlink>
    </w:p>
    <w:p w14:paraId="62489E45" w14:textId="04CC2D7B" w:rsidR="00900AB2" w:rsidRDefault="006A68EA">
      <w:pPr>
        <w:pStyle w:val="ekillerTablosu"/>
        <w:tabs>
          <w:tab w:val="right" w:leader="dot" w:pos="9062"/>
        </w:tabs>
        <w:rPr>
          <w:rFonts w:asciiTheme="minorHAnsi" w:eastAsiaTheme="minorEastAsia" w:hAnsiTheme="minorHAnsi"/>
          <w:lang w:eastAsia="tr-TR"/>
        </w:rPr>
      </w:pPr>
      <w:hyperlink w:anchor="_Toc158545386" w:history="1">
        <w:r w:rsidR="00900AB2" w:rsidRPr="000368D8">
          <w:rPr>
            <w:rStyle w:val="Kpr"/>
          </w:rPr>
          <w:t>Tablo 9 Kabak Ürünü için Alternatif Ülke Sıralaması ve Ülke Skoru</w:t>
        </w:r>
        <w:r w:rsidR="00900AB2">
          <w:rPr>
            <w:webHidden/>
          </w:rPr>
          <w:tab/>
        </w:r>
        <w:r w:rsidR="00900AB2">
          <w:rPr>
            <w:webHidden/>
          </w:rPr>
          <w:fldChar w:fldCharType="begin"/>
        </w:r>
        <w:r w:rsidR="00900AB2">
          <w:rPr>
            <w:webHidden/>
          </w:rPr>
          <w:instrText xml:space="preserve"> PAGEREF _Toc158545386 \h </w:instrText>
        </w:r>
        <w:r w:rsidR="00900AB2">
          <w:rPr>
            <w:webHidden/>
          </w:rPr>
        </w:r>
        <w:r w:rsidR="00900AB2">
          <w:rPr>
            <w:webHidden/>
          </w:rPr>
          <w:fldChar w:fldCharType="separate"/>
        </w:r>
        <w:r w:rsidR="002A6F89">
          <w:rPr>
            <w:webHidden/>
          </w:rPr>
          <w:t>43</w:t>
        </w:r>
        <w:r w:rsidR="00900AB2">
          <w:rPr>
            <w:webHidden/>
          </w:rPr>
          <w:fldChar w:fldCharType="end"/>
        </w:r>
      </w:hyperlink>
    </w:p>
    <w:p w14:paraId="16ECB721" w14:textId="1B216922" w:rsidR="00900AB2" w:rsidRDefault="006A68EA">
      <w:pPr>
        <w:pStyle w:val="ekillerTablosu"/>
        <w:tabs>
          <w:tab w:val="right" w:leader="dot" w:pos="9062"/>
        </w:tabs>
        <w:rPr>
          <w:rFonts w:asciiTheme="minorHAnsi" w:eastAsiaTheme="minorEastAsia" w:hAnsiTheme="minorHAnsi"/>
          <w:lang w:eastAsia="tr-TR"/>
        </w:rPr>
      </w:pPr>
      <w:hyperlink w:anchor="_Toc158545387" w:history="1">
        <w:r w:rsidR="00900AB2" w:rsidRPr="000368D8">
          <w:rPr>
            <w:rStyle w:val="Kpr"/>
          </w:rPr>
          <w:t>Tablo 10 Domates Ürünü için Ele Alınan Alternatif Ülkelerin İhracat Potansiyeli</w:t>
        </w:r>
        <w:r w:rsidR="00900AB2">
          <w:rPr>
            <w:webHidden/>
          </w:rPr>
          <w:tab/>
        </w:r>
        <w:r w:rsidR="00900AB2">
          <w:rPr>
            <w:webHidden/>
          </w:rPr>
          <w:fldChar w:fldCharType="begin"/>
        </w:r>
        <w:r w:rsidR="00900AB2">
          <w:rPr>
            <w:webHidden/>
          </w:rPr>
          <w:instrText xml:space="preserve"> PAGEREF _Toc158545387 \h </w:instrText>
        </w:r>
        <w:r w:rsidR="00900AB2">
          <w:rPr>
            <w:webHidden/>
          </w:rPr>
        </w:r>
        <w:r w:rsidR="00900AB2">
          <w:rPr>
            <w:webHidden/>
          </w:rPr>
          <w:fldChar w:fldCharType="separate"/>
        </w:r>
        <w:r w:rsidR="002A6F89">
          <w:rPr>
            <w:webHidden/>
          </w:rPr>
          <w:t>47</w:t>
        </w:r>
        <w:r w:rsidR="00900AB2">
          <w:rPr>
            <w:webHidden/>
          </w:rPr>
          <w:fldChar w:fldCharType="end"/>
        </w:r>
      </w:hyperlink>
    </w:p>
    <w:p w14:paraId="123A1C59" w14:textId="63047EAB" w:rsidR="00900AB2" w:rsidRDefault="006A68EA">
      <w:pPr>
        <w:pStyle w:val="ekillerTablosu"/>
        <w:tabs>
          <w:tab w:val="right" w:leader="dot" w:pos="9062"/>
        </w:tabs>
        <w:rPr>
          <w:rFonts w:asciiTheme="minorHAnsi" w:eastAsiaTheme="minorEastAsia" w:hAnsiTheme="minorHAnsi"/>
          <w:lang w:eastAsia="tr-TR"/>
        </w:rPr>
      </w:pPr>
      <w:hyperlink w:anchor="_Toc158545388" w:history="1">
        <w:r w:rsidR="00900AB2" w:rsidRPr="000368D8">
          <w:rPr>
            <w:rStyle w:val="Kpr"/>
          </w:rPr>
          <w:t>Tablo 11 Hıyar Ürünü için Ele Alınan Alternatif Ülkelerin İhracat Potansiyeli</w:t>
        </w:r>
        <w:r w:rsidR="00900AB2">
          <w:rPr>
            <w:webHidden/>
          </w:rPr>
          <w:tab/>
        </w:r>
        <w:r w:rsidR="00900AB2">
          <w:rPr>
            <w:webHidden/>
          </w:rPr>
          <w:fldChar w:fldCharType="begin"/>
        </w:r>
        <w:r w:rsidR="00900AB2">
          <w:rPr>
            <w:webHidden/>
          </w:rPr>
          <w:instrText xml:space="preserve"> PAGEREF _Toc158545388 \h </w:instrText>
        </w:r>
        <w:r w:rsidR="00900AB2">
          <w:rPr>
            <w:webHidden/>
          </w:rPr>
        </w:r>
        <w:r w:rsidR="00900AB2">
          <w:rPr>
            <w:webHidden/>
          </w:rPr>
          <w:fldChar w:fldCharType="separate"/>
        </w:r>
        <w:r w:rsidR="002A6F89">
          <w:rPr>
            <w:webHidden/>
          </w:rPr>
          <w:t>49</w:t>
        </w:r>
        <w:r w:rsidR="00900AB2">
          <w:rPr>
            <w:webHidden/>
          </w:rPr>
          <w:fldChar w:fldCharType="end"/>
        </w:r>
      </w:hyperlink>
    </w:p>
    <w:p w14:paraId="5A5E2E04" w14:textId="4A797222" w:rsidR="00900AB2" w:rsidRDefault="006A68EA">
      <w:pPr>
        <w:pStyle w:val="ekillerTablosu"/>
        <w:tabs>
          <w:tab w:val="right" w:leader="dot" w:pos="9062"/>
        </w:tabs>
        <w:rPr>
          <w:rFonts w:asciiTheme="minorHAnsi" w:eastAsiaTheme="minorEastAsia" w:hAnsiTheme="minorHAnsi"/>
          <w:lang w:eastAsia="tr-TR"/>
        </w:rPr>
      </w:pPr>
      <w:hyperlink w:anchor="_Toc158545389" w:history="1">
        <w:r w:rsidR="00900AB2" w:rsidRPr="000368D8">
          <w:rPr>
            <w:rStyle w:val="Kpr"/>
          </w:rPr>
          <w:t>Tablo 12 Patlıcan Ürünü için Ele Alınan Alternatif Ülkelerin İhracat Potansiyeli</w:t>
        </w:r>
        <w:r w:rsidR="00900AB2">
          <w:rPr>
            <w:webHidden/>
          </w:rPr>
          <w:tab/>
        </w:r>
        <w:r w:rsidR="00900AB2">
          <w:rPr>
            <w:webHidden/>
          </w:rPr>
          <w:fldChar w:fldCharType="begin"/>
        </w:r>
        <w:r w:rsidR="00900AB2">
          <w:rPr>
            <w:webHidden/>
          </w:rPr>
          <w:instrText xml:space="preserve"> PAGEREF _Toc158545389 \h </w:instrText>
        </w:r>
        <w:r w:rsidR="00900AB2">
          <w:rPr>
            <w:webHidden/>
          </w:rPr>
        </w:r>
        <w:r w:rsidR="00900AB2">
          <w:rPr>
            <w:webHidden/>
          </w:rPr>
          <w:fldChar w:fldCharType="separate"/>
        </w:r>
        <w:r w:rsidR="002A6F89">
          <w:rPr>
            <w:webHidden/>
          </w:rPr>
          <w:t>51</w:t>
        </w:r>
        <w:r w:rsidR="00900AB2">
          <w:rPr>
            <w:webHidden/>
          </w:rPr>
          <w:fldChar w:fldCharType="end"/>
        </w:r>
      </w:hyperlink>
    </w:p>
    <w:p w14:paraId="6A182552" w14:textId="35BA4ADB" w:rsidR="00900AB2" w:rsidRDefault="006A68EA">
      <w:pPr>
        <w:pStyle w:val="ekillerTablosu"/>
        <w:tabs>
          <w:tab w:val="right" w:leader="dot" w:pos="9062"/>
        </w:tabs>
        <w:rPr>
          <w:rFonts w:asciiTheme="minorHAnsi" w:eastAsiaTheme="minorEastAsia" w:hAnsiTheme="minorHAnsi"/>
          <w:lang w:eastAsia="tr-TR"/>
        </w:rPr>
      </w:pPr>
      <w:hyperlink w:anchor="_Toc158545390" w:history="1">
        <w:r w:rsidR="00900AB2" w:rsidRPr="000368D8">
          <w:rPr>
            <w:rStyle w:val="Kpr"/>
          </w:rPr>
          <w:t>Tablo 13 Biber Ürünü için Ele Alınan Alternatif Ülkelerin İhracat Potansiyeli</w:t>
        </w:r>
        <w:r w:rsidR="00900AB2">
          <w:rPr>
            <w:webHidden/>
          </w:rPr>
          <w:tab/>
        </w:r>
        <w:r w:rsidR="00900AB2">
          <w:rPr>
            <w:webHidden/>
          </w:rPr>
          <w:fldChar w:fldCharType="begin"/>
        </w:r>
        <w:r w:rsidR="00900AB2">
          <w:rPr>
            <w:webHidden/>
          </w:rPr>
          <w:instrText xml:space="preserve"> PAGEREF _Toc158545390 \h </w:instrText>
        </w:r>
        <w:r w:rsidR="00900AB2">
          <w:rPr>
            <w:webHidden/>
          </w:rPr>
        </w:r>
        <w:r w:rsidR="00900AB2">
          <w:rPr>
            <w:webHidden/>
          </w:rPr>
          <w:fldChar w:fldCharType="separate"/>
        </w:r>
        <w:r w:rsidR="002A6F89">
          <w:rPr>
            <w:webHidden/>
          </w:rPr>
          <w:t>53</w:t>
        </w:r>
        <w:r w:rsidR="00900AB2">
          <w:rPr>
            <w:webHidden/>
          </w:rPr>
          <w:fldChar w:fldCharType="end"/>
        </w:r>
      </w:hyperlink>
    </w:p>
    <w:p w14:paraId="3B5C9AC6" w14:textId="15891B67" w:rsidR="00900AB2" w:rsidRDefault="006A68EA">
      <w:pPr>
        <w:pStyle w:val="ekillerTablosu"/>
        <w:tabs>
          <w:tab w:val="right" w:leader="dot" w:pos="9062"/>
        </w:tabs>
        <w:rPr>
          <w:rFonts w:asciiTheme="minorHAnsi" w:eastAsiaTheme="minorEastAsia" w:hAnsiTheme="minorHAnsi"/>
          <w:lang w:eastAsia="tr-TR"/>
        </w:rPr>
      </w:pPr>
      <w:hyperlink w:anchor="_Toc158545391" w:history="1">
        <w:r w:rsidR="00900AB2" w:rsidRPr="000368D8">
          <w:rPr>
            <w:rStyle w:val="Kpr"/>
          </w:rPr>
          <w:t>Tablo 11 Uzman Listesi</w:t>
        </w:r>
        <w:r w:rsidR="00900AB2">
          <w:rPr>
            <w:webHidden/>
          </w:rPr>
          <w:tab/>
        </w:r>
        <w:r w:rsidR="00900AB2">
          <w:rPr>
            <w:webHidden/>
          </w:rPr>
          <w:fldChar w:fldCharType="begin"/>
        </w:r>
        <w:r w:rsidR="00900AB2">
          <w:rPr>
            <w:webHidden/>
          </w:rPr>
          <w:instrText xml:space="preserve"> PAGEREF _Toc158545391 \h </w:instrText>
        </w:r>
        <w:r w:rsidR="00900AB2">
          <w:rPr>
            <w:webHidden/>
          </w:rPr>
        </w:r>
        <w:r w:rsidR="00900AB2">
          <w:rPr>
            <w:webHidden/>
          </w:rPr>
          <w:fldChar w:fldCharType="separate"/>
        </w:r>
        <w:r w:rsidR="002A6F89">
          <w:rPr>
            <w:webHidden/>
          </w:rPr>
          <w:t>62</w:t>
        </w:r>
        <w:r w:rsidR="00900AB2">
          <w:rPr>
            <w:webHidden/>
          </w:rPr>
          <w:fldChar w:fldCharType="end"/>
        </w:r>
      </w:hyperlink>
    </w:p>
    <w:p w14:paraId="6AAA6B8E" w14:textId="53C2B6E4" w:rsidR="00900AB2" w:rsidRDefault="006A68EA">
      <w:pPr>
        <w:pStyle w:val="ekillerTablosu"/>
        <w:tabs>
          <w:tab w:val="right" w:leader="dot" w:pos="9062"/>
        </w:tabs>
        <w:rPr>
          <w:rFonts w:asciiTheme="minorHAnsi" w:eastAsiaTheme="minorEastAsia" w:hAnsiTheme="minorHAnsi"/>
          <w:lang w:eastAsia="tr-TR"/>
        </w:rPr>
      </w:pPr>
      <w:hyperlink w:anchor="_Toc158545392" w:history="1">
        <w:r w:rsidR="00900AB2" w:rsidRPr="000368D8">
          <w:rPr>
            <w:rStyle w:val="Kpr"/>
          </w:rPr>
          <w:t>Tablo 12 Domates Ürünü için Alternatif Ülkere Ait Veriler</w:t>
        </w:r>
        <w:r w:rsidR="00900AB2">
          <w:rPr>
            <w:webHidden/>
          </w:rPr>
          <w:tab/>
        </w:r>
        <w:r w:rsidR="00900AB2">
          <w:rPr>
            <w:webHidden/>
          </w:rPr>
          <w:fldChar w:fldCharType="begin"/>
        </w:r>
        <w:r w:rsidR="00900AB2">
          <w:rPr>
            <w:webHidden/>
          </w:rPr>
          <w:instrText xml:space="preserve"> PAGEREF _Toc158545392 \h </w:instrText>
        </w:r>
        <w:r w:rsidR="00900AB2">
          <w:rPr>
            <w:webHidden/>
          </w:rPr>
        </w:r>
        <w:r w:rsidR="00900AB2">
          <w:rPr>
            <w:webHidden/>
          </w:rPr>
          <w:fldChar w:fldCharType="separate"/>
        </w:r>
        <w:r w:rsidR="002A6F89">
          <w:rPr>
            <w:webHidden/>
          </w:rPr>
          <w:t>63</w:t>
        </w:r>
        <w:r w:rsidR="00900AB2">
          <w:rPr>
            <w:webHidden/>
          </w:rPr>
          <w:fldChar w:fldCharType="end"/>
        </w:r>
      </w:hyperlink>
    </w:p>
    <w:p w14:paraId="26ED0752" w14:textId="73358C45" w:rsidR="00900AB2" w:rsidRDefault="006A68EA">
      <w:pPr>
        <w:pStyle w:val="ekillerTablosu"/>
        <w:tabs>
          <w:tab w:val="right" w:leader="dot" w:pos="9062"/>
        </w:tabs>
        <w:rPr>
          <w:rFonts w:asciiTheme="minorHAnsi" w:eastAsiaTheme="minorEastAsia" w:hAnsiTheme="minorHAnsi"/>
          <w:lang w:eastAsia="tr-TR"/>
        </w:rPr>
      </w:pPr>
      <w:hyperlink w:anchor="_Toc158545393" w:history="1">
        <w:r w:rsidR="00900AB2" w:rsidRPr="000368D8">
          <w:rPr>
            <w:rStyle w:val="Kpr"/>
          </w:rPr>
          <w:t>Tablo 13 Hıyar Ürünü için Alternatif Ülkere Ait Veriler</w:t>
        </w:r>
        <w:r w:rsidR="00900AB2">
          <w:rPr>
            <w:webHidden/>
          </w:rPr>
          <w:tab/>
        </w:r>
        <w:r w:rsidR="00900AB2">
          <w:rPr>
            <w:webHidden/>
          </w:rPr>
          <w:fldChar w:fldCharType="begin"/>
        </w:r>
        <w:r w:rsidR="00900AB2">
          <w:rPr>
            <w:webHidden/>
          </w:rPr>
          <w:instrText xml:space="preserve"> PAGEREF _Toc158545393 \h </w:instrText>
        </w:r>
        <w:r w:rsidR="00900AB2">
          <w:rPr>
            <w:webHidden/>
          </w:rPr>
        </w:r>
        <w:r w:rsidR="00900AB2">
          <w:rPr>
            <w:webHidden/>
          </w:rPr>
          <w:fldChar w:fldCharType="separate"/>
        </w:r>
        <w:r w:rsidR="002A6F89">
          <w:rPr>
            <w:webHidden/>
          </w:rPr>
          <w:t>64</w:t>
        </w:r>
        <w:r w:rsidR="00900AB2">
          <w:rPr>
            <w:webHidden/>
          </w:rPr>
          <w:fldChar w:fldCharType="end"/>
        </w:r>
      </w:hyperlink>
    </w:p>
    <w:p w14:paraId="6E3E9B5E" w14:textId="3C57A20D" w:rsidR="00900AB2" w:rsidRDefault="006A68EA">
      <w:pPr>
        <w:pStyle w:val="ekillerTablosu"/>
        <w:tabs>
          <w:tab w:val="right" w:leader="dot" w:pos="9062"/>
        </w:tabs>
        <w:rPr>
          <w:rFonts w:asciiTheme="minorHAnsi" w:eastAsiaTheme="minorEastAsia" w:hAnsiTheme="minorHAnsi"/>
          <w:lang w:eastAsia="tr-TR"/>
        </w:rPr>
      </w:pPr>
      <w:hyperlink w:anchor="_Toc158545394" w:history="1">
        <w:r w:rsidR="00900AB2" w:rsidRPr="000368D8">
          <w:rPr>
            <w:rStyle w:val="Kpr"/>
          </w:rPr>
          <w:t>Tablo 14 Patlıcan Ürünü için Alternatif Ülkere Ait Veriler</w:t>
        </w:r>
        <w:r w:rsidR="00900AB2">
          <w:rPr>
            <w:webHidden/>
          </w:rPr>
          <w:tab/>
        </w:r>
        <w:r w:rsidR="00900AB2">
          <w:rPr>
            <w:webHidden/>
          </w:rPr>
          <w:fldChar w:fldCharType="begin"/>
        </w:r>
        <w:r w:rsidR="00900AB2">
          <w:rPr>
            <w:webHidden/>
          </w:rPr>
          <w:instrText xml:space="preserve"> PAGEREF _Toc158545394 \h </w:instrText>
        </w:r>
        <w:r w:rsidR="00900AB2">
          <w:rPr>
            <w:webHidden/>
          </w:rPr>
        </w:r>
        <w:r w:rsidR="00900AB2">
          <w:rPr>
            <w:webHidden/>
          </w:rPr>
          <w:fldChar w:fldCharType="separate"/>
        </w:r>
        <w:r w:rsidR="002A6F89">
          <w:rPr>
            <w:webHidden/>
          </w:rPr>
          <w:t>65</w:t>
        </w:r>
        <w:r w:rsidR="00900AB2">
          <w:rPr>
            <w:webHidden/>
          </w:rPr>
          <w:fldChar w:fldCharType="end"/>
        </w:r>
      </w:hyperlink>
    </w:p>
    <w:p w14:paraId="72DB6965" w14:textId="5C2315F8" w:rsidR="00900AB2" w:rsidRDefault="006A68EA">
      <w:pPr>
        <w:pStyle w:val="ekillerTablosu"/>
        <w:tabs>
          <w:tab w:val="right" w:leader="dot" w:pos="9062"/>
        </w:tabs>
        <w:rPr>
          <w:rFonts w:asciiTheme="minorHAnsi" w:eastAsiaTheme="minorEastAsia" w:hAnsiTheme="minorHAnsi"/>
          <w:lang w:eastAsia="tr-TR"/>
        </w:rPr>
      </w:pPr>
      <w:hyperlink w:anchor="_Toc158545395" w:history="1">
        <w:r w:rsidR="00900AB2" w:rsidRPr="000368D8">
          <w:rPr>
            <w:rStyle w:val="Kpr"/>
          </w:rPr>
          <w:t>Tablo 15 Biber Ürünü için Alternatif Ülkere Ait Veriler</w:t>
        </w:r>
        <w:r w:rsidR="00900AB2">
          <w:rPr>
            <w:webHidden/>
          </w:rPr>
          <w:tab/>
        </w:r>
        <w:r w:rsidR="00900AB2">
          <w:rPr>
            <w:webHidden/>
          </w:rPr>
          <w:fldChar w:fldCharType="begin"/>
        </w:r>
        <w:r w:rsidR="00900AB2">
          <w:rPr>
            <w:webHidden/>
          </w:rPr>
          <w:instrText xml:space="preserve"> PAGEREF _Toc158545395 \h </w:instrText>
        </w:r>
        <w:r w:rsidR="00900AB2">
          <w:rPr>
            <w:webHidden/>
          </w:rPr>
        </w:r>
        <w:r w:rsidR="00900AB2">
          <w:rPr>
            <w:webHidden/>
          </w:rPr>
          <w:fldChar w:fldCharType="separate"/>
        </w:r>
        <w:r w:rsidR="002A6F89">
          <w:rPr>
            <w:webHidden/>
          </w:rPr>
          <w:t>66</w:t>
        </w:r>
        <w:r w:rsidR="00900AB2">
          <w:rPr>
            <w:webHidden/>
          </w:rPr>
          <w:fldChar w:fldCharType="end"/>
        </w:r>
      </w:hyperlink>
    </w:p>
    <w:p w14:paraId="66673875" w14:textId="3B889CA2" w:rsidR="00900AB2" w:rsidRDefault="006A68EA">
      <w:pPr>
        <w:pStyle w:val="ekillerTablosu"/>
        <w:tabs>
          <w:tab w:val="right" w:leader="dot" w:pos="9062"/>
        </w:tabs>
        <w:rPr>
          <w:rFonts w:asciiTheme="minorHAnsi" w:eastAsiaTheme="minorEastAsia" w:hAnsiTheme="minorHAnsi"/>
          <w:lang w:eastAsia="tr-TR"/>
        </w:rPr>
      </w:pPr>
      <w:hyperlink w:anchor="_Toc158545396" w:history="1">
        <w:r w:rsidR="00900AB2" w:rsidRPr="000368D8">
          <w:rPr>
            <w:rStyle w:val="Kpr"/>
          </w:rPr>
          <w:t>Tablo 16 Kabak Ürünü için Alternatif Ülkere Ait Veriler</w:t>
        </w:r>
        <w:r w:rsidR="00900AB2">
          <w:rPr>
            <w:webHidden/>
          </w:rPr>
          <w:tab/>
        </w:r>
        <w:r w:rsidR="00900AB2">
          <w:rPr>
            <w:webHidden/>
          </w:rPr>
          <w:fldChar w:fldCharType="begin"/>
        </w:r>
        <w:r w:rsidR="00900AB2">
          <w:rPr>
            <w:webHidden/>
          </w:rPr>
          <w:instrText xml:space="preserve"> PAGEREF _Toc158545396 \h </w:instrText>
        </w:r>
        <w:r w:rsidR="00900AB2">
          <w:rPr>
            <w:webHidden/>
          </w:rPr>
        </w:r>
        <w:r w:rsidR="00900AB2">
          <w:rPr>
            <w:webHidden/>
          </w:rPr>
          <w:fldChar w:fldCharType="separate"/>
        </w:r>
        <w:r w:rsidR="002A6F89">
          <w:rPr>
            <w:webHidden/>
          </w:rPr>
          <w:t>67</w:t>
        </w:r>
        <w:r w:rsidR="00900AB2">
          <w:rPr>
            <w:webHidden/>
          </w:rPr>
          <w:fldChar w:fldCharType="end"/>
        </w:r>
      </w:hyperlink>
    </w:p>
    <w:p w14:paraId="5BFB3512" w14:textId="689E4B99" w:rsidR="00924996" w:rsidRDefault="008C4EBC" w:rsidP="00924996">
      <w:r>
        <w:fldChar w:fldCharType="end"/>
      </w:r>
      <w:r w:rsidR="003B3DBB">
        <w:br w:type="page"/>
      </w:r>
    </w:p>
    <w:p w14:paraId="76458C53" w14:textId="36FBB12F" w:rsidR="00924996" w:rsidRDefault="00924996" w:rsidP="008C4EBC">
      <w:pPr>
        <w:sectPr w:rsidR="00924996" w:rsidSect="00890A59">
          <w:footerReference w:type="default" r:id="rId14"/>
          <w:pgSz w:w="11906" w:h="16838"/>
          <w:pgMar w:top="1276" w:right="1417" w:bottom="1417" w:left="1417" w:header="425" w:footer="708" w:gutter="0"/>
          <w:pgNumType w:fmt="lowerRoman" w:start="1"/>
          <w:cols w:space="708"/>
          <w:docGrid w:linePitch="360"/>
        </w:sectPr>
      </w:pPr>
    </w:p>
    <w:p w14:paraId="6C97FE30" w14:textId="0B376126" w:rsidR="0030626F" w:rsidRDefault="0030626F" w:rsidP="0030626F">
      <w:pPr>
        <w:pStyle w:val="Balk1"/>
        <w:numPr>
          <w:ilvl w:val="0"/>
          <w:numId w:val="0"/>
        </w:numPr>
        <w:ind w:left="357"/>
      </w:pPr>
      <w:bookmarkStart w:id="1" w:name="_Toc3299954"/>
      <w:bookmarkStart w:id="2" w:name="_Toc172710353"/>
      <w:r>
        <w:lastRenderedPageBreak/>
        <w:t>GİRİŞ</w:t>
      </w:r>
      <w:bookmarkEnd w:id="2"/>
      <w:r>
        <w:t xml:space="preserve"> </w:t>
      </w:r>
    </w:p>
    <w:p w14:paraId="387E2849" w14:textId="0998E9A8" w:rsidR="003510C6" w:rsidRPr="008431C4" w:rsidRDefault="008431C4" w:rsidP="008431C4">
      <w:r w:rsidRPr="008431C4">
        <w:t>Tarımsal üretimde dünya çapında karşılaşılan zorluklar, gıda taleplerinin artması, nüfusun hızla büyümesi ve iklim değişikliklerinin etkileri gibi faktörler, tarım sektörünü yeni ve daha sürdürülebilir yöntemlere yöneltmektedir. Bu bağlamda, örtü</w:t>
      </w:r>
      <w:r>
        <w:t xml:space="preserve"> </w:t>
      </w:r>
      <w:r w:rsidRPr="008431C4">
        <w:t>altı yetiştiriciliği, modern tarımın gelişimi ve geleceği için stratejik bir konumda yer almaktadır. Birim alandan maksimum verimin elde edilmesine yönelik arayışlar sonucunda geliştirilen bu yöntem, tüketicilerin sağlıklı ve güvenilir gıda taleplerine cevap verme potansiyeline sahiptir. Örtü</w:t>
      </w:r>
      <w:r>
        <w:t xml:space="preserve"> </w:t>
      </w:r>
      <w:r w:rsidRPr="008431C4">
        <w:t>altı yetiştiriciliğin birçok avantajı bulunmaktadır. Bu avantajlar arasında, birim alandan daha fazla ürün elde edilmesi, üretim süreçlerinin tamamen kontrol altında tutulması ve izlenebilirliğin sağlanması yer almaktadır. Buna ek olarak, üreticiler için de kârlı bir faaliyet olması, örtü</w:t>
      </w:r>
      <w:r>
        <w:t xml:space="preserve"> </w:t>
      </w:r>
      <w:r w:rsidRPr="008431C4">
        <w:t>altı yetiştiriciliğinin popülerliğini artırmaktadır.</w:t>
      </w:r>
      <w:r>
        <w:rPr>
          <w:rStyle w:val="DipnotBavurusu"/>
        </w:rPr>
        <w:footnoteReference w:id="1"/>
      </w:r>
    </w:p>
    <w:bookmarkEnd w:id="1"/>
    <w:p w14:paraId="15E82718" w14:textId="1E5FDC6F" w:rsidR="008431C4" w:rsidRDefault="008431C4" w:rsidP="008431C4">
      <w:pPr>
        <w:rPr>
          <w:rFonts w:cs="Arial"/>
        </w:rPr>
      </w:pPr>
      <w:r w:rsidRPr="008431C4">
        <w:rPr>
          <w:rFonts w:cs="Arial"/>
        </w:rPr>
        <w:t>Özellikle ülkemiz, örtü</w:t>
      </w:r>
      <w:r>
        <w:rPr>
          <w:rFonts w:cs="Arial"/>
        </w:rPr>
        <w:t xml:space="preserve"> </w:t>
      </w:r>
      <w:r w:rsidRPr="008431C4">
        <w:rPr>
          <w:rFonts w:cs="Arial"/>
        </w:rPr>
        <w:t>altı sebze yetiştiriciliği açısından son derece elverişli bir konumdadır. Doğal şartlar ve iklim koşulları, örtü</w:t>
      </w:r>
      <w:r>
        <w:rPr>
          <w:rFonts w:cs="Arial"/>
        </w:rPr>
        <w:t xml:space="preserve"> </w:t>
      </w:r>
      <w:r w:rsidRPr="008431C4">
        <w:rPr>
          <w:rFonts w:cs="Arial"/>
        </w:rPr>
        <w:t xml:space="preserve">altı yetiştiriciliğin başarılı bir şekilde uygulanabileceği bir ortam sunmaktadır. Ayrıca, ülkemizdeki modern sera varlığının artması ve bu alanda tecrübe ve bilgi birikiminin oluşması üretim verimliliğin sürekli artmasına katkı sağlamaktadır. Bu durum, Türkiye'nin tarımsal üretimdeki rekabet gücünü artırarak dış pazarlarda daha güçlü bir konuma getirmektedir. </w:t>
      </w:r>
    </w:p>
    <w:p w14:paraId="0CC44A06" w14:textId="3BDAD928" w:rsidR="00493805" w:rsidRDefault="00546B5E" w:rsidP="00615831">
      <w:r>
        <w:br w:type="page"/>
      </w:r>
    </w:p>
    <w:p w14:paraId="5E8530BD" w14:textId="05F006DD" w:rsidR="006C1935" w:rsidRDefault="0074151E" w:rsidP="001B3B55">
      <w:pPr>
        <w:pStyle w:val="Balk1"/>
      </w:pPr>
      <w:bookmarkStart w:id="3" w:name="_Toc172710354"/>
      <w:r>
        <w:lastRenderedPageBreak/>
        <w:t xml:space="preserve">Çalışmanın </w:t>
      </w:r>
      <w:r w:rsidR="006C1935">
        <w:t>A</w:t>
      </w:r>
      <w:r>
        <w:t>macı</w:t>
      </w:r>
      <w:bookmarkEnd w:id="3"/>
    </w:p>
    <w:p w14:paraId="01A47EDC" w14:textId="77777777" w:rsidR="00D4334B" w:rsidRDefault="0074151E" w:rsidP="0074151E">
      <w:r w:rsidRPr="0074151E">
        <w:t xml:space="preserve">Bu çalışma ile Türkiye’nin örtü altı ihracat hacminin büyük kısmını oluşturan ilk beş ürün (domates, hıyar, biber, patlıcan ve kabak) </w:t>
      </w:r>
      <w:r w:rsidR="00C54CD8">
        <w:t>için hedef pazar</w:t>
      </w:r>
      <w:r w:rsidR="00D4334B">
        <w:t>lar</w:t>
      </w:r>
      <w:r w:rsidR="00C54CD8">
        <w:t xml:space="preserve">ın tespit edilmesi amaçlanmaktadır. </w:t>
      </w:r>
    </w:p>
    <w:p w14:paraId="1D1FFD8E" w14:textId="4D8DEB38" w:rsidR="006D3689" w:rsidRDefault="00D4334B" w:rsidP="0074151E">
      <w:r>
        <w:t>Ça</w:t>
      </w:r>
      <w:r w:rsidR="0077791C">
        <w:t>lışma 5</w:t>
      </w:r>
      <w:r>
        <w:t xml:space="preserve"> bölümden oluşmaktadır. Çalışmanın i</w:t>
      </w:r>
      <w:r w:rsidR="00A55802">
        <w:t xml:space="preserve">lk kısmında </w:t>
      </w:r>
      <w:r w:rsidR="00C64F8B">
        <w:t>çalışmanın amacına yer verilmiştir. İkinci kısmında, çalışma</w:t>
      </w:r>
      <w:r w:rsidR="001509A0">
        <w:t>nın genel akışından ve çalışmanın yönteminden bahsedilmiştir.</w:t>
      </w:r>
      <w:r w:rsidR="00C64F8B">
        <w:t xml:space="preserve"> </w:t>
      </w:r>
      <w:r w:rsidR="00912AA8">
        <w:t>Ü</w:t>
      </w:r>
      <w:r w:rsidR="00C64F8B">
        <w:t>çüncü k</w:t>
      </w:r>
      <w:r w:rsidR="00912AA8">
        <w:t>ı</w:t>
      </w:r>
      <w:r w:rsidR="00C64F8B">
        <w:t>s</w:t>
      </w:r>
      <w:r w:rsidR="00912AA8">
        <w:t>mında</w:t>
      </w:r>
      <w:r w:rsidR="00C64F8B">
        <w:t xml:space="preserve"> </w:t>
      </w:r>
      <w:r w:rsidR="008763B1">
        <w:t xml:space="preserve">literatür taraması yapılarak ve </w:t>
      </w:r>
      <w:r w:rsidR="006D3689">
        <w:t xml:space="preserve">örtü altı sektör paydaşlar ile görüşmeler gerçekleştirilerek yaş sebze hedef pazarını belirleyen kriterler </w:t>
      </w:r>
      <w:r w:rsidR="007B2107">
        <w:t>tespit edilmiş</w:t>
      </w:r>
      <w:r w:rsidR="008763B1">
        <w:t xml:space="preserve"> </w:t>
      </w:r>
      <w:r w:rsidR="006D3689">
        <w:t xml:space="preserve">ve </w:t>
      </w:r>
      <w:r w:rsidR="008763B1">
        <w:t>belirlenen kriterlere yönelik açıklamalar verilmiştir.</w:t>
      </w:r>
      <w:r w:rsidR="000431FA">
        <w:t xml:space="preserve"> Dörüdüncü kısımda AHP yöntemi kullanılarak elde edilen kriter ağırlıkları verilmiş ve çıkarımlarda bulunulmuştur. Beşinci kısmında, </w:t>
      </w:r>
      <w:r w:rsidR="004E0EB4">
        <w:t>5 ürün için belirlenen alternatif ülkeler verilmiştir. Son kısımda ise TOPSIS yöntemi kullanılarak alternatif ülkelerin sıralaması ve elde edilen sonuçlar</w:t>
      </w:r>
      <w:r w:rsidR="007B2107">
        <w:t>a yö</w:t>
      </w:r>
      <w:r w:rsidR="004E0EB4">
        <w:t>n</w:t>
      </w:r>
      <w:r w:rsidR="007B2107">
        <w:t>e</w:t>
      </w:r>
      <w:r w:rsidR="004E0EB4">
        <w:t>lik çıkarımlarda bulunulmuştur.</w:t>
      </w:r>
    </w:p>
    <w:p w14:paraId="40B5DDDC" w14:textId="14BE6018" w:rsidR="006C1935" w:rsidRDefault="00B927D4" w:rsidP="00DA36B6">
      <w:pPr>
        <w:pStyle w:val="Balk1"/>
      </w:pPr>
      <w:bookmarkStart w:id="4" w:name="_Toc172710355"/>
      <w:r>
        <w:t xml:space="preserve">Çalışmanın </w:t>
      </w:r>
      <w:r w:rsidR="006C1935">
        <w:t>Yöntem</w:t>
      </w:r>
      <w:r>
        <w:t>i</w:t>
      </w:r>
      <w:bookmarkEnd w:id="4"/>
    </w:p>
    <w:p w14:paraId="1C7B4E45" w14:textId="4185D3E7" w:rsidR="00E72EE6" w:rsidRDefault="00E72EE6" w:rsidP="00E72EE6">
      <w:pPr>
        <w:rPr>
          <w:rFonts w:cs="Times New Roman"/>
          <w:szCs w:val="24"/>
        </w:rPr>
      </w:pPr>
      <w:r w:rsidRPr="002E5526">
        <w:rPr>
          <w:rFonts w:cs="Times New Roman"/>
          <w:szCs w:val="24"/>
        </w:rPr>
        <w:t xml:space="preserve">Çok kriterli karar verme; karar verme çalışmalarının bir </w:t>
      </w:r>
      <w:r>
        <w:rPr>
          <w:rFonts w:cs="Times New Roman"/>
          <w:szCs w:val="24"/>
        </w:rPr>
        <w:t>parçası</w:t>
      </w:r>
      <w:r w:rsidRPr="002E5526">
        <w:rPr>
          <w:rFonts w:cs="Times New Roman"/>
          <w:szCs w:val="24"/>
        </w:rPr>
        <w:t xml:space="preserve"> olarak nitelendirilmektedir. Çok kriterin bulunduğu karar problemlerinde yöneylem araştırmasının bi</w:t>
      </w:r>
      <w:r w:rsidR="00665071">
        <w:rPr>
          <w:rFonts w:cs="Times New Roman"/>
          <w:szCs w:val="24"/>
        </w:rPr>
        <w:t>r dalı olarak gösterilmektedir. Ç</w:t>
      </w:r>
      <w:r w:rsidRPr="002E5526">
        <w:rPr>
          <w:rFonts w:cs="Times New Roman"/>
          <w:szCs w:val="24"/>
        </w:rPr>
        <w:t xml:space="preserve">ok kriterli karar verme problemlerinde en temel iki konuya çözüm getirilmektedir. İlk olarak kriterlerin nasıl birleştirileceği ve sonrasında alternatiflerin kriterlere göre nasıl puanlandırılacağıdır.  Bu çalışmada kullanılan çok kriterli karar verme tekniklerinden aşağıda bahsedilmiştir. </w:t>
      </w:r>
    </w:p>
    <w:p w14:paraId="2DB9C910" w14:textId="77777777" w:rsidR="00964B3A" w:rsidRDefault="00964B3A" w:rsidP="00964B3A">
      <w:pPr>
        <w:pStyle w:val="Balk2"/>
      </w:pPr>
      <w:bookmarkStart w:id="5" w:name="_Toc172710356"/>
      <w:r w:rsidRPr="002E5526">
        <w:t>Çalışmanın Genel Akışı</w:t>
      </w:r>
      <w:bookmarkEnd w:id="5"/>
    </w:p>
    <w:p w14:paraId="4B634866" w14:textId="1EB3E319" w:rsidR="00964B3A" w:rsidRDefault="00964B3A" w:rsidP="00964B3A">
      <w:pPr>
        <w:rPr>
          <w:rFonts w:cs="Times New Roman"/>
          <w:szCs w:val="24"/>
        </w:rPr>
      </w:pPr>
      <w:r w:rsidRPr="002E5526">
        <w:rPr>
          <w:rFonts w:cs="Times New Roman"/>
          <w:szCs w:val="24"/>
        </w:rPr>
        <w:t xml:space="preserve">Bu çalışmada </w:t>
      </w:r>
      <w:r>
        <w:rPr>
          <w:rFonts w:cs="Times New Roman"/>
          <w:szCs w:val="24"/>
        </w:rPr>
        <w:t>örtü altı ihracat potansiyelimiz</w:t>
      </w:r>
      <w:r w:rsidR="00B927D4">
        <w:rPr>
          <w:rFonts w:cs="Times New Roman"/>
          <w:szCs w:val="24"/>
        </w:rPr>
        <w:t>in</w:t>
      </w:r>
      <w:r>
        <w:rPr>
          <w:rFonts w:cs="Times New Roman"/>
          <w:szCs w:val="24"/>
        </w:rPr>
        <w:t xml:space="preserve"> büyük kısmını oluşturan domates, hıyar, patlıcan, biber ve kabak ürünlerinin ihracatına </w:t>
      </w:r>
      <w:r w:rsidRPr="002E5526">
        <w:rPr>
          <w:rFonts w:cs="Times New Roman"/>
          <w:szCs w:val="24"/>
        </w:rPr>
        <w:t xml:space="preserve">en uygun </w:t>
      </w:r>
      <w:r>
        <w:rPr>
          <w:rFonts w:cs="Times New Roman"/>
          <w:szCs w:val="24"/>
        </w:rPr>
        <w:t>pazarların seçilmesi için AHP ve TOPSIS</w:t>
      </w:r>
      <w:r w:rsidRPr="002E5526">
        <w:rPr>
          <w:rFonts w:cs="Times New Roman"/>
          <w:szCs w:val="24"/>
        </w:rPr>
        <w:t xml:space="preserve"> metotları kullanılmıştır</w:t>
      </w:r>
      <w:r>
        <w:rPr>
          <w:rFonts w:cs="Times New Roman"/>
          <w:szCs w:val="24"/>
        </w:rPr>
        <w:t xml:space="preserve">. </w:t>
      </w:r>
      <w:r w:rsidRPr="002E5526">
        <w:rPr>
          <w:rFonts w:cs="Times New Roman"/>
          <w:szCs w:val="24"/>
        </w:rPr>
        <w:t>Bu amaçla literatürde hedef pazar çalışmalarında kullanılan metodolojiler ve kriterler incelenmiştir.</w:t>
      </w:r>
      <w:r>
        <w:rPr>
          <w:rFonts w:cs="Times New Roman"/>
          <w:szCs w:val="24"/>
        </w:rPr>
        <w:t xml:space="preserve"> Ayrıca, örtü altı sektöründe yer alan paydaşlar ile hedef pazara yönelik birebir görüşmeler gerçekleştirilmiş olup; literatürde yer alan kriterler paydaşlar ile değerlendirilmiş ve görüşmeler sonrasında literatürde şimdiye kadar dikkate alınmamış yeni kriterler de eklenmiştir. Değerlendirmeler neticesinde nihai kriterler 4 ana kriter altında toplanmıştır. </w:t>
      </w:r>
    </w:p>
    <w:p w14:paraId="55CE6D87" w14:textId="40162B74" w:rsidR="00964B3A" w:rsidRDefault="00964B3A" w:rsidP="00964B3A">
      <w:pPr>
        <w:rPr>
          <w:rFonts w:cs="Times New Roman"/>
          <w:szCs w:val="24"/>
        </w:rPr>
      </w:pPr>
      <w:r w:rsidRPr="002E5526">
        <w:rPr>
          <w:rFonts w:cs="Times New Roman"/>
          <w:szCs w:val="24"/>
        </w:rPr>
        <w:lastRenderedPageBreak/>
        <w:t xml:space="preserve">Kriterlerin ağırlıklandırılmasında AHP yöntemi kullanılmıştır. AHP’nin nitel değerlendirmeleri nicel ölçekler üzerinde </w:t>
      </w:r>
      <w:r w:rsidR="00242CC3">
        <w:rPr>
          <w:rFonts w:cs="Times New Roman"/>
          <w:szCs w:val="24"/>
        </w:rPr>
        <w:t>analiz edebilen</w:t>
      </w:r>
      <w:r w:rsidRPr="002E5526">
        <w:rPr>
          <w:rFonts w:cs="Times New Roman"/>
          <w:szCs w:val="24"/>
        </w:rPr>
        <w:t xml:space="preserve"> bir yöntem olması ve sözel belirsizliğin sayısal verilere dönüştürmedeki başarısı nedeniyle bu yaklaşım tercih edilmiştir. Öncelikli olarak </w:t>
      </w:r>
      <w:r>
        <w:rPr>
          <w:rFonts w:cs="Times New Roman"/>
          <w:szCs w:val="24"/>
        </w:rPr>
        <w:t>ana kriter</w:t>
      </w:r>
      <w:r w:rsidR="00242CC3">
        <w:rPr>
          <w:rFonts w:cs="Times New Roman"/>
          <w:szCs w:val="24"/>
        </w:rPr>
        <w:t>ler</w:t>
      </w:r>
      <w:r>
        <w:rPr>
          <w:rFonts w:cs="Times New Roman"/>
          <w:szCs w:val="24"/>
        </w:rPr>
        <w:t xml:space="preserve"> </w:t>
      </w:r>
      <w:r w:rsidRPr="002E5526">
        <w:rPr>
          <w:rFonts w:cs="Times New Roman"/>
          <w:szCs w:val="24"/>
        </w:rPr>
        <w:t xml:space="preserve">arası karşılaştırmalar yapılmış ve </w:t>
      </w:r>
      <w:r>
        <w:rPr>
          <w:rFonts w:cs="Times New Roman"/>
          <w:szCs w:val="24"/>
        </w:rPr>
        <w:t>ana kriterlerin</w:t>
      </w:r>
      <w:r w:rsidRPr="002E5526">
        <w:rPr>
          <w:rFonts w:cs="Times New Roman"/>
          <w:szCs w:val="24"/>
        </w:rPr>
        <w:t xml:space="preserve"> ağı</w:t>
      </w:r>
      <w:r>
        <w:rPr>
          <w:rFonts w:cs="Times New Roman"/>
          <w:szCs w:val="24"/>
        </w:rPr>
        <w:t>r</w:t>
      </w:r>
      <w:r w:rsidRPr="002E5526">
        <w:rPr>
          <w:rFonts w:cs="Times New Roman"/>
          <w:szCs w:val="24"/>
        </w:rPr>
        <w:t xml:space="preserve">lıkları tespit edilmiştir. Bunu izleyen süreçte </w:t>
      </w:r>
      <w:r>
        <w:rPr>
          <w:rFonts w:cs="Times New Roman"/>
          <w:szCs w:val="24"/>
        </w:rPr>
        <w:t>her bir ana kriter altında yer alan alt</w:t>
      </w:r>
      <w:r w:rsidRPr="002E5526">
        <w:rPr>
          <w:rFonts w:cs="Times New Roman"/>
          <w:szCs w:val="24"/>
        </w:rPr>
        <w:t xml:space="preserve"> kriterler karşılaştırılmış ve kriter ağırlıkları belirlenmiştir. Belirlenen </w:t>
      </w:r>
      <w:r>
        <w:rPr>
          <w:rFonts w:cs="Times New Roman"/>
          <w:szCs w:val="24"/>
        </w:rPr>
        <w:t xml:space="preserve">alt kriter </w:t>
      </w:r>
      <w:r w:rsidRPr="002E5526">
        <w:rPr>
          <w:rFonts w:cs="Times New Roman"/>
          <w:szCs w:val="24"/>
        </w:rPr>
        <w:t xml:space="preserve">ağırlıkları </w:t>
      </w:r>
      <w:r>
        <w:rPr>
          <w:rFonts w:cs="Times New Roman"/>
          <w:szCs w:val="24"/>
        </w:rPr>
        <w:t>ana kriter</w:t>
      </w:r>
      <w:r w:rsidRPr="002E5526">
        <w:rPr>
          <w:rFonts w:cs="Times New Roman"/>
          <w:szCs w:val="24"/>
        </w:rPr>
        <w:t xml:space="preserve"> ağırlıkları ile çarpılmış ve her kriterin nihai ağırlığı hesap </w:t>
      </w:r>
      <w:r>
        <w:rPr>
          <w:rFonts w:cs="Times New Roman"/>
          <w:szCs w:val="24"/>
        </w:rPr>
        <w:t>edilmiştir. Ana kriterlerin</w:t>
      </w:r>
      <w:r w:rsidRPr="002E5526">
        <w:rPr>
          <w:rFonts w:cs="Times New Roman"/>
          <w:szCs w:val="24"/>
        </w:rPr>
        <w:t xml:space="preserve"> ve </w:t>
      </w:r>
      <w:r>
        <w:rPr>
          <w:rFonts w:cs="Times New Roman"/>
          <w:szCs w:val="24"/>
        </w:rPr>
        <w:t>ana kriter altında tanımlaman alt kriterlerin ağırlıklarının tespiti</w:t>
      </w:r>
      <w:r w:rsidRPr="002E5526">
        <w:rPr>
          <w:rFonts w:cs="Times New Roman"/>
          <w:szCs w:val="24"/>
        </w:rPr>
        <w:t xml:space="preserve"> </w:t>
      </w:r>
      <w:r>
        <w:rPr>
          <w:rFonts w:cs="Times New Roman"/>
          <w:szCs w:val="24"/>
        </w:rPr>
        <w:t>7</w:t>
      </w:r>
      <w:r w:rsidRPr="002E5526">
        <w:rPr>
          <w:rFonts w:cs="Times New Roman"/>
          <w:szCs w:val="24"/>
        </w:rPr>
        <w:t xml:space="preserve"> </w:t>
      </w:r>
      <w:r>
        <w:rPr>
          <w:rFonts w:cs="Times New Roman"/>
          <w:szCs w:val="24"/>
        </w:rPr>
        <w:t xml:space="preserve">uzmanın görüşü alınarak gerçekleştirilmiştir. </w:t>
      </w:r>
      <w:r w:rsidR="009F66C2">
        <w:rPr>
          <w:rFonts w:cs="Times New Roman"/>
          <w:szCs w:val="24"/>
        </w:rPr>
        <w:t>Ek</w:t>
      </w:r>
      <w:r w:rsidR="00091FDD">
        <w:rPr>
          <w:rFonts w:cs="Times New Roman"/>
          <w:szCs w:val="24"/>
        </w:rPr>
        <w:t>-</w:t>
      </w:r>
      <w:r w:rsidR="009F66C2">
        <w:rPr>
          <w:rFonts w:cs="Times New Roman"/>
          <w:szCs w:val="24"/>
        </w:rPr>
        <w:t xml:space="preserve">1’de uzmanların doldurduğu anket formu bulunmaktadır. </w:t>
      </w:r>
      <w:r w:rsidR="005765E5">
        <w:rPr>
          <w:rFonts w:cs="Times New Roman"/>
          <w:szCs w:val="24"/>
        </w:rPr>
        <w:t>Ek</w:t>
      </w:r>
      <w:r w:rsidR="00091FDD">
        <w:rPr>
          <w:rFonts w:cs="Times New Roman"/>
          <w:szCs w:val="24"/>
        </w:rPr>
        <w:t>-</w:t>
      </w:r>
      <w:r w:rsidR="005765E5">
        <w:rPr>
          <w:rFonts w:cs="Times New Roman"/>
          <w:szCs w:val="24"/>
        </w:rPr>
        <w:t xml:space="preserve"> </w:t>
      </w:r>
      <w:r w:rsidR="009F66C2">
        <w:rPr>
          <w:rFonts w:cs="Times New Roman"/>
          <w:szCs w:val="24"/>
        </w:rPr>
        <w:t>2</w:t>
      </w:r>
      <w:r w:rsidR="005765E5">
        <w:rPr>
          <w:rFonts w:cs="Times New Roman"/>
          <w:szCs w:val="24"/>
        </w:rPr>
        <w:t>’de uzman listesi yer alma</w:t>
      </w:r>
      <w:r w:rsidRPr="00242CC3">
        <w:rPr>
          <w:rFonts w:cs="Times New Roman"/>
          <w:szCs w:val="24"/>
        </w:rPr>
        <w:t>ktadır.</w:t>
      </w:r>
      <w:r>
        <w:rPr>
          <w:rFonts w:cs="Times New Roman"/>
          <w:szCs w:val="24"/>
        </w:rPr>
        <w:t xml:space="preserve"> </w:t>
      </w:r>
      <w:r>
        <w:rPr>
          <w:rFonts w:cs="Times New Roman"/>
          <w:szCs w:val="24"/>
        </w:rPr>
        <w:fldChar w:fldCharType="begin"/>
      </w:r>
      <w:r>
        <w:rPr>
          <w:rFonts w:cs="Times New Roman"/>
          <w:szCs w:val="24"/>
        </w:rPr>
        <w:instrText xml:space="preserve"> REF _Ref152696372 \h </w:instrText>
      </w:r>
      <w:r>
        <w:rPr>
          <w:rFonts w:cs="Times New Roman"/>
          <w:szCs w:val="24"/>
        </w:rPr>
      </w:r>
      <w:r>
        <w:rPr>
          <w:rFonts w:cs="Times New Roman"/>
          <w:szCs w:val="24"/>
        </w:rPr>
        <w:fldChar w:fldCharType="separate"/>
      </w:r>
      <w:r w:rsidR="009F4C17">
        <w:t>Şekil 1</w:t>
      </w:r>
      <w:r>
        <w:rPr>
          <w:rFonts w:cs="Times New Roman"/>
          <w:szCs w:val="24"/>
        </w:rPr>
        <w:fldChar w:fldCharType="end"/>
      </w:r>
      <w:r>
        <w:rPr>
          <w:rFonts w:cs="Times New Roman"/>
          <w:szCs w:val="24"/>
        </w:rPr>
        <w:t>’de analiz süreci özetlenmektedir.</w:t>
      </w:r>
    </w:p>
    <w:p w14:paraId="750BD737" w14:textId="77777777" w:rsidR="00964B3A" w:rsidRDefault="00964B3A">
      <w:pPr>
        <w:spacing w:before="0" w:after="160" w:line="259" w:lineRule="auto"/>
        <w:jc w:val="left"/>
        <w:rPr>
          <w:rFonts w:cs="Times New Roman"/>
          <w:szCs w:val="24"/>
        </w:rPr>
      </w:pPr>
      <w:r>
        <w:rPr>
          <w:rFonts w:cs="Times New Roman"/>
          <w:szCs w:val="24"/>
        </w:rPr>
        <w:br w:type="page"/>
      </w:r>
    </w:p>
    <w:p w14:paraId="41F0348F" w14:textId="77777777" w:rsidR="00964B3A" w:rsidRDefault="00964B3A" w:rsidP="00964B3A">
      <w:pPr>
        <w:rPr>
          <w:rFonts w:cs="Times New Roman"/>
          <w:szCs w:val="24"/>
        </w:rPr>
      </w:pPr>
    </w:p>
    <w:p w14:paraId="6B4CB4FF" w14:textId="77777777" w:rsidR="00964B3A" w:rsidRDefault="00964B3A" w:rsidP="00964B3A">
      <w:pPr>
        <w:keepNext/>
      </w:pPr>
      <w:r w:rsidRPr="00790752">
        <w:rPr>
          <w:rFonts w:cs="Times New Roman"/>
          <w:sz w:val="20"/>
          <w:szCs w:val="20"/>
          <w:lang w:eastAsia="tr-TR"/>
        </w:rPr>
        <w:drawing>
          <wp:inline distT="0" distB="0" distL="0" distR="0" wp14:anchorId="43283902" wp14:editId="791FD438">
            <wp:extent cx="6027420" cy="6203022"/>
            <wp:effectExtent l="0" t="0" r="0" b="7620"/>
            <wp:docPr id="1073741869" name="Diyagram 10737418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8C89C7C" w14:textId="35ECC0B6" w:rsidR="00964B3A" w:rsidRDefault="00964B3A" w:rsidP="00964B3A">
      <w:pPr>
        <w:pStyle w:val="ekilTablo"/>
        <w:rPr>
          <w:rFonts w:cs="Times New Roman"/>
          <w:szCs w:val="24"/>
        </w:rPr>
      </w:pPr>
      <w:bookmarkStart w:id="6" w:name="_Ref152696372"/>
      <w:bookmarkStart w:id="7" w:name="_Toc158545367"/>
      <w:r>
        <w:t xml:space="preserve">Şekil </w:t>
      </w:r>
      <w:r>
        <w:fldChar w:fldCharType="begin"/>
      </w:r>
      <w:r>
        <w:instrText xml:space="preserve"> SEQ Şekil \* ARABIC </w:instrText>
      </w:r>
      <w:r>
        <w:fldChar w:fldCharType="separate"/>
      </w:r>
      <w:r w:rsidR="00767C7D">
        <w:t>1</w:t>
      </w:r>
      <w:r>
        <w:fldChar w:fldCharType="end"/>
      </w:r>
      <w:bookmarkEnd w:id="6"/>
      <w:r>
        <w:t xml:space="preserve"> Analiz Süreci Özeti</w:t>
      </w:r>
      <w:bookmarkEnd w:id="7"/>
    </w:p>
    <w:p w14:paraId="55068BCE" w14:textId="5D356837" w:rsidR="00964B3A" w:rsidRDefault="00964B3A" w:rsidP="00964B3A">
      <w:pPr>
        <w:spacing w:before="0" w:after="160" w:line="259" w:lineRule="auto"/>
        <w:jc w:val="left"/>
        <w:rPr>
          <w:rFonts w:cs="Times New Roman"/>
          <w:szCs w:val="24"/>
        </w:rPr>
      </w:pPr>
      <w:r>
        <w:rPr>
          <w:rFonts w:cs="Times New Roman"/>
          <w:szCs w:val="24"/>
        </w:rPr>
        <w:br w:type="page"/>
      </w:r>
    </w:p>
    <w:p w14:paraId="0A1A7503" w14:textId="6D381F9C" w:rsidR="00E72EE6" w:rsidRPr="002E5526" w:rsidRDefault="00E72EE6" w:rsidP="00DA36B6">
      <w:pPr>
        <w:pStyle w:val="Balk2"/>
      </w:pPr>
      <w:bookmarkStart w:id="8" w:name="_Toc172710357"/>
      <w:r>
        <w:lastRenderedPageBreak/>
        <w:t>Analitik Hiyerarşi Prosesi</w:t>
      </w:r>
      <w:bookmarkEnd w:id="8"/>
    </w:p>
    <w:p w14:paraId="4AEADCAF" w14:textId="2D720E55" w:rsidR="00E72EE6" w:rsidRPr="002E5526" w:rsidRDefault="00E72EE6" w:rsidP="00E72EE6">
      <w:pPr>
        <w:rPr>
          <w:rFonts w:cs="Times New Roman"/>
          <w:szCs w:val="24"/>
        </w:rPr>
      </w:pPr>
      <w:r w:rsidRPr="002E5526">
        <w:rPr>
          <w:rFonts w:cs="Times New Roman"/>
          <w:szCs w:val="24"/>
        </w:rPr>
        <w:t>Çok kriterli karar verme teknikleri sonlu sayıda alternatifleri arasında birbiri ile çoğunlukla çatışan kriterlere bakarak en iyi alternatiflerin bulunmasında en yaygın olarak kullanılan yaklaşımdır</w:t>
      </w:r>
      <w:r w:rsidR="0091368E">
        <w:rPr>
          <w:rFonts w:cs="Times New Roman"/>
          <w:szCs w:val="24"/>
        </w:rPr>
        <w:t>.</w:t>
      </w:r>
      <w:r w:rsidRPr="002E5526">
        <w:rPr>
          <w:rFonts w:cs="Times New Roman"/>
          <w:szCs w:val="24"/>
        </w:rPr>
        <w:t xml:space="preserve"> AHP</w:t>
      </w:r>
      <w:r>
        <w:rPr>
          <w:rFonts w:cs="Times New Roman"/>
          <w:szCs w:val="24"/>
        </w:rPr>
        <w:t xml:space="preserve"> (</w:t>
      </w:r>
      <w:r w:rsidRPr="002E5526">
        <w:t>Analitik Hiyerarşi Prosesi</w:t>
      </w:r>
      <w:r>
        <w:t>)</w:t>
      </w:r>
      <w:r w:rsidRPr="002E5526">
        <w:rPr>
          <w:rFonts w:cs="Times New Roman"/>
          <w:szCs w:val="24"/>
        </w:rPr>
        <w:t xml:space="preserve"> 1977’de Thomas L. Saaty tarafından ilk defa önerilen çok ölçütlü bir karar verme tekniğidir. AHP karar almada, grup veya bireyin önceliklerini dikkate alan, nitel ve nicel değişkenleri bir arada değerlendiren matematiksel bir yaklaşımdır</w:t>
      </w:r>
      <w:r>
        <w:rPr>
          <w:rFonts w:cs="Times New Roman"/>
          <w:szCs w:val="24"/>
        </w:rPr>
        <w:t xml:space="preserve"> (Yüksel ve Akın, 2006) </w:t>
      </w:r>
      <w:r w:rsidRPr="002E5526">
        <w:rPr>
          <w:rFonts w:cs="Times New Roman"/>
          <w:szCs w:val="24"/>
        </w:rPr>
        <w:t>. AHP’nin önemli başarısı kolay anlaşılabilir olması ve uygulamasının kolay olmasıdır. AHP ayrıca karar verme sürecine karar vericileri etkin olarak katmaktadır</w:t>
      </w:r>
      <w:r>
        <w:rPr>
          <w:rFonts w:cs="Times New Roman"/>
          <w:szCs w:val="24"/>
        </w:rPr>
        <w:t xml:space="preserve"> </w:t>
      </w:r>
      <w:r w:rsidRPr="002E5526">
        <w:rPr>
          <w:rFonts w:cs="Times New Roman"/>
          <w:szCs w:val="24"/>
        </w:rPr>
        <w:t>AHP’nin en önemli özelliği karar vericinin hem objektif hem de subjektif düşüncelerini karar sürecine dâhil edebilmesidir. Bir diğer ifade ile AHP, bilginin, deneyimin, bireyin düşüncelerinin ve önsezilerinin mantıksal bir şekilde birleştirildiği bir yöntemdir</w:t>
      </w:r>
      <w:r>
        <w:rPr>
          <w:rFonts w:cs="Times New Roman"/>
          <w:szCs w:val="24"/>
        </w:rPr>
        <w:t xml:space="preserve"> </w:t>
      </w:r>
      <w:r w:rsidRPr="00981251">
        <w:rPr>
          <w:rFonts w:cs="Times New Roman"/>
          <w:szCs w:val="24"/>
        </w:rPr>
        <w:t>(Franek ve Kresta, 2014).</w:t>
      </w:r>
      <w:r w:rsidR="00981251" w:rsidRPr="00981251">
        <w:rPr>
          <w:rStyle w:val="DipnotBavurusu"/>
          <w:rFonts w:cs="Times New Roman"/>
          <w:szCs w:val="24"/>
        </w:rPr>
        <w:footnoteReference w:id="2"/>
      </w:r>
    </w:p>
    <w:p w14:paraId="3DB7DC96" w14:textId="6C3A5896" w:rsidR="00E72EE6" w:rsidRPr="002E5526" w:rsidRDefault="00E72EE6" w:rsidP="00FF01A8">
      <w:r w:rsidRPr="002E5526">
        <w:t xml:space="preserve">AHP, öğeleri arasında karmaşık ilişkileri içeren sistemlere ait karar problemlerinde; sistemi, alt sistemleriyle ilişkili hiyerarşik bir yapıyla oldukça basit halde ifade edip sezgisel ve mantıksal olarak irdelemektedir. AHP, kişileri nasıl karar vermeleri gerektiği konusunda bir teknik uygulamaya zorunlu kılmak yerine, onlara kendi karar verme yaklaşımlarını tanıma olasılığı </w:t>
      </w:r>
      <w:r>
        <w:t>sağlar</w:t>
      </w:r>
      <w:r w:rsidRPr="002E5526">
        <w:t xml:space="preserve"> ve bu yolla en iyi kararları vermelerini </w:t>
      </w:r>
      <w:r>
        <w:t>amaçlar</w:t>
      </w:r>
      <w:r w:rsidRPr="002E5526">
        <w:t xml:space="preserve">. Bir karar verme sürecinde temel problem; birbiri ile çelişen ölçütlere göre değerlendirilen seçenekler kümesinden en iyi seçeneği belirlemektir. Bu amaca yönelik olarak geliştirilmiş karar verme yöntemlerinin büyük bir bölümü sadece nicel ölçüleri kapsamaktadır. Oysa gerçek hayatta karar verme süreci yarı nicel ya da nitel ölçütlerden önemli ölçüde etkilenmektedir. </w:t>
      </w:r>
      <w:r>
        <w:t>AHP</w:t>
      </w:r>
      <w:r w:rsidRPr="002E5526">
        <w:t>, bir grup veya komisyonun birlikte karar vermek durumunda oldukları karar problemlerinde uygulanmaktadır</w:t>
      </w:r>
      <w:r w:rsidR="00B35F11">
        <w:t>.</w:t>
      </w:r>
      <w:r w:rsidR="00162AFA">
        <w:t xml:space="preserve"> </w:t>
      </w:r>
      <w:r w:rsidRPr="002E5526">
        <w:t xml:space="preserve">AHP karar verme </w:t>
      </w:r>
      <w:r w:rsidRPr="00381268">
        <w:t xml:space="preserve">problemini </w:t>
      </w:r>
      <w:r w:rsidR="006E766E">
        <w:fldChar w:fldCharType="begin"/>
      </w:r>
      <w:r w:rsidR="006E766E">
        <w:instrText xml:space="preserve"> REF _Ref152687022 \h </w:instrText>
      </w:r>
      <w:r w:rsidR="006E766E">
        <w:fldChar w:fldCharType="separate"/>
      </w:r>
      <w:r w:rsidR="002E4FC4">
        <w:t>Şekil 2</w:t>
      </w:r>
      <w:r w:rsidR="006E766E">
        <w:fldChar w:fldCharType="end"/>
      </w:r>
      <w:r w:rsidRPr="00381268">
        <w:t>’deki gib</w:t>
      </w:r>
      <w:r w:rsidR="00FF5720">
        <w:t>i bir hi</w:t>
      </w:r>
      <w:r w:rsidR="00162AFA">
        <w:t>yerarşi içinde modellemektedir.</w:t>
      </w:r>
    </w:p>
    <w:p w14:paraId="249E190B" w14:textId="77777777" w:rsidR="003162E4" w:rsidRDefault="004644F6" w:rsidP="003162E4">
      <w:pPr>
        <w:keepNext/>
        <w:jc w:val="center"/>
      </w:pPr>
      <w:r>
        <w:rPr>
          <w:lang w:eastAsia="tr-TR"/>
        </w:rPr>
        <w:lastRenderedPageBreak/>
        <w:drawing>
          <wp:inline distT="0" distB="0" distL="0" distR="0" wp14:anchorId="2DA1BFA4" wp14:editId="4064BE67">
            <wp:extent cx="5760720" cy="2750185"/>
            <wp:effectExtent l="0" t="0" r="0" b="0"/>
            <wp:docPr id="1073741859" name="Resim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60720" cy="2750185"/>
                    </a:xfrm>
                    <a:prstGeom prst="rect">
                      <a:avLst/>
                    </a:prstGeom>
                  </pic:spPr>
                </pic:pic>
              </a:graphicData>
            </a:graphic>
          </wp:inline>
        </w:drawing>
      </w:r>
    </w:p>
    <w:p w14:paraId="3B6534E8" w14:textId="78F8C5D1" w:rsidR="00A058C1" w:rsidRDefault="003162E4" w:rsidP="00964B3A">
      <w:pPr>
        <w:pStyle w:val="ResimYazs"/>
        <w:jc w:val="center"/>
      </w:pPr>
      <w:bookmarkStart w:id="9" w:name="_Ref152687022"/>
      <w:bookmarkStart w:id="10" w:name="_Ref152687015"/>
      <w:bookmarkStart w:id="11" w:name="_Toc158545368"/>
      <w:r>
        <w:t xml:space="preserve">Şekil </w:t>
      </w:r>
      <w:r>
        <w:fldChar w:fldCharType="begin"/>
      </w:r>
      <w:r>
        <w:instrText xml:space="preserve"> SEQ Şekil \* ARABIC </w:instrText>
      </w:r>
      <w:r>
        <w:fldChar w:fldCharType="separate"/>
      </w:r>
      <w:r w:rsidR="00767C7D">
        <w:t>2</w:t>
      </w:r>
      <w:r>
        <w:fldChar w:fldCharType="end"/>
      </w:r>
      <w:bookmarkEnd w:id="9"/>
      <w:r>
        <w:t xml:space="preserve"> AHP Gösterimi</w:t>
      </w:r>
      <w:bookmarkEnd w:id="10"/>
      <w:bookmarkEnd w:id="11"/>
    </w:p>
    <w:p w14:paraId="14C1B211" w14:textId="77777777" w:rsidR="00162AFA" w:rsidRDefault="00162AFA" w:rsidP="00162AFA">
      <w:bookmarkStart w:id="12" w:name="_Ref152687086"/>
    </w:p>
    <w:p w14:paraId="773E425A" w14:textId="057BAC04" w:rsidR="00162AFA" w:rsidRDefault="00162AFA" w:rsidP="00162AFA">
      <w:r>
        <w:t>K</w:t>
      </w:r>
      <w:r w:rsidRPr="00381268">
        <w:t xml:space="preserve">arar verici </w:t>
      </w:r>
      <w:r>
        <w:fldChar w:fldCharType="begin"/>
      </w:r>
      <w:r>
        <w:instrText xml:space="preserve"> REF _Ref152687086 \h </w:instrText>
      </w:r>
      <w:r>
        <w:fldChar w:fldCharType="separate"/>
      </w:r>
      <w:r>
        <w:t>Tablo 1</w:t>
      </w:r>
      <w:r>
        <w:fldChar w:fldCharType="end"/>
      </w:r>
      <w:r>
        <w:t xml:space="preserve">’de </w:t>
      </w:r>
      <w:r w:rsidRPr="00381268">
        <w:t>belirtilen ikili</w:t>
      </w:r>
      <w:r w:rsidRPr="002E5526">
        <w:t xml:space="preserve"> karşılaştırma sistemini kullanarak faktörleri birbiri ile kıyaslama</w:t>
      </w:r>
      <w:r>
        <w:t>ktadır. Uzmanların grup halinde</w:t>
      </w:r>
      <w:r w:rsidRPr="002E5526">
        <w:t xml:space="preserve"> karar vermedikleri</w:t>
      </w:r>
      <w:r>
        <w:t xml:space="preserve"> durumda, her bir uzman ile</w:t>
      </w:r>
      <w:r w:rsidRPr="002E5526">
        <w:t xml:space="preserve"> birebir görüşmeler yoluyla</w:t>
      </w:r>
      <w:r>
        <w:t xml:space="preserve"> yapılan ikili karşılaştırmaların </w:t>
      </w:r>
      <w:r w:rsidRPr="002E5526">
        <w:t>geometrik ortalama</w:t>
      </w:r>
      <w:r>
        <w:t>ları</w:t>
      </w:r>
      <w:r w:rsidRPr="002E5526">
        <w:t xml:space="preserve"> alınarak kriter ağılıkları tespit edilir</w:t>
      </w:r>
      <w:r>
        <w:t xml:space="preserve"> </w:t>
      </w:r>
      <w:r w:rsidRPr="008A6FC1">
        <w:t>(Krejčí</w:t>
      </w:r>
      <w:r>
        <w:t xml:space="preserve"> ve </w:t>
      </w:r>
      <w:r w:rsidRPr="00FA3E42">
        <w:t>Stoklasa</w:t>
      </w:r>
      <w:r>
        <w:t>, 2018</w:t>
      </w:r>
      <w:r w:rsidRPr="008A6FC1">
        <w:t>).</w:t>
      </w:r>
      <w:r>
        <w:rPr>
          <w:rStyle w:val="DipnotBavurusu"/>
        </w:rPr>
        <w:footnoteReference w:id="3"/>
      </w:r>
    </w:p>
    <w:p w14:paraId="0BC8ABAC" w14:textId="0A9E8F5F" w:rsidR="00162AFA" w:rsidRDefault="00162AFA" w:rsidP="00162AFA">
      <w:pPr>
        <w:spacing w:before="0" w:after="160" w:line="259" w:lineRule="auto"/>
        <w:jc w:val="left"/>
      </w:pPr>
      <w:r>
        <w:br w:type="page"/>
      </w:r>
    </w:p>
    <w:p w14:paraId="23B2D785" w14:textId="57C4D200" w:rsidR="00E11E95" w:rsidRPr="002E5526" w:rsidRDefault="00A058C1" w:rsidP="00A058C1">
      <w:pPr>
        <w:pStyle w:val="ekilTablo"/>
        <w:rPr>
          <w:rFonts w:cs="Times New Roman"/>
          <w:szCs w:val="24"/>
        </w:rPr>
      </w:pPr>
      <w:bookmarkStart w:id="13" w:name="_Toc158545378"/>
      <w:r>
        <w:lastRenderedPageBreak/>
        <w:t xml:space="preserve">Tablo </w:t>
      </w:r>
      <w:r>
        <w:fldChar w:fldCharType="begin"/>
      </w:r>
      <w:r>
        <w:instrText xml:space="preserve"> SEQ Tablo \* ARABIC </w:instrText>
      </w:r>
      <w:r>
        <w:fldChar w:fldCharType="separate"/>
      </w:r>
      <w:r w:rsidR="002A73E0">
        <w:t>1</w:t>
      </w:r>
      <w:r>
        <w:fldChar w:fldCharType="end"/>
      </w:r>
      <w:bookmarkEnd w:id="12"/>
      <w:r>
        <w:t xml:space="preserve"> </w:t>
      </w:r>
      <w:r w:rsidR="006E766E">
        <w:t xml:space="preserve">Kriterleri </w:t>
      </w:r>
      <w:r w:rsidR="007D76DD">
        <w:t>Karşılaştırma Ölçeği</w:t>
      </w:r>
      <w:bookmarkEnd w:id="13"/>
    </w:p>
    <w:tbl>
      <w:tblPr>
        <w:tblStyle w:val="GridTable4-Accent51"/>
        <w:tblW w:w="0" w:type="auto"/>
        <w:tblLook w:val="04A0" w:firstRow="1" w:lastRow="0" w:firstColumn="1" w:lastColumn="0" w:noHBand="0" w:noVBand="1"/>
      </w:tblPr>
      <w:tblGrid>
        <w:gridCol w:w="1027"/>
        <w:gridCol w:w="2514"/>
        <w:gridCol w:w="5521"/>
      </w:tblGrid>
      <w:tr w:rsidR="00A058C1" w:rsidRPr="00A058C1" w14:paraId="10F230C8" w14:textId="77777777" w:rsidTr="00A058C1">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36A4BDC6" w14:textId="77777777" w:rsidR="00A058C1" w:rsidRPr="00A058C1" w:rsidRDefault="00A058C1" w:rsidP="00A058C1">
            <w:r w:rsidRPr="00A058C1">
              <w:t>Önemi</w:t>
            </w:r>
          </w:p>
        </w:tc>
        <w:tc>
          <w:tcPr>
            <w:tcW w:w="3828" w:type="dxa"/>
          </w:tcPr>
          <w:p w14:paraId="691120E8" w14:textId="77777777" w:rsidR="00A058C1" w:rsidRPr="00A058C1" w:rsidRDefault="00A058C1" w:rsidP="00A058C1">
            <w:pPr>
              <w:cnfStyle w:val="100000000000" w:firstRow="1" w:lastRow="0" w:firstColumn="0" w:lastColumn="0" w:oddVBand="0" w:evenVBand="0" w:oddHBand="0" w:evenHBand="0" w:firstRowFirstColumn="0" w:firstRowLastColumn="0" w:lastRowFirstColumn="0" w:lastRowLastColumn="0"/>
            </w:pPr>
            <w:r w:rsidRPr="00A058C1">
              <w:t>Tanım</w:t>
            </w:r>
          </w:p>
        </w:tc>
        <w:tc>
          <w:tcPr>
            <w:tcW w:w="8605" w:type="dxa"/>
          </w:tcPr>
          <w:p w14:paraId="5128452A" w14:textId="77777777" w:rsidR="00A058C1" w:rsidRPr="00A058C1" w:rsidRDefault="00A058C1" w:rsidP="00A058C1">
            <w:pPr>
              <w:cnfStyle w:val="100000000000" w:firstRow="1" w:lastRow="0" w:firstColumn="0" w:lastColumn="0" w:oddVBand="0" w:evenVBand="0" w:oddHBand="0" w:evenHBand="0" w:firstRowFirstColumn="0" w:firstRowLastColumn="0" w:lastRowFirstColumn="0" w:lastRowLastColumn="0"/>
            </w:pPr>
            <w:r w:rsidRPr="00A058C1">
              <w:t>Açıklama</w:t>
            </w:r>
          </w:p>
        </w:tc>
      </w:tr>
      <w:tr w:rsidR="00A058C1" w:rsidRPr="00A058C1" w14:paraId="3ADACCE9" w14:textId="77777777" w:rsidTr="00A058C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364617F0" w14:textId="77777777" w:rsidR="00A058C1" w:rsidRPr="00A058C1" w:rsidRDefault="00A058C1" w:rsidP="00A058C1">
            <w:r w:rsidRPr="00A058C1">
              <w:t>1</w:t>
            </w:r>
          </w:p>
        </w:tc>
        <w:tc>
          <w:tcPr>
            <w:tcW w:w="3828" w:type="dxa"/>
          </w:tcPr>
          <w:p w14:paraId="3A111D44"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Eşit öneme sahip</w:t>
            </w:r>
          </w:p>
        </w:tc>
        <w:tc>
          <w:tcPr>
            <w:tcW w:w="8605" w:type="dxa"/>
          </w:tcPr>
          <w:p w14:paraId="3D9C93B1"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Her iki seçenekte eşit değerde öneme sahiptir.</w:t>
            </w:r>
          </w:p>
        </w:tc>
      </w:tr>
      <w:tr w:rsidR="00A058C1" w:rsidRPr="00A058C1" w14:paraId="07F6E63F" w14:textId="77777777" w:rsidTr="00A058C1">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76F3D7CA" w14:textId="77777777" w:rsidR="00A058C1" w:rsidRPr="00A058C1" w:rsidRDefault="00A058C1" w:rsidP="00A058C1">
            <w:r w:rsidRPr="00A058C1">
              <w:t>2</w:t>
            </w:r>
          </w:p>
        </w:tc>
        <w:tc>
          <w:tcPr>
            <w:tcW w:w="3828" w:type="dxa"/>
          </w:tcPr>
          <w:p w14:paraId="03AA55B9"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r w:rsidRPr="00A058C1">
              <w:t>Zayıf ya da hafif önemli</w:t>
            </w:r>
          </w:p>
        </w:tc>
        <w:tc>
          <w:tcPr>
            <w:tcW w:w="8605" w:type="dxa"/>
          </w:tcPr>
          <w:p w14:paraId="38A75F11"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p>
        </w:tc>
      </w:tr>
      <w:tr w:rsidR="00A058C1" w:rsidRPr="00A058C1" w14:paraId="05EA0651" w14:textId="77777777" w:rsidTr="00A058C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25EBB4E9" w14:textId="77777777" w:rsidR="00A058C1" w:rsidRPr="00A058C1" w:rsidRDefault="00A058C1" w:rsidP="00A058C1">
            <w:r w:rsidRPr="00A058C1">
              <w:t>3</w:t>
            </w:r>
          </w:p>
        </w:tc>
        <w:tc>
          <w:tcPr>
            <w:tcW w:w="3828" w:type="dxa"/>
          </w:tcPr>
          <w:p w14:paraId="5E88270F"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Biraz önemli</w:t>
            </w:r>
          </w:p>
        </w:tc>
        <w:tc>
          <w:tcPr>
            <w:tcW w:w="8605" w:type="dxa"/>
          </w:tcPr>
          <w:p w14:paraId="284F512D"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Bir ölçüt diğerine göre biraz daha önemli sayılmıştır.</w:t>
            </w:r>
          </w:p>
        </w:tc>
      </w:tr>
      <w:tr w:rsidR="00A058C1" w:rsidRPr="00A058C1" w14:paraId="3DE5796C" w14:textId="77777777" w:rsidTr="00A058C1">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7E00F22A" w14:textId="77777777" w:rsidR="00A058C1" w:rsidRPr="00A058C1" w:rsidRDefault="00A058C1" w:rsidP="00A058C1">
            <w:r w:rsidRPr="00A058C1">
              <w:t>4</w:t>
            </w:r>
          </w:p>
        </w:tc>
        <w:tc>
          <w:tcPr>
            <w:tcW w:w="3828" w:type="dxa"/>
          </w:tcPr>
          <w:p w14:paraId="055743ED"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r w:rsidRPr="00A058C1">
              <w:t>Makul artı</w:t>
            </w:r>
          </w:p>
        </w:tc>
        <w:tc>
          <w:tcPr>
            <w:tcW w:w="8605" w:type="dxa"/>
          </w:tcPr>
          <w:p w14:paraId="7FD58893"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p>
        </w:tc>
      </w:tr>
      <w:tr w:rsidR="00A058C1" w:rsidRPr="00A058C1" w14:paraId="2C529EFC" w14:textId="77777777" w:rsidTr="00A058C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276FEE31" w14:textId="77777777" w:rsidR="00A058C1" w:rsidRPr="00A058C1" w:rsidRDefault="00A058C1" w:rsidP="00A058C1">
            <w:r w:rsidRPr="00A058C1">
              <w:t>5</w:t>
            </w:r>
          </w:p>
        </w:tc>
        <w:tc>
          <w:tcPr>
            <w:tcW w:w="3828" w:type="dxa"/>
          </w:tcPr>
          <w:p w14:paraId="0C118BFF"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Fazla önemli</w:t>
            </w:r>
          </w:p>
        </w:tc>
        <w:tc>
          <w:tcPr>
            <w:tcW w:w="8605" w:type="dxa"/>
          </w:tcPr>
          <w:p w14:paraId="18345FF9"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Bir ölçüt diğerine göre çok daha önemli sayılmıştır.</w:t>
            </w:r>
          </w:p>
        </w:tc>
      </w:tr>
      <w:tr w:rsidR="00A058C1" w:rsidRPr="00A058C1" w14:paraId="11126E03" w14:textId="77777777" w:rsidTr="00A058C1">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78AA06FB" w14:textId="77777777" w:rsidR="00A058C1" w:rsidRPr="00A058C1" w:rsidRDefault="00A058C1" w:rsidP="00A058C1">
            <w:r w:rsidRPr="00A058C1">
              <w:t>6</w:t>
            </w:r>
          </w:p>
        </w:tc>
        <w:tc>
          <w:tcPr>
            <w:tcW w:w="3828" w:type="dxa"/>
          </w:tcPr>
          <w:p w14:paraId="2DDAB86E"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r w:rsidRPr="00A058C1">
              <w:t>Güçlü artı</w:t>
            </w:r>
          </w:p>
        </w:tc>
        <w:tc>
          <w:tcPr>
            <w:tcW w:w="8605" w:type="dxa"/>
          </w:tcPr>
          <w:p w14:paraId="3AE22782"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p>
        </w:tc>
      </w:tr>
      <w:tr w:rsidR="00A058C1" w:rsidRPr="00A058C1" w14:paraId="672AF3B9" w14:textId="77777777" w:rsidTr="00A058C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0B131D05" w14:textId="77777777" w:rsidR="00A058C1" w:rsidRPr="00A058C1" w:rsidRDefault="00A058C1" w:rsidP="00A058C1">
            <w:r w:rsidRPr="00A058C1">
              <w:t>7</w:t>
            </w:r>
          </w:p>
        </w:tc>
        <w:tc>
          <w:tcPr>
            <w:tcW w:w="3828" w:type="dxa"/>
          </w:tcPr>
          <w:p w14:paraId="774CF792"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Çok fazla önemli</w:t>
            </w:r>
          </w:p>
        </w:tc>
        <w:tc>
          <w:tcPr>
            <w:tcW w:w="8605" w:type="dxa"/>
          </w:tcPr>
          <w:p w14:paraId="5EC28310"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Ölçüt diğer ölçüte göre kesinlikle çok daha önemli sayılmıştır.</w:t>
            </w:r>
          </w:p>
        </w:tc>
      </w:tr>
      <w:tr w:rsidR="00A058C1" w:rsidRPr="00A058C1" w14:paraId="72D40914" w14:textId="77777777" w:rsidTr="00A058C1">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75D4E429" w14:textId="77777777" w:rsidR="00A058C1" w:rsidRPr="00A058C1" w:rsidRDefault="00A058C1" w:rsidP="00A058C1">
            <w:r w:rsidRPr="00A058C1">
              <w:t>8</w:t>
            </w:r>
          </w:p>
        </w:tc>
        <w:tc>
          <w:tcPr>
            <w:tcW w:w="3828" w:type="dxa"/>
          </w:tcPr>
          <w:p w14:paraId="0341DE94"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r w:rsidRPr="00A058C1">
              <w:t>Çok çok güçlü</w:t>
            </w:r>
          </w:p>
        </w:tc>
        <w:tc>
          <w:tcPr>
            <w:tcW w:w="8605" w:type="dxa"/>
          </w:tcPr>
          <w:p w14:paraId="1104739D" w14:textId="77777777" w:rsidR="00A058C1" w:rsidRPr="00A058C1" w:rsidRDefault="00A058C1" w:rsidP="00A058C1">
            <w:pPr>
              <w:cnfStyle w:val="000000000000" w:firstRow="0" w:lastRow="0" w:firstColumn="0" w:lastColumn="0" w:oddVBand="0" w:evenVBand="0" w:oddHBand="0" w:evenHBand="0" w:firstRowFirstColumn="0" w:firstRowLastColumn="0" w:lastRowFirstColumn="0" w:lastRowLastColumn="0"/>
            </w:pPr>
          </w:p>
        </w:tc>
      </w:tr>
      <w:tr w:rsidR="00A058C1" w:rsidRPr="00A058C1" w14:paraId="546B39F2" w14:textId="77777777" w:rsidTr="00A058C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4B6D3A34" w14:textId="77777777" w:rsidR="00A058C1" w:rsidRPr="00A058C1" w:rsidRDefault="00A058C1" w:rsidP="00A058C1">
            <w:r w:rsidRPr="00A058C1">
              <w:t>9</w:t>
            </w:r>
          </w:p>
        </w:tc>
        <w:tc>
          <w:tcPr>
            <w:tcW w:w="3828" w:type="dxa"/>
          </w:tcPr>
          <w:p w14:paraId="385EB322"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Son derece önemli</w:t>
            </w:r>
          </w:p>
        </w:tc>
        <w:tc>
          <w:tcPr>
            <w:tcW w:w="8605" w:type="dxa"/>
          </w:tcPr>
          <w:p w14:paraId="240AFBD1" w14:textId="77777777" w:rsidR="00A058C1" w:rsidRPr="00A058C1" w:rsidRDefault="00A058C1" w:rsidP="00A058C1">
            <w:pPr>
              <w:cnfStyle w:val="000000100000" w:firstRow="0" w:lastRow="0" w:firstColumn="0" w:lastColumn="0" w:oddVBand="0" w:evenVBand="0" w:oddHBand="1" w:evenHBand="0" w:firstRowFirstColumn="0" w:firstRowLastColumn="0" w:lastRowFirstColumn="0" w:lastRowLastColumn="0"/>
            </w:pPr>
            <w:r w:rsidRPr="00A058C1">
              <w:t>Bir ölçütün diğerine göre son derece önemli olduğu çeşitli bilgilere dayandırılmıştır.</w:t>
            </w:r>
          </w:p>
        </w:tc>
      </w:tr>
    </w:tbl>
    <w:p w14:paraId="1F02DB97" w14:textId="23A9DB34" w:rsidR="00C2071B" w:rsidRDefault="00C2071B" w:rsidP="0072053F"/>
    <w:p w14:paraId="464B1BD4" w14:textId="7AF72822" w:rsidR="00C2071B" w:rsidRDefault="0072053F">
      <w:pPr>
        <w:spacing w:before="0" w:after="160" w:line="259" w:lineRule="auto"/>
        <w:jc w:val="left"/>
      </w:pPr>
      <w:r>
        <w:fldChar w:fldCharType="begin"/>
      </w:r>
      <w:r>
        <w:instrText xml:space="preserve"> REF _Ref152760470 \h </w:instrText>
      </w:r>
      <w:r>
        <w:fldChar w:fldCharType="separate"/>
      </w:r>
      <w:r>
        <w:t>Tablo 2</w:t>
      </w:r>
      <w:r>
        <w:fldChar w:fldCharType="end"/>
      </w:r>
      <w:r>
        <w:t xml:space="preserve">’de </w:t>
      </w:r>
      <w:r w:rsidR="00F420CC">
        <w:t>Analitik Hiyerarşi Prosesi adımları özetlenmiştir.</w:t>
      </w:r>
    </w:p>
    <w:p w14:paraId="49C4F2F7" w14:textId="1DCB81CF" w:rsidR="00E11E95" w:rsidRDefault="00660B8D" w:rsidP="00660B8D">
      <w:pPr>
        <w:pStyle w:val="ekilTablo"/>
      </w:pPr>
      <w:bookmarkStart w:id="14" w:name="_Ref152760470"/>
      <w:bookmarkStart w:id="15" w:name="_Toc158545379"/>
      <w:r>
        <w:t xml:space="preserve">Tablo </w:t>
      </w:r>
      <w:r>
        <w:fldChar w:fldCharType="begin"/>
      </w:r>
      <w:r>
        <w:instrText xml:space="preserve"> SEQ Tablo \* ARABIC </w:instrText>
      </w:r>
      <w:r>
        <w:fldChar w:fldCharType="separate"/>
      </w:r>
      <w:r w:rsidR="002A73E0">
        <w:t>2</w:t>
      </w:r>
      <w:r>
        <w:fldChar w:fldCharType="end"/>
      </w:r>
      <w:bookmarkEnd w:id="14"/>
      <w:r>
        <w:t xml:space="preserve"> Analitik Hiyerarşi Prosesi Adımları</w:t>
      </w:r>
      <w:bookmarkEnd w:id="15"/>
    </w:p>
    <w:tbl>
      <w:tblPr>
        <w:tblStyle w:val="GridTable4-Accent51"/>
        <w:tblW w:w="9062" w:type="dxa"/>
        <w:tblLayout w:type="fixed"/>
        <w:tblLook w:val="04A0" w:firstRow="1" w:lastRow="0" w:firstColumn="1" w:lastColumn="0" w:noHBand="0" w:noVBand="1"/>
      </w:tblPr>
      <w:tblGrid>
        <w:gridCol w:w="1980"/>
        <w:gridCol w:w="7082"/>
      </w:tblGrid>
      <w:tr w:rsidR="006C5311" w:rsidRPr="002E5526" w14:paraId="7C2FE309" w14:textId="77777777" w:rsidTr="006C5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32F554" w14:textId="77777777" w:rsidR="006C5311" w:rsidRPr="002E5526" w:rsidRDefault="006C5311" w:rsidP="0014729E">
            <w:pPr>
              <w:jc w:val="center"/>
              <w:rPr>
                <w:rFonts w:cs="Times New Roman"/>
                <w:b w:val="0"/>
                <w:bCs w:val="0"/>
                <w:szCs w:val="24"/>
              </w:rPr>
            </w:pPr>
            <w:r w:rsidRPr="002E5526">
              <w:rPr>
                <w:rFonts w:cs="Times New Roman"/>
                <w:szCs w:val="24"/>
              </w:rPr>
              <w:t>AHP Adımları</w:t>
            </w:r>
          </w:p>
        </w:tc>
        <w:tc>
          <w:tcPr>
            <w:tcW w:w="7082" w:type="dxa"/>
          </w:tcPr>
          <w:p w14:paraId="6BFA4B83" w14:textId="77777777" w:rsidR="006C5311" w:rsidRPr="002E5526" w:rsidRDefault="006C5311" w:rsidP="0014729E">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E5526">
              <w:rPr>
                <w:rFonts w:cs="Times New Roman"/>
                <w:szCs w:val="24"/>
              </w:rPr>
              <w:t>Açıklamalar</w:t>
            </w:r>
          </w:p>
        </w:tc>
      </w:tr>
      <w:tr w:rsidR="006C5311" w:rsidRPr="002E5526" w14:paraId="4746E769" w14:textId="77777777" w:rsidTr="006C5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25D99D" w14:textId="77777777" w:rsidR="006C5311" w:rsidRPr="002E5526" w:rsidRDefault="006C5311" w:rsidP="0014729E">
            <w:pPr>
              <w:rPr>
                <w:rFonts w:cs="Times New Roman"/>
                <w:bCs w:val="0"/>
                <w:szCs w:val="24"/>
              </w:rPr>
            </w:pPr>
            <w:r w:rsidRPr="002E5526">
              <w:rPr>
                <w:rFonts w:cs="Times New Roman"/>
                <w:szCs w:val="24"/>
              </w:rPr>
              <w:t>Karar Probleminin Tanımlanması ve Modelin Kurulması</w:t>
            </w:r>
          </w:p>
        </w:tc>
        <w:tc>
          <w:tcPr>
            <w:tcW w:w="7082" w:type="dxa"/>
          </w:tcPr>
          <w:p w14:paraId="4B1A33ED" w14:textId="77777777" w:rsidR="006C5311" w:rsidRPr="002E5526" w:rsidRDefault="006C5311" w:rsidP="0014729E">
            <w:pPr>
              <w:cnfStyle w:val="000000100000" w:firstRow="0" w:lastRow="0" w:firstColumn="0" w:lastColumn="0" w:oddVBand="0" w:evenVBand="0" w:oddHBand="1" w:evenHBand="0" w:firstRowFirstColumn="0" w:firstRowLastColumn="0" w:lastRowFirstColumn="0" w:lastRowLastColumn="0"/>
              <w:rPr>
                <w:rFonts w:cs="Times New Roman"/>
                <w:bCs/>
                <w:szCs w:val="24"/>
              </w:rPr>
            </w:pPr>
            <w:r w:rsidRPr="002E5526">
              <w:rPr>
                <w:rFonts w:cs="Times New Roman"/>
                <w:szCs w:val="24"/>
              </w:rPr>
              <w:t xml:space="preserve"> AHP’nin ilk aşamasında öncelikle olarak karar verici amacı belirler. Karar vericinin amacı doğrultusunda kriterler ve ona ait olan alt kriterleri belirlenir. Kriterlerin maliyet ya da fayda olup olmadığı amaca bakılarak belirlenir.  </w:t>
            </w:r>
          </w:p>
        </w:tc>
      </w:tr>
      <w:tr w:rsidR="006C5311" w:rsidRPr="002E5526" w14:paraId="7C118AFA" w14:textId="77777777" w:rsidTr="006C5311">
        <w:tc>
          <w:tcPr>
            <w:cnfStyle w:val="001000000000" w:firstRow="0" w:lastRow="0" w:firstColumn="1" w:lastColumn="0" w:oddVBand="0" w:evenVBand="0" w:oddHBand="0" w:evenHBand="0" w:firstRowFirstColumn="0" w:firstRowLastColumn="0" w:lastRowFirstColumn="0" w:lastRowLastColumn="0"/>
            <w:tcW w:w="1980" w:type="dxa"/>
          </w:tcPr>
          <w:p w14:paraId="06287898" w14:textId="77777777" w:rsidR="006C5311" w:rsidRPr="002E5526" w:rsidRDefault="006C5311" w:rsidP="0014729E">
            <w:pPr>
              <w:rPr>
                <w:rFonts w:cs="Times New Roman"/>
                <w:bCs w:val="0"/>
                <w:szCs w:val="24"/>
              </w:rPr>
            </w:pPr>
            <w:r w:rsidRPr="002E5526">
              <w:rPr>
                <w:rFonts w:cs="Times New Roman"/>
                <w:szCs w:val="24"/>
              </w:rPr>
              <w:t>İlişkilerin Belirlenmesi</w:t>
            </w:r>
          </w:p>
        </w:tc>
        <w:tc>
          <w:tcPr>
            <w:tcW w:w="7082" w:type="dxa"/>
          </w:tcPr>
          <w:p w14:paraId="59A723B4" w14:textId="77777777" w:rsidR="006C5311" w:rsidRPr="002E5526" w:rsidRDefault="006C5311" w:rsidP="0014729E">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2E5526">
              <w:rPr>
                <w:rFonts w:cs="Times New Roman"/>
                <w:szCs w:val="24"/>
              </w:rPr>
              <w:t>Kriterlerin etkileşimleri belirlenerek yapı kurulur. Hiyerarşik, sınıf içi, sınıflar arası ve kriterler arası tüm etkileşimlerin incelenmesi ve ilişkilendirilmesi gerekir.</w:t>
            </w:r>
          </w:p>
        </w:tc>
      </w:tr>
      <w:tr w:rsidR="006C5311" w:rsidRPr="002E5526" w14:paraId="4A1F28C8" w14:textId="77777777" w:rsidTr="006C5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0D89D0" w14:textId="77777777" w:rsidR="006C5311" w:rsidRPr="002E5526" w:rsidRDefault="006C5311" w:rsidP="0014729E">
            <w:pPr>
              <w:rPr>
                <w:rFonts w:cs="Times New Roman"/>
                <w:bCs w:val="0"/>
                <w:szCs w:val="24"/>
              </w:rPr>
            </w:pPr>
            <w:r w:rsidRPr="002E5526">
              <w:rPr>
                <w:rFonts w:cs="Times New Roman"/>
                <w:szCs w:val="24"/>
              </w:rPr>
              <w:lastRenderedPageBreak/>
              <w:t>Alternatiflerin Belirlenmesi</w:t>
            </w:r>
          </w:p>
        </w:tc>
        <w:tc>
          <w:tcPr>
            <w:tcW w:w="7082" w:type="dxa"/>
          </w:tcPr>
          <w:p w14:paraId="4A6CC71B" w14:textId="77777777" w:rsidR="006C5311" w:rsidRPr="002E5526" w:rsidRDefault="006C5311" w:rsidP="0014729E">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E5526">
              <w:rPr>
                <w:rFonts w:cs="Times New Roman"/>
                <w:szCs w:val="24"/>
              </w:rPr>
              <w:t>Amaç ve kriterlere bakılarak alternatifler belirlenir. Alternatifler istatiksel analizler ile gruplanabilir. Kriterler çerçevesinde hiyerarşi tamamlanır.</w:t>
            </w:r>
          </w:p>
        </w:tc>
      </w:tr>
      <w:tr w:rsidR="00C2071B" w:rsidRPr="00381268" w14:paraId="013F2038" w14:textId="77777777" w:rsidTr="00C2071B">
        <w:tc>
          <w:tcPr>
            <w:cnfStyle w:val="001000000000" w:firstRow="0" w:lastRow="0" w:firstColumn="1" w:lastColumn="0" w:oddVBand="0" w:evenVBand="0" w:oddHBand="0" w:evenHBand="0" w:firstRowFirstColumn="0" w:firstRowLastColumn="0" w:lastRowFirstColumn="0" w:lastRowLastColumn="0"/>
            <w:tcW w:w="1980" w:type="dxa"/>
          </w:tcPr>
          <w:p w14:paraId="2DECC830" w14:textId="77777777" w:rsidR="00C2071B" w:rsidRPr="00C2071B" w:rsidRDefault="00C2071B" w:rsidP="00C2071B">
            <w:pPr>
              <w:rPr>
                <w:rFonts w:cs="Times New Roman"/>
                <w:szCs w:val="24"/>
              </w:rPr>
            </w:pPr>
            <w:r w:rsidRPr="00C2071B">
              <w:rPr>
                <w:rFonts w:cs="Times New Roman"/>
                <w:szCs w:val="24"/>
              </w:rPr>
              <w:t>Kriterler Arası İkili Karşılaştırmaların Yapılması ve Öncelik Vektörlerinin Hesaplanması</w:t>
            </w:r>
          </w:p>
        </w:tc>
        <w:tc>
          <w:tcPr>
            <w:tcW w:w="7082" w:type="dxa"/>
          </w:tcPr>
          <w:p w14:paraId="6FC8B11A" w14:textId="0F46446D" w:rsidR="00C2071B" w:rsidRPr="00C2071B" w:rsidRDefault="00C2071B" w:rsidP="00D6203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2071B">
              <w:rPr>
                <w:rFonts w:cs="Times New Roman"/>
                <w:szCs w:val="24"/>
              </w:rPr>
              <w:t>Kriterle</w:t>
            </w:r>
            <w:r w:rsidR="00004CB9">
              <w:rPr>
                <w:rFonts w:cs="Times New Roman"/>
                <w:szCs w:val="24"/>
              </w:rPr>
              <w:t xml:space="preserve">r ve </w:t>
            </w:r>
            <w:r w:rsidRPr="00C2071B">
              <w:rPr>
                <w:rFonts w:cs="Times New Roman"/>
                <w:szCs w:val="24"/>
              </w:rPr>
              <w:t>alt kriterler birbirleri ile karşılaştırılır ve nor</w:t>
            </w:r>
            <w:r w:rsidR="00004CB9">
              <w:rPr>
                <w:rFonts w:cs="Times New Roman"/>
                <w:szCs w:val="24"/>
              </w:rPr>
              <w:t xml:space="preserve">malizasyon işlemleri ile kriterlerin </w:t>
            </w:r>
            <w:r w:rsidRPr="00C2071B">
              <w:rPr>
                <w:rFonts w:cs="Times New Roman"/>
                <w:szCs w:val="24"/>
              </w:rPr>
              <w:t>ağı</w:t>
            </w:r>
            <w:r w:rsidR="00004CB9">
              <w:rPr>
                <w:rFonts w:cs="Times New Roman"/>
                <w:szCs w:val="24"/>
              </w:rPr>
              <w:t>r</w:t>
            </w:r>
            <w:r w:rsidRPr="00C2071B">
              <w:rPr>
                <w:rFonts w:cs="Times New Roman"/>
                <w:szCs w:val="24"/>
              </w:rPr>
              <w:t>lıkları tespit edilir</w:t>
            </w:r>
            <w:r w:rsidR="00004CB9">
              <w:rPr>
                <w:rFonts w:cs="Times New Roman"/>
                <w:szCs w:val="24"/>
              </w:rPr>
              <w:t>. Y</w:t>
            </w:r>
            <w:r w:rsidRPr="00C2071B">
              <w:rPr>
                <w:rFonts w:cs="Times New Roman"/>
                <w:szCs w:val="24"/>
              </w:rPr>
              <w:t xml:space="preserve">apılan karşılaştırmaların tutarlılıkları ölçülür. Belirlenen bir ölçek üzerinde karar vericilerin kullandıkları yöntemle </w:t>
            </w:r>
            <w:r w:rsidR="00D62034">
              <w:rPr>
                <w:rFonts w:cs="Times New Roman"/>
                <w:szCs w:val="24"/>
              </w:rPr>
              <w:t xml:space="preserve">ana </w:t>
            </w:r>
            <w:r w:rsidRPr="00C2071B">
              <w:rPr>
                <w:rFonts w:cs="Times New Roman"/>
                <w:szCs w:val="24"/>
              </w:rPr>
              <w:t xml:space="preserve">kriterler </w:t>
            </w:r>
            <w:r w:rsidR="00D62034">
              <w:rPr>
                <w:rFonts w:cs="Times New Roman"/>
                <w:szCs w:val="24"/>
              </w:rPr>
              <w:t xml:space="preserve">arasında </w:t>
            </w:r>
            <w:r w:rsidRPr="00C2071B">
              <w:rPr>
                <w:rFonts w:cs="Times New Roman"/>
                <w:szCs w:val="24"/>
              </w:rPr>
              <w:t xml:space="preserve">ve </w:t>
            </w:r>
            <w:r w:rsidR="00D62034">
              <w:rPr>
                <w:rFonts w:cs="Times New Roman"/>
                <w:szCs w:val="24"/>
              </w:rPr>
              <w:t>ana kriterler altında yer alan alt kriterler arasında</w:t>
            </w:r>
            <w:r w:rsidRPr="00C2071B">
              <w:rPr>
                <w:rFonts w:cs="Times New Roman"/>
                <w:szCs w:val="24"/>
              </w:rPr>
              <w:t xml:space="preserve"> ikili karşılaştırmalar yapılır. Ölçek kullanılarak yapılan ikili karşılaştırma değerleri matris çatısı üzerinde oluşturulur ve lokal öncelik vektörü, A.w= λmax.w denkleminin çözülmesi ile elde edilen öz vektörle belirlenir. </w:t>
            </w:r>
          </w:p>
        </w:tc>
      </w:tr>
      <w:tr w:rsidR="00C2071B" w:rsidRPr="00381268" w14:paraId="2221671A" w14:textId="77777777" w:rsidTr="00C20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C3BBDD" w14:textId="77777777" w:rsidR="00C2071B" w:rsidRPr="00C2071B" w:rsidRDefault="00C2071B" w:rsidP="0014729E">
            <w:pPr>
              <w:rPr>
                <w:rFonts w:cs="Times New Roman"/>
                <w:szCs w:val="24"/>
              </w:rPr>
            </w:pPr>
            <w:r w:rsidRPr="00C2071B">
              <w:rPr>
                <w:rFonts w:cs="Times New Roman"/>
                <w:szCs w:val="24"/>
              </w:rPr>
              <w:t>Karşılaştırma Matrislerinin Tutarlılık Analizlerinin Yapılması</w:t>
            </w:r>
          </w:p>
        </w:tc>
        <w:tc>
          <w:tcPr>
            <w:tcW w:w="7082" w:type="dxa"/>
          </w:tcPr>
          <w:p w14:paraId="090AFDFB" w14:textId="77777777" w:rsidR="00C2071B" w:rsidRPr="00C2071B" w:rsidRDefault="00C2071B" w:rsidP="0014729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auto"/>
                <w:sz w:val="20"/>
              </w:rPr>
            </w:pPr>
            <w:r w:rsidRPr="00C2071B">
              <w:rPr>
                <w:rFonts w:ascii="Arial" w:hAnsi="Arial"/>
                <w:color w:val="auto"/>
                <w:sz w:val="20"/>
              </w:rPr>
              <w:t>Yapılan ikili karşılaştırmalarla belirlenen etkileşimin tutarlı olup olmadığı tutarlılık oranı(CR) hesaplanarak ölçülmektedir. Tutarlılık indeksi (CI)’</w:t>
            </w:r>
            <w:proofErr w:type="spellStart"/>
            <w:r w:rsidRPr="00C2071B">
              <w:rPr>
                <w:rFonts w:ascii="Arial" w:hAnsi="Arial"/>
                <w:color w:val="auto"/>
                <w:sz w:val="20"/>
              </w:rPr>
              <w:t>nin</w:t>
            </w:r>
            <w:proofErr w:type="spellEnd"/>
            <w:r w:rsidRPr="00C2071B">
              <w:rPr>
                <w:rFonts w:ascii="Arial" w:hAnsi="Arial"/>
                <w:color w:val="auto"/>
                <w:sz w:val="20"/>
              </w:rPr>
              <w:t xml:space="preserve">, Rastgele Tutarlılık indeksi (RI)’ ya bölümü ile tutarlılık oranı elde edilir ve bu değer 0.10 değerinden az ise ikili karşılaştırmaların tutarlı olduğu söylenebilir. Eğer 0.10’dan büyükse karar verici grup, yapılan karşılaştırmaları tekrar gözden geçirmelidir. Tutarlılık indeksi </w:t>
            </w:r>
            <w:proofErr w:type="spellStart"/>
            <w:r w:rsidRPr="00C2071B">
              <w:rPr>
                <w:rFonts w:ascii="Arial" w:hAnsi="Arial"/>
                <w:color w:val="auto"/>
                <w:sz w:val="20"/>
              </w:rPr>
              <w:t>Saaty</w:t>
            </w:r>
            <w:proofErr w:type="spellEnd"/>
            <w:r w:rsidRPr="00C2071B">
              <w:rPr>
                <w:rFonts w:ascii="Arial" w:hAnsi="Arial"/>
                <w:color w:val="auto"/>
                <w:sz w:val="20"/>
              </w:rPr>
              <w:t xml:space="preserve"> tarafından geliştirilmiştir. Rastgele Tutarlılık İndeksi (RI) değerinin farklı n değerlerine göre hesaplanan değerleri aşağıda gösterilmiştir. </w:t>
            </w:r>
          </w:p>
          <w:tbl>
            <w:tblPr>
              <w:tblW w:w="6680" w:type="dxa"/>
              <w:jc w:val="center"/>
              <w:tblLayout w:type="fixed"/>
              <w:tblLook w:val="0000" w:firstRow="0" w:lastRow="0" w:firstColumn="0" w:lastColumn="0" w:noHBand="0" w:noVBand="0"/>
            </w:tblPr>
            <w:tblGrid>
              <w:gridCol w:w="1556"/>
              <w:gridCol w:w="438"/>
              <w:gridCol w:w="438"/>
              <w:gridCol w:w="704"/>
              <w:gridCol w:w="726"/>
              <w:gridCol w:w="715"/>
              <w:gridCol w:w="715"/>
              <w:gridCol w:w="679"/>
              <w:gridCol w:w="709"/>
            </w:tblGrid>
            <w:tr w:rsidR="00C2071B" w:rsidRPr="00C2071B" w14:paraId="47FA4334" w14:textId="77777777" w:rsidTr="0014729E">
              <w:trPr>
                <w:trHeight w:val="240"/>
                <w:jc w:val="center"/>
              </w:trPr>
              <w:tc>
                <w:tcPr>
                  <w:tcW w:w="1556" w:type="dxa"/>
                </w:tcPr>
                <w:p w14:paraId="05BE4C65"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Kriter Sayısı</w:t>
                  </w:r>
                </w:p>
              </w:tc>
              <w:tc>
                <w:tcPr>
                  <w:tcW w:w="438" w:type="dxa"/>
                </w:tcPr>
                <w:p w14:paraId="708579BB"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1</w:t>
                  </w:r>
                </w:p>
              </w:tc>
              <w:tc>
                <w:tcPr>
                  <w:tcW w:w="438" w:type="dxa"/>
                </w:tcPr>
                <w:p w14:paraId="4B9C003B"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2</w:t>
                  </w:r>
                </w:p>
              </w:tc>
              <w:tc>
                <w:tcPr>
                  <w:tcW w:w="704" w:type="dxa"/>
                </w:tcPr>
                <w:p w14:paraId="3AC1B6AB"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3</w:t>
                  </w:r>
                </w:p>
              </w:tc>
              <w:tc>
                <w:tcPr>
                  <w:tcW w:w="726" w:type="dxa"/>
                </w:tcPr>
                <w:p w14:paraId="348992CB"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4</w:t>
                  </w:r>
                </w:p>
              </w:tc>
              <w:tc>
                <w:tcPr>
                  <w:tcW w:w="715" w:type="dxa"/>
                </w:tcPr>
                <w:p w14:paraId="1CD132F7"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5</w:t>
                  </w:r>
                </w:p>
              </w:tc>
              <w:tc>
                <w:tcPr>
                  <w:tcW w:w="715" w:type="dxa"/>
                </w:tcPr>
                <w:p w14:paraId="209CF092"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6</w:t>
                  </w:r>
                </w:p>
              </w:tc>
              <w:tc>
                <w:tcPr>
                  <w:tcW w:w="679" w:type="dxa"/>
                </w:tcPr>
                <w:p w14:paraId="3FC5C56A"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7</w:t>
                  </w:r>
                </w:p>
              </w:tc>
              <w:tc>
                <w:tcPr>
                  <w:tcW w:w="709" w:type="dxa"/>
                </w:tcPr>
                <w:p w14:paraId="21334C13"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8</w:t>
                  </w:r>
                </w:p>
              </w:tc>
            </w:tr>
            <w:tr w:rsidR="00C2071B" w:rsidRPr="00C2071B" w14:paraId="78F865D1" w14:textId="77777777" w:rsidTr="0014729E">
              <w:trPr>
                <w:trHeight w:val="53"/>
                <w:jc w:val="center"/>
              </w:trPr>
              <w:tc>
                <w:tcPr>
                  <w:tcW w:w="1556" w:type="dxa"/>
                </w:tcPr>
                <w:p w14:paraId="66F0F49C"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RI</w:t>
                  </w:r>
                </w:p>
              </w:tc>
              <w:tc>
                <w:tcPr>
                  <w:tcW w:w="438" w:type="dxa"/>
                </w:tcPr>
                <w:p w14:paraId="44E4F2E4"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0</w:t>
                  </w:r>
                </w:p>
              </w:tc>
              <w:tc>
                <w:tcPr>
                  <w:tcW w:w="438" w:type="dxa"/>
                </w:tcPr>
                <w:p w14:paraId="1E46F616"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0</w:t>
                  </w:r>
                </w:p>
              </w:tc>
              <w:tc>
                <w:tcPr>
                  <w:tcW w:w="704" w:type="dxa"/>
                </w:tcPr>
                <w:p w14:paraId="235B7AFE"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0,52</w:t>
                  </w:r>
                </w:p>
              </w:tc>
              <w:tc>
                <w:tcPr>
                  <w:tcW w:w="726" w:type="dxa"/>
                </w:tcPr>
                <w:p w14:paraId="078A2351"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0,89</w:t>
                  </w:r>
                </w:p>
              </w:tc>
              <w:tc>
                <w:tcPr>
                  <w:tcW w:w="715" w:type="dxa"/>
                </w:tcPr>
                <w:p w14:paraId="59798103"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1,11</w:t>
                  </w:r>
                </w:p>
              </w:tc>
              <w:tc>
                <w:tcPr>
                  <w:tcW w:w="715" w:type="dxa"/>
                </w:tcPr>
                <w:p w14:paraId="25573ED6"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1,25</w:t>
                  </w:r>
                </w:p>
              </w:tc>
              <w:tc>
                <w:tcPr>
                  <w:tcW w:w="679" w:type="dxa"/>
                </w:tcPr>
                <w:p w14:paraId="1F125D0E"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1,35</w:t>
                  </w:r>
                </w:p>
              </w:tc>
              <w:tc>
                <w:tcPr>
                  <w:tcW w:w="709" w:type="dxa"/>
                </w:tcPr>
                <w:p w14:paraId="1E88963D" w14:textId="77777777" w:rsidR="00C2071B" w:rsidRPr="00C2071B" w:rsidRDefault="00C2071B" w:rsidP="0014729E">
                  <w:pPr>
                    <w:pStyle w:val="Default"/>
                    <w:spacing w:line="360" w:lineRule="auto"/>
                    <w:jc w:val="center"/>
                    <w:rPr>
                      <w:rFonts w:ascii="Arial" w:hAnsi="Arial"/>
                      <w:color w:val="auto"/>
                      <w:sz w:val="20"/>
                    </w:rPr>
                  </w:pPr>
                  <w:r w:rsidRPr="00C2071B">
                    <w:rPr>
                      <w:rFonts w:ascii="Arial" w:hAnsi="Arial"/>
                      <w:color w:val="auto"/>
                      <w:sz w:val="20"/>
                    </w:rPr>
                    <w:t>1,40</w:t>
                  </w:r>
                </w:p>
              </w:tc>
            </w:tr>
            <w:tr w:rsidR="00C2071B" w:rsidRPr="00C2071B" w14:paraId="20ACB58A" w14:textId="77777777" w:rsidTr="0014729E">
              <w:trPr>
                <w:trHeight w:val="290"/>
                <w:jc w:val="center"/>
              </w:trPr>
              <w:tc>
                <w:tcPr>
                  <w:tcW w:w="1556" w:type="dxa"/>
                </w:tcPr>
                <w:p w14:paraId="6C6703F3" w14:textId="77777777" w:rsidR="00C2071B" w:rsidRPr="00C2071B" w:rsidRDefault="00C2071B" w:rsidP="0014729E">
                  <w:pPr>
                    <w:pStyle w:val="Default"/>
                    <w:spacing w:line="360" w:lineRule="auto"/>
                    <w:jc w:val="center"/>
                    <w:rPr>
                      <w:rFonts w:ascii="Arial" w:hAnsi="Arial"/>
                      <w:color w:val="auto"/>
                      <w:sz w:val="20"/>
                    </w:rPr>
                  </w:pPr>
                </w:p>
              </w:tc>
              <w:tc>
                <w:tcPr>
                  <w:tcW w:w="438" w:type="dxa"/>
                </w:tcPr>
                <w:p w14:paraId="470F7963" w14:textId="77777777" w:rsidR="00C2071B" w:rsidRPr="00C2071B" w:rsidRDefault="00C2071B" w:rsidP="0014729E">
                  <w:pPr>
                    <w:pStyle w:val="Default"/>
                    <w:spacing w:line="360" w:lineRule="auto"/>
                    <w:jc w:val="center"/>
                    <w:rPr>
                      <w:rFonts w:ascii="Arial" w:hAnsi="Arial"/>
                      <w:color w:val="auto"/>
                      <w:sz w:val="20"/>
                    </w:rPr>
                  </w:pPr>
                </w:p>
              </w:tc>
              <w:tc>
                <w:tcPr>
                  <w:tcW w:w="438" w:type="dxa"/>
                </w:tcPr>
                <w:p w14:paraId="37B0AB66" w14:textId="77777777" w:rsidR="00C2071B" w:rsidRPr="00C2071B" w:rsidRDefault="00C2071B" w:rsidP="0014729E">
                  <w:pPr>
                    <w:pStyle w:val="Default"/>
                    <w:spacing w:line="360" w:lineRule="auto"/>
                    <w:jc w:val="center"/>
                    <w:rPr>
                      <w:rFonts w:ascii="Arial" w:hAnsi="Arial"/>
                      <w:color w:val="auto"/>
                      <w:sz w:val="20"/>
                    </w:rPr>
                  </w:pPr>
                </w:p>
              </w:tc>
              <w:tc>
                <w:tcPr>
                  <w:tcW w:w="704" w:type="dxa"/>
                </w:tcPr>
                <w:p w14:paraId="0FAC3921" w14:textId="77777777" w:rsidR="00C2071B" w:rsidRPr="00C2071B" w:rsidRDefault="00C2071B" w:rsidP="0014729E">
                  <w:pPr>
                    <w:pStyle w:val="Default"/>
                    <w:spacing w:line="360" w:lineRule="auto"/>
                    <w:jc w:val="center"/>
                    <w:rPr>
                      <w:rFonts w:ascii="Arial" w:hAnsi="Arial"/>
                      <w:color w:val="auto"/>
                      <w:sz w:val="20"/>
                    </w:rPr>
                  </w:pPr>
                </w:p>
              </w:tc>
              <w:tc>
                <w:tcPr>
                  <w:tcW w:w="726" w:type="dxa"/>
                </w:tcPr>
                <w:p w14:paraId="5D186EFE" w14:textId="77777777" w:rsidR="00C2071B" w:rsidRPr="00C2071B" w:rsidRDefault="00C2071B" w:rsidP="0014729E">
                  <w:pPr>
                    <w:pStyle w:val="Default"/>
                    <w:spacing w:line="360" w:lineRule="auto"/>
                    <w:jc w:val="center"/>
                    <w:rPr>
                      <w:rFonts w:ascii="Arial" w:hAnsi="Arial"/>
                      <w:color w:val="auto"/>
                      <w:sz w:val="20"/>
                    </w:rPr>
                  </w:pPr>
                </w:p>
              </w:tc>
              <w:tc>
                <w:tcPr>
                  <w:tcW w:w="715" w:type="dxa"/>
                </w:tcPr>
                <w:p w14:paraId="0D66F578" w14:textId="77777777" w:rsidR="00C2071B" w:rsidRPr="00C2071B" w:rsidRDefault="00C2071B" w:rsidP="0014729E">
                  <w:pPr>
                    <w:pStyle w:val="Default"/>
                    <w:spacing w:line="360" w:lineRule="auto"/>
                    <w:jc w:val="center"/>
                    <w:rPr>
                      <w:rFonts w:ascii="Arial" w:hAnsi="Arial"/>
                      <w:color w:val="auto"/>
                      <w:sz w:val="20"/>
                    </w:rPr>
                  </w:pPr>
                </w:p>
              </w:tc>
              <w:tc>
                <w:tcPr>
                  <w:tcW w:w="715" w:type="dxa"/>
                </w:tcPr>
                <w:p w14:paraId="41E3C559" w14:textId="77777777" w:rsidR="00C2071B" w:rsidRPr="00C2071B" w:rsidRDefault="00C2071B" w:rsidP="0014729E">
                  <w:pPr>
                    <w:pStyle w:val="Default"/>
                    <w:spacing w:line="360" w:lineRule="auto"/>
                    <w:jc w:val="center"/>
                    <w:rPr>
                      <w:rFonts w:ascii="Arial" w:hAnsi="Arial"/>
                      <w:color w:val="auto"/>
                      <w:sz w:val="20"/>
                    </w:rPr>
                  </w:pPr>
                </w:p>
              </w:tc>
              <w:tc>
                <w:tcPr>
                  <w:tcW w:w="679" w:type="dxa"/>
                </w:tcPr>
                <w:p w14:paraId="5A16CF7B" w14:textId="77777777" w:rsidR="00C2071B" w:rsidRPr="00C2071B" w:rsidRDefault="00C2071B" w:rsidP="0014729E">
                  <w:pPr>
                    <w:pStyle w:val="Default"/>
                    <w:spacing w:line="360" w:lineRule="auto"/>
                    <w:jc w:val="center"/>
                    <w:rPr>
                      <w:rFonts w:ascii="Arial" w:hAnsi="Arial"/>
                      <w:color w:val="auto"/>
                      <w:sz w:val="20"/>
                    </w:rPr>
                  </w:pPr>
                </w:p>
              </w:tc>
              <w:tc>
                <w:tcPr>
                  <w:tcW w:w="709" w:type="dxa"/>
                </w:tcPr>
                <w:p w14:paraId="38228DF5" w14:textId="77777777" w:rsidR="00C2071B" w:rsidRPr="00C2071B" w:rsidRDefault="00C2071B" w:rsidP="0014729E">
                  <w:pPr>
                    <w:pStyle w:val="Default"/>
                    <w:spacing w:line="360" w:lineRule="auto"/>
                    <w:jc w:val="center"/>
                    <w:rPr>
                      <w:rFonts w:ascii="Arial" w:hAnsi="Arial"/>
                      <w:color w:val="auto"/>
                      <w:sz w:val="20"/>
                    </w:rPr>
                  </w:pPr>
                </w:p>
              </w:tc>
            </w:tr>
          </w:tbl>
          <w:p w14:paraId="1CBD3831" w14:textId="77777777" w:rsidR="00C2071B" w:rsidRPr="00C2071B" w:rsidRDefault="00C2071B" w:rsidP="0014729E">
            <w:pP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2071B" w:rsidRPr="00381268" w14:paraId="661C9E53" w14:textId="77777777" w:rsidTr="00C2071B">
        <w:tc>
          <w:tcPr>
            <w:cnfStyle w:val="001000000000" w:firstRow="0" w:lastRow="0" w:firstColumn="1" w:lastColumn="0" w:oddVBand="0" w:evenVBand="0" w:oddHBand="0" w:evenHBand="0" w:firstRowFirstColumn="0" w:firstRowLastColumn="0" w:lastRowFirstColumn="0" w:lastRowLastColumn="0"/>
            <w:tcW w:w="1980" w:type="dxa"/>
          </w:tcPr>
          <w:p w14:paraId="767D05DE" w14:textId="7638A7C0" w:rsidR="00C2071B" w:rsidRPr="00C2071B" w:rsidRDefault="009F6F05" w:rsidP="009F6F05">
            <w:pPr>
              <w:rPr>
                <w:rFonts w:cs="Times New Roman"/>
                <w:szCs w:val="24"/>
              </w:rPr>
            </w:pPr>
            <w:r>
              <w:rPr>
                <w:rFonts w:cs="Times New Roman"/>
                <w:szCs w:val="24"/>
              </w:rPr>
              <w:t>Kriter Ağırlıklarının Elde Edilmesi</w:t>
            </w:r>
          </w:p>
        </w:tc>
        <w:tc>
          <w:tcPr>
            <w:tcW w:w="7082" w:type="dxa"/>
          </w:tcPr>
          <w:p w14:paraId="3557030B" w14:textId="7FCB7507" w:rsidR="00C2071B" w:rsidRPr="00C2071B" w:rsidRDefault="009F6F05" w:rsidP="007053E3">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Bu kısımda ana kriter ağırlıkları ve alt kriter ağırlıkları </w:t>
            </w:r>
            <w:r w:rsidR="007053E3">
              <w:rPr>
                <w:rFonts w:cs="Times New Roman"/>
                <w:szCs w:val="24"/>
              </w:rPr>
              <w:t xml:space="preserve">için uzmanlar tarafından verilen puanlar ilgili </w:t>
            </w:r>
            <w:r>
              <w:rPr>
                <w:rFonts w:cs="Times New Roman"/>
                <w:szCs w:val="24"/>
              </w:rPr>
              <w:t>analizlerden geçirilerek her kriter için ağırlık oranı hesaplanır.</w:t>
            </w:r>
          </w:p>
        </w:tc>
      </w:tr>
    </w:tbl>
    <w:p w14:paraId="6F1E1050" w14:textId="7B3C7980" w:rsidR="006C5311" w:rsidRDefault="006C5311" w:rsidP="00A058C1"/>
    <w:p w14:paraId="5A0E3084" w14:textId="518E884E" w:rsidR="00076427" w:rsidRPr="002E5526" w:rsidRDefault="00076427" w:rsidP="00DA36B6">
      <w:pPr>
        <w:pStyle w:val="Balk2"/>
      </w:pPr>
      <w:bookmarkStart w:id="16" w:name="_Toc172710358"/>
      <w:r>
        <w:t xml:space="preserve">TOPSIS </w:t>
      </w:r>
      <w:r w:rsidR="002064AC">
        <w:t>Yöntemi</w:t>
      </w:r>
      <w:bookmarkEnd w:id="16"/>
    </w:p>
    <w:p w14:paraId="2C243348" w14:textId="77777777" w:rsidR="00341A91" w:rsidRPr="00027ED6" w:rsidRDefault="00341A91" w:rsidP="00341A91">
      <w:r w:rsidRPr="005E0726">
        <w:rPr>
          <w:b/>
        </w:rPr>
        <w:t>Adım 1:</w:t>
      </w:r>
      <w:r w:rsidRPr="00027ED6">
        <w:t xml:space="preserve"> Karar matrisi oluşturulur.</w:t>
      </w:r>
    </w:p>
    <w:p w14:paraId="03D00DC7" w14:textId="77777777" w:rsidR="00341A91" w:rsidRDefault="00341A91" w:rsidP="00341A91">
      <w:r w:rsidRPr="00027ED6">
        <w:t>Karar matrisi, karar seçenekleri ve değerlendirme ölçütleri belirlendikten sonra karar verici tarafından oluşturula</w:t>
      </w:r>
      <w:r>
        <w:t>n n x m</w:t>
      </w:r>
      <w:r w:rsidRPr="00027ED6">
        <w:t xml:space="preserve"> boyutlu bir matristir. Burada, n ve m sırasıyla karar seçenekleri ve değerlendirme kriterleri sayısıdır.</w:t>
      </w:r>
      <w:r>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Pr>
          <w:rFonts w:eastAsiaTheme="minorEastAsia"/>
        </w:rPr>
        <w:t>, i seçeneğinin j ölçütüne göre i=1,2,…,n, j=1,2,…,m mevcut performansını göstermektedir.</w:t>
      </w:r>
    </w:p>
    <w:p w14:paraId="5FAD3CBE" w14:textId="77777777" w:rsidR="00341A91" w:rsidRDefault="00341A91" w:rsidP="00341A91">
      <m:oMath>
        <m:r>
          <w:rPr>
            <w:rFonts w:ascii="Cambria Math" w:hAnsi="Cambria Math"/>
          </w:rPr>
          <w:lastRenderedPageBreak/>
          <m:t>D=</m:t>
        </m:r>
        <m:d>
          <m:dPr>
            <m:begChr m:val="["/>
            <m:endChr m:val="]"/>
            <m:ctrlPr>
              <w:rPr>
                <w:rFonts w:ascii="Cambria Math" w:eastAsia="Times New Roman" w:hAnsi="Cambria Math" w:cs="Times New Roman"/>
                <w:i/>
                <w:lang w:eastAsia="tr-TR"/>
              </w:rPr>
            </m:ctrlPr>
          </m:dPr>
          <m:e>
            <m:m>
              <m:mPr>
                <m:rSpRule m:val="1"/>
                <m:cSp m:val="120"/>
                <m:cGpRule m:val="1"/>
                <m:mcs>
                  <m:mc>
                    <m:mcPr>
                      <m:count m:val="4"/>
                      <m:mcJc m:val="center"/>
                    </m:mcPr>
                  </m:mc>
                </m:mcs>
                <m:ctrlPr>
                  <w:rPr>
                    <w:rFonts w:ascii="Cambria Math" w:eastAsia="Times New Roman" w:hAnsi="Cambria Math" w:cs="Times New Roman"/>
                    <w:i/>
                    <w:lang w:eastAsia="tr-TR"/>
                  </w:rPr>
                </m:ctrlPr>
              </m:mPr>
              <m:mr>
                <m:e>
                  <m:sSub>
                    <m:sSubPr>
                      <m:ctrlPr>
                        <w:rPr>
                          <w:rFonts w:ascii="Cambria Math" w:eastAsia="Times New Roman" w:hAnsi="Cambria Math" w:cs="Times New Roman"/>
                          <w:i/>
                          <w:lang w:eastAsia="tr-TR"/>
                        </w:rPr>
                      </m:ctrlPr>
                    </m:sSubPr>
                    <m:e>
                      <m:r>
                        <w:rPr>
                          <w:rFonts w:ascii="Cambria Math" w:hAnsi="Cambria Math"/>
                        </w:rPr>
                        <m:t>d</m:t>
                      </m:r>
                    </m:e>
                    <m:sub>
                      <m:r>
                        <w:rPr>
                          <w:rFonts w:ascii="Cambria Math" w:hAnsi="Cambria Math"/>
                        </w:rPr>
                        <m:t>11</m:t>
                      </m:r>
                    </m:sub>
                  </m:sSub>
                </m:e>
                <m:e>
                  <m:sSub>
                    <m:sSubPr>
                      <m:ctrlPr>
                        <w:rPr>
                          <w:rFonts w:ascii="Cambria Math" w:eastAsia="Times New Roman" w:hAnsi="Cambria Math" w:cs="Times New Roman"/>
                          <w:i/>
                          <w:lang w:eastAsia="tr-TR"/>
                        </w:rPr>
                      </m:ctrlPr>
                    </m:sSubPr>
                    <m:e>
                      <m:r>
                        <w:rPr>
                          <w:rFonts w:ascii="Cambria Math" w:hAnsi="Cambria Math"/>
                        </w:rPr>
                        <m:t>d</m:t>
                      </m:r>
                    </m:e>
                    <m:sub>
                      <m:r>
                        <w:rPr>
                          <w:rFonts w:ascii="Cambria Math" w:hAnsi="Cambria Math"/>
                        </w:rPr>
                        <m:t>12</m:t>
                      </m:r>
                    </m:sub>
                  </m:sSub>
                </m:e>
                <m:e>
                  <m:r>
                    <w:rPr>
                      <w:rFonts w:ascii="Cambria Math" w:hAnsi="Cambria Math"/>
                    </w:rPr>
                    <m:t>…</m:t>
                  </m:r>
                </m:e>
                <m:e>
                  <m:sSub>
                    <m:sSubPr>
                      <m:ctrlPr>
                        <w:rPr>
                          <w:rFonts w:ascii="Cambria Math" w:eastAsia="Times New Roman" w:hAnsi="Cambria Math" w:cs="Times New Roman"/>
                          <w:i/>
                          <w:lang w:eastAsia="tr-TR"/>
                        </w:rPr>
                      </m:ctrlPr>
                    </m:sSubPr>
                    <m:e>
                      <m:r>
                        <w:rPr>
                          <w:rFonts w:ascii="Cambria Math" w:hAnsi="Cambria Math"/>
                        </w:rPr>
                        <m:t>d</m:t>
                      </m:r>
                    </m:e>
                    <m:sub>
                      <m:r>
                        <w:rPr>
                          <w:rFonts w:ascii="Cambria Math" w:hAnsi="Cambria Math"/>
                        </w:rPr>
                        <m:t>1m</m:t>
                      </m:r>
                    </m:sub>
                  </m:sSub>
                  <m:ctrlPr>
                    <w:rPr>
                      <w:rFonts w:ascii="Cambria Math" w:eastAsia="Cambria Math" w:hAnsi="Cambria Math" w:cs="Cambria Math"/>
                      <w:i/>
                    </w:rPr>
                  </m:ctrlPr>
                </m:e>
              </m:mr>
              <m:mr>
                <m:e>
                  <m:sSub>
                    <m:sSubPr>
                      <m:ctrlPr>
                        <w:rPr>
                          <w:rFonts w:ascii="Cambria Math" w:eastAsia="Cambria Math" w:hAnsi="Cambria Math" w:cs="Cambria Math"/>
                          <w:i/>
                          <w:sz w:val="24"/>
                          <w:szCs w:val="20"/>
                          <w:lang w:eastAsia="tr-TR"/>
                        </w:rPr>
                      </m:ctrlPr>
                    </m:sSubPr>
                    <m:e>
                      <m:r>
                        <w:rPr>
                          <w:rFonts w:ascii="Cambria Math" w:eastAsia="Cambria Math" w:hAnsi="Cambria Math" w:cs="Cambria Math"/>
                        </w:rPr>
                        <m:t>d</m:t>
                      </m:r>
                    </m:e>
                    <m:sub>
                      <m:r>
                        <w:rPr>
                          <w:rFonts w:ascii="Cambria Math" w:eastAsia="Cambria Math" w:hAnsi="Cambria Math" w:cs="Cambria Math"/>
                        </w:rPr>
                        <m:t>21</m:t>
                      </m:r>
                    </m:sub>
                  </m:sSub>
                  <m:ctrlPr>
                    <w:rPr>
                      <w:rFonts w:ascii="Cambria Math" w:eastAsia="Cambria Math" w:hAnsi="Cambria Math" w:cs="Cambria Math"/>
                      <w:i/>
                    </w:rPr>
                  </m:ctrlPr>
                </m:e>
                <m:e>
                  <m:sSub>
                    <m:sSubPr>
                      <m:ctrlPr>
                        <w:rPr>
                          <w:rFonts w:ascii="Cambria Math" w:eastAsia="Cambria Math" w:hAnsi="Cambria Math" w:cs="Cambria Math"/>
                          <w:i/>
                          <w:sz w:val="24"/>
                          <w:szCs w:val="20"/>
                          <w:lang w:eastAsia="tr-TR"/>
                        </w:rPr>
                      </m:ctrlPr>
                    </m:sSubPr>
                    <m:e>
                      <m:r>
                        <w:rPr>
                          <w:rFonts w:ascii="Cambria Math" w:eastAsia="Cambria Math" w:hAnsi="Cambria Math" w:cs="Cambria Math"/>
                        </w:rPr>
                        <m:t>d</m:t>
                      </m:r>
                    </m:e>
                    <m:sub>
                      <m:r>
                        <w:rPr>
                          <w:rFonts w:ascii="Cambria Math" w:eastAsia="Cambria Math" w:hAnsi="Cambria Math" w:cs="Cambria Math"/>
                        </w:rPr>
                        <m:t>22</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eastAsia="Cambria Math" w:hAnsi="Cambria Math" w:cs="Cambria Math"/>
                          <w:i/>
                          <w:sz w:val="24"/>
                          <w:szCs w:val="20"/>
                          <w:lang w:eastAsia="tr-TR"/>
                        </w:rPr>
                      </m:ctrlPr>
                    </m:sSubPr>
                    <m:e>
                      <m:r>
                        <w:rPr>
                          <w:rFonts w:ascii="Cambria Math" w:eastAsia="Cambria Math" w:hAnsi="Cambria Math" w:cs="Cambria Math"/>
                        </w:rPr>
                        <m:t>d</m:t>
                      </m:r>
                    </m:e>
                    <m:sub>
                      <m:r>
                        <w:rPr>
                          <w:rFonts w:ascii="Cambria Math" w:eastAsia="Cambria Math" w:hAnsi="Cambria Math" w:cs="Cambria Math"/>
                        </w:rPr>
                        <m:t>2m</m:t>
                      </m:r>
                    </m:sub>
                  </m:sSub>
                  <m:ctrlPr>
                    <w:rPr>
                      <w:rFonts w:ascii="Cambria Math" w:eastAsia="Cambria Math" w:hAnsi="Cambria Math" w:cs="Cambria Math"/>
                      <w:i/>
                      <w:sz w:val="24"/>
                      <w:szCs w:val="20"/>
                    </w:rPr>
                  </m:ctrlPr>
                </m:e>
              </m:mr>
              <m:mr>
                <m:e>
                  <m:r>
                    <w:rPr>
                      <w:rFonts w:ascii="Cambria Math" w:eastAsia="Cambria Math" w:hAnsi="Cambria Math" w:cs="Cambria Math"/>
                    </w:rPr>
                    <m:t>.</m:t>
                  </m:r>
                </m:e>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sz w:val="24"/>
                      <w:szCs w:val="20"/>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sz w:val="24"/>
                      <w:szCs w:val="20"/>
                    </w:rPr>
                  </m:ctrlPr>
                </m:e>
                <m:e>
                  <m:r>
                    <w:rPr>
                      <w:rFonts w:ascii="Cambria Math" w:eastAsia="Cambria Math" w:hAnsi="Cambria Math" w:cs="Cambria Math"/>
                    </w:rPr>
                    <m:t>.</m:t>
                  </m:r>
                  <m:ctrlPr>
                    <w:rPr>
                      <w:rFonts w:ascii="Cambria Math" w:eastAsia="Cambria Math" w:hAnsi="Cambria Math" w:cs="Cambria Math"/>
                      <w:i/>
                      <w:sz w:val="24"/>
                      <w:szCs w:val="20"/>
                    </w:rPr>
                  </m:ctrlPr>
                </m:e>
              </m:mr>
              <m:mr>
                <m:e>
                  <m:sSub>
                    <m:sSubPr>
                      <m:ctrlPr>
                        <w:rPr>
                          <w:rFonts w:ascii="Cambria Math" w:eastAsia="Cambria Math" w:hAnsi="Cambria Math" w:cs="Cambria Math"/>
                          <w:i/>
                          <w:sz w:val="24"/>
                          <w:szCs w:val="20"/>
                          <w:lang w:eastAsia="tr-TR"/>
                        </w:rPr>
                      </m:ctrlPr>
                    </m:sSubPr>
                    <m:e>
                      <m:r>
                        <w:rPr>
                          <w:rFonts w:ascii="Cambria Math" w:eastAsia="Cambria Math" w:hAnsi="Cambria Math" w:cs="Cambria Math"/>
                        </w:rPr>
                        <m:t>d</m:t>
                      </m:r>
                    </m:e>
                    <m:sub>
                      <m:r>
                        <w:rPr>
                          <w:rFonts w:ascii="Cambria Math" w:eastAsia="Cambria Math" w:hAnsi="Cambria Math" w:cs="Cambria Math"/>
                        </w:rPr>
                        <m:t>n1</m:t>
                      </m:r>
                    </m:sub>
                  </m:sSub>
                  <m:ctrlPr>
                    <w:rPr>
                      <w:rFonts w:ascii="Cambria Math" w:eastAsia="Cambria Math" w:hAnsi="Cambria Math" w:cs="Cambria Math"/>
                      <w:i/>
                      <w:sz w:val="24"/>
                      <w:szCs w:val="20"/>
                    </w:rPr>
                  </m:ctrlPr>
                </m:e>
                <m:e>
                  <m:sSub>
                    <m:sSubPr>
                      <m:ctrlPr>
                        <w:rPr>
                          <w:rFonts w:ascii="Cambria Math" w:eastAsia="Cambria Math" w:hAnsi="Cambria Math" w:cs="Cambria Math"/>
                          <w:i/>
                          <w:sz w:val="24"/>
                          <w:szCs w:val="20"/>
                          <w:lang w:eastAsia="tr-TR"/>
                        </w:rPr>
                      </m:ctrlPr>
                    </m:sSubPr>
                    <m:e>
                      <m:r>
                        <w:rPr>
                          <w:rFonts w:ascii="Cambria Math" w:eastAsia="Cambria Math" w:hAnsi="Cambria Math" w:cs="Cambria Math"/>
                        </w:rPr>
                        <m:t>d</m:t>
                      </m:r>
                    </m:e>
                    <m:sub>
                      <m:r>
                        <w:rPr>
                          <w:rFonts w:ascii="Cambria Math" w:eastAsia="Cambria Math" w:hAnsi="Cambria Math" w:cs="Cambria Math"/>
                        </w:rPr>
                        <m:t>n2</m:t>
                      </m:r>
                    </m:sub>
                  </m:sSub>
                  <m:ctrlPr>
                    <w:rPr>
                      <w:rFonts w:ascii="Cambria Math" w:eastAsia="Cambria Math" w:hAnsi="Cambria Math" w:cs="Cambria Math"/>
                      <w:i/>
                      <w:sz w:val="24"/>
                      <w:szCs w:val="20"/>
                    </w:rPr>
                  </m:ctrlPr>
                </m:e>
                <m:e>
                  <m:r>
                    <w:rPr>
                      <w:rFonts w:ascii="Cambria Math" w:eastAsia="Cambria Math" w:hAnsi="Cambria Math" w:cs="Cambria Math"/>
                    </w:rPr>
                    <m:t>…</m:t>
                  </m:r>
                  <m:ctrlPr>
                    <w:rPr>
                      <w:rFonts w:ascii="Cambria Math" w:eastAsia="Cambria Math" w:hAnsi="Cambria Math" w:cs="Cambria Math"/>
                      <w:i/>
                      <w:sz w:val="24"/>
                      <w:szCs w:val="20"/>
                    </w:rPr>
                  </m:ctrlPr>
                </m:e>
                <m:e>
                  <m:sSub>
                    <m:sSubPr>
                      <m:ctrlPr>
                        <w:rPr>
                          <w:rFonts w:ascii="Cambria Math" w:eastAsia="Cambria Math" w:hAnsi="Cambria Math" w:cs="Cambria Math"/>
                          <w:i/>
                          <w:sz w:val="24"/>
                          <w:szCs w:val="20"/>
                          <w:lang w:eastAsia="tr-TR"/>
                        </w:rPr>
                      </m:ctrlPr>
                    </m:sSubPr>
                    <m:e>
                      <m:r>
                        <w:rPr>
                          <w:rFonts w:ascii="Cambria Math" w:eastAsia="Cambria Math" w:hAnsi="Cambria Math" w:cs="Cambria Math"/>
                        </w:rPr>
                        <m:t>d</m:t>
                      </m:r>
                    </m:e>
                    <m:sub>
                      <m:r>
                        <w:rPr>
                          <w:rFonts w:ascii="Cambria Math" w:eastAsia="Cambria Math" w:hAnsi="Cambria Math" w:cs="Cambria Math"/>
                        </w:rPr>
                        <m:t>nm</m:t>
                      </m:r>
                    </m:sub>
                  </m:sSub>
                </m:e>
              </m:mr>
            </m:m>
          </m:e>
        </m:d>
      </m:oMath>
      <w:r>
        <w:rPr>
          <w:rFonts w:eastAsiaTheme="minorEastAsia"/>
          <w:lang w:eastAsia="tr-TR"/>
        </w:rPr>
        <w:tab/>
      </w:r>
      <w:r>
        <w:rPr>
          <w:rFonts w:eastAsiaTheme="minorEastAsia"/>
          <w:lang w:eastAsia="tr-TR"/>
        </w:rPr>
        <w:tab/>
      </w:r>
      <w:r>
        <w:rPr>
          <w:rFonts w:eastAsiaTheme="minorEastAsia"/>
          <w:lang w:eastAsia="tr-TR"/>
        </w:rPr>
        <w:tab/>
      </w:r>
      <w:r>
        <w:rPr>
          <w:rFonts w:eastAsiaTheme="minorEastAsia"/>
          <w:lang w:eastAsia="tr-TR"/>
        </w:rPr>
        <w:tab/>
      </w:r>
      <w:r>
        <w:rPr>
          <w:rFonts w:eastAsiaTheme="minorEastAsia"/>
          <w:lang w:eastAsia="tr-TR"/>
        </w:rPr>
        <w:tab/>
      </w:r>
      <w:r>
        <w:rPr>
          <w:rFonts w:eastAsiaTheme="minorEastAsia"/>
          <w:lang w:eastAsia="tr-TR"/>
        </w:rPr>
        <w:tab/>
      </w:r>
      <w:r>
        <w:rPr>
          <w:rFonts w:eastAsiaTheme="minorEastAsia"/>
          <w:lang w:eastAsia="tr-TR"/>
        </w:rPr>
        <w:tab/>
      </w:r>
      <w:r>
        <w:rPr>
          <w:rFonts w:eastAsiaTheme="minorEastAsia"/>
          <w:lang w:eastAsia="tr-TR"/>
        </w:rPr>
        <w:tab/>
      </w:r>
      <w:r>
        <w:rPr>
          <w:rFonts w:eastAsiaTheme="minorEastAsia"/>
          <w:lang w:eastAsia="tr-TR"/>
        </w:rPr>
        <w:tab/>
        <w:t>(1)</w:t>
      </w:r>
    </w:p>
    <w:p w14:paraId="4B87E966" w14:textId="77777777" w:rsidR="00341A91" w:rsidRPr="00341A91" w:rsidRDefault="00341A91" w:rsidP="00341A91">
      <w:r w:rsidRPr="00341A91">
        <w:rPr>
          <w:b/>
        </w:rPr>
        <w:t>Adım 2:</w:t>
      </w:r>
      <w:r w:rsidRPr="00341A91">
        <w:t xml:space="preserve"> Standart karar matrisi (normalize matris) oluşturulur.</w:t>
      </w:r>
    </w:p>
    <w:p w14:paraId="3811BB9B" w14:textId="77777777" w:rsidR="00341A91" w:rsidRPr="00341A91" w:rsidRDefault="00341A91" w:rsidP="00341A91">
      <w:r w:rsidRPr="00341A91">
        <w:t>Karar matrisinin her bir ölçütüne ait değerlerin kareleri toplamının (sütun değerlerinin kareleri toplamının) karekökü alınarak, sütunun ilgili elemanının bu çıkan değere bölünmesi ile standart karar matrisi elde edilir. Karar matrisinin herhangi bir elemanının değeri 0 ise standart karar matrisinde ilgili elemanının değeri de 0 olur. Normalize edilmiş karar matrisi aşağıdaki gibi tanımlanabilir.</w:t>
      </w:r>
    </w:p>
    <w:p w14:paraId="1B570313" w14:textId="6A178BE0" w:rsidR="00341A91" w:rsidRPr="00341A91" w:rsidRDefault="00341A91" w:rsidP="00341A91">
      <m:oMath>
        <m:r>
          <w:rPr>
            <w:rFonts w:ascii="Cambria Math" w:hAnsi="Cambria Math"/>
            <w:sz w:val="24"/>
          </w:rPr>
          <m:t>R=</m:t>
        </m:r>
        <m:d>
          <m:dPr>
            <m:begChr m:val="["/>
            <m:endChr m:val="]"/>
            <m:ctrlPr>
              <w:rPr>
                <w:rFonts w:ascii="Cambria Math" w:hAnsi="Cambria Math"/>
                <w:i/>
                <w:sz w:val="24"/>
              </w:rPr>
            </m:ctrlPr>
          </m:dPr>
          <m:e>
            <m:m>
              <m:mPr>
                <m:rSpRule m:val="1"/>
                <m:cSp m:val="120"/>
                <m:cGpRule m:val="1"/>
                <m:mcs>
                  <m:mc>
                    <m:mcPr>
                      <m:count m:val="4"/>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r</m:t>
                      </m:r>
                    </m:e>
                    <m:sub>
                      <m:r>
                        <w:rPr>
                          <w:rFonts w:ascii="Cambria Math" w:hAnsi="Cambria Math"/>
                          <w:sz w:val="24"/>
                        </w:rPr>
                        <m:t>11</m:t>
                      </m:r>
                    </m:sub>
                  </m:sSub>
                </m:e>
                <m:e>
                  <m:sSub>
                    <m:sSubPr>
                      <m:ctrlPr>
                        <w:rPr>
                          <w:rFonts w:ascii="Cambria Math" w:hAnsi="Cambria Math"/>
                          <w:i/>
                          <w:sz w:val="24"/>
                        </w:rPr>
                      </m:ctrlPr>
                    </m:sSubPr>
                    <m:e>
                      <m:r>
                        <w:rPr>
                          <w:rFonts w:ascii="Cambria Math" w:hAnsi="Cambria Math"/>
                          <w:sz w:val="24"/>
                        </w:rPr>
                        <m:t>r</m:t>
                      </m:r>
                    </m:e>
                    <m:sub>
                      <m:r>
                        <w:rPr>
                          <w:rFonts w:ascii="Cambria Math" w:hAnsi="Cambria Math"/>
                          <w:sz w:val="24"/>
                        </w:rPr>
                        <m:t>12</m:t>
                      </m:r>
                    </m:sub>
                  </m:sSub>
                </m:e>
                <m:e>
                  <m:r>
                    <w:rPr>
                      <w:rFonts w:ascii="Cambria Math" w:hAnsi="Cambria Math"/>
                      <w:sz w:val="24"/>
                    </w:rPr>
                    <m:t>…</m:t>
                  </m:r>
                </m:e>
                <m:e>
                  <m:sSub>
                    <m:sSubPr>
                      <m:ctrlPr>
                        <w:rPr>
                          <w:rFonts w:ascii="Cambria Math" w:hAnsi="Cambria Math"/>
                          <w:i/>
                          <w:sz w:val="24"/>
                        </w:rPr>
                      </m:ctrlPr>
                    </m:sSubPr>
                    <m:e>
                      <m:r>
                        <w:rPr>
                          <w:rFonts w:ascii="Cambria Math" w:hAnsi="Cambria Math"/>
                          <w:sz w:val="24"/>
                        </w:rPr>
                        <m:t>r</m:t>
                      </m:r>
                    </m:e>
                    <m:sub>
                      <m:r>
                        <w:rPr>
                          <w:rFonts w:ascii="Cambria Math" w:hAnsi="Cambria Math"/>
                          <w:sz w:val="24"/>
                        </w:rPr>
                        <m:t>1m</m:t>
                      </m:r>
                    </m:sub>
                  </m:sSub>
                </m:e>
              </m:mr>
              <m:mr>
                <m:e>
                  <m:sSub>
                    <m:sSubPr>
                      <m:ctrlPr>
                        <w:rPr>
                          <w:rFonts w:ascii="Cambria Math" w:hAnsi="Cambria Math"/>
                          <w:i/>
                          <w:sz w:val="24"/>
                        </w:rPr>
                      </m:ctrlPr>
                    </m:sSubPr>
                    <m:e>
                      <m:r>
                        <w:rPr>
                          <w:rFonts w:ascii="Cambria Math" w:hAnsi="Cambria Math"/>
                          <w:sz w:val="24"/>
                        </w:rPr>
                        <m:t>r</m:t>
                      </m:r>
                    </m:e>
                    <m:sub>
                      <m:r>
                        <w:rPr>
                          <w:rFonts w:ascii="Cambria Math" w:hAnsi="Cambria Math"/>
                          <w:sz w:val="24"/>
                        </w:rPr>
                        <m:t>21</m:t>
                      </m:r>
                    </m:sub>
                  </m:sSub>
                </m:e>
                <m:e>
                  <m:sSub>
                    <m:sSubPr>
                      <m:ctrlPr>
                        <w:rPr>
                          <w:rFonts w:ascii="Cambria Math" w:hAnsi="Cambria Math"/>
                          <w:i/>
                          <w:sz w:val="24"/>
                        </w:rPr>
                      </m:ctrlPr>
                    </m:sSubPr>
                    <m:e>
                      <m:r>
                        <w:rPr>
                          <w:rFonts w:ascii="Cambria Math" w:hAnsi="Cambria Math"/>
                          <w:sz w:val="24"/>
                        </w:rPr>
                        <m:t>r</m:t>
                      </m:r>
                    </m:e>
                    <m:sub>
                      <m:r>
                        <w:rPr>
                          <w:rFonts w:ascii="Cambria Math" w:hAnsi="Cambria Math"/>
                          <w:sz w:val="24"/>
                        </w:rPr>
                        <m:t>22</m:t>
                      </m:r>
                    </m:sub>
                  </m:sSub>
                </m:e>
                <m:e>
                  <m:r>
                    <w:rPr>
                      <w:rFonts w:ascii="Cambria Math" w:hAnsi="Cambria Math"/>
                      <w:sz w:val="24"/>
                    </w:rPr>
                    <m:t>…</m:t>
                  </m:r>
                </m:e>
                <m:e>
                  <m:sSub>
                    <m:sSubPr>
                      <m:ctrlPr>
                        <w:rPr>
                          <w:rFonts w:ascii="Cambria Math" w:hAnsi="Cambria Math"/>
                          <w:i/>
                          <w:sz w:val="24"/>
                        </w:rPr>
                      </m:ctrlPr>
                    </m:sSubPr>
                    <m:e>
                      <m:r>
                        <w:rPr>
                          <w:rFonts w:ascii="Cambria Math" w:hAnsi="Cambria Math"/>
                          <w:sz w:val="24"/>
                        </w:rPr>
                        <m:t>r</m:t>
                      </m:r>
                    </m:e>
                    <m:sub>
                      <m:r>
                        <w:rPr>
                          <w:rFonts w:ascii="Cambria Math" w:hAnsi="Cambria Math"/>
                          <w:sz w:val="24"/>
                        </w:rPr>
                        <m:t>2m</m:t>
                      </m:r>
                    </m:sub>
                  </m:sSub>
                </m:e>
              </m:mr>
              <m:mr>
                <m:e>
                  <m:r>
                    <w:rPr>
                      <w:rFonts w:ascii="Cambria Math" w:hAnsi="Cambria Math"/>
                      <w:sz w:val="24"/>
                    </w:rPr>
                    <m:t>.</m:t>
                  </m:r>
                </m:e>
                <m:e>
                  <m:r>
                    <w:rPr>
                      <w:rFonts w:ascii="Cambria Math" w:hAnsi="Cambria Math"/>
                      <w:sz w:val="24"/>
                    </w:rPr>
                    <m:t>.</m:t>
                  </m:r>
                </m:e>
                <m:e>
                  <m:r>
                    <w:rPr>
                      <w:rFonts w:ascii="Cambria Math" w:hAnsi="Cambria Math"/>
                      <w:sz w:val="24"/>
                    </w:rPr>
                    <m:t>.</m:t>
                  </m:r>
                </m:e>
                <m:e>
                  <m:r>
                    <w:rPr>
                      <w:rFonts w:ascii="Cambria Math" w:hAnsi="Cambria Math"/>
                      <w:sz w:val="24"/>
                    </w:rPr>
                    <m:t>.</m:t>
                  </m:r>
                </m:e>
              </m:mr>
              <m:mr>
                <m:e>
                  <m:r>
                    <w:rPr>
                      <w:rFonts w:ascii="Cambria Math" w:hAnsi="Cambria Math"/>
                      <w:sz w:val="24"/>
                    </w:rPr>
                    <m:t>.</m:t>
                  </m:r>
                </m:e>
                <m:e>
                  <m:r>
                    <w:rPr>
                      <w:rFonts w:ascii="Cambria Math" w:hAnsi="Cambria Math"/>
                      <w:sz w:val="24"/>
                    </w:rPr>
                    <m:t>.</m:t>
                  </m:r>
                </m:e>
                <m:e>
                  <m:r>
                    <w:rPr>
                      <w:rFonts w:ascii="Cambria Math" w:hAnsi="Cambria Math"/>
                      <w:sz w:val="24"/>
                    </w:rPr>
                    <m:t>.</m:t>
                  </m:r>
                </m:e>
                <m:e>
                  <m:r>
                    <w:rPr>
                      <w:rFonts w:ascii="Cambria Math" w:hAnsi="Cambria Math"/>
                      <w:sz w:val="24"/>
                    </w:rPr>
                    <m:t>.</m:t>
                  </m:r>
                </m:e>
              </m:mr>
              <m:mr>
                <m:e>
                  <m:r>
                    <w:rPr>
                      <w:rFonts w:ascii="Cambria Math" w:hAnsi="Cambria Math"/>
                      <w:sz w:val="24"/>
                    </w:rPr>
                    <m:t>.</m:t>
                  </m:r>
                </m:e>
                <m:e>
                  <m:r>
                    <w:rPr>
                      <w:rFonts w:ascii="Cambria Math" w:hAnsi="Cambria Math"/>
                      <w:sz w:val="24"/>
                    </w:rPr>
                    <m:t>.</m:t>
                  </m:r>
                </m:e>
                <m:e>
                  <m:r>
                    <w:rPr>
                      <w:rFonts w:ascii="Cambria Math" w:hAnsi="Cambria Math"/>
                      <w:sz w:val="24"/>
                    </w:rPr>
                    <m:t>.</m:t>
                  </m:r>
                </m:e>
                <m:e>
                  <m:r>
                    <w:rPr>
                      <w:rFonts w:ascii="Cambria Math" w:hAnsi="Cambria Math"/>
                      <w:sz w:val="24"/>
                    </w:rPr>
                    <m:t>.</m:t>
                  </m:r>
                </m:e>
              </m:mr>
              <m:mr>
                <m:e>
                  <m:sSub>
                    <m:sSubPr>
                      <m:ctrlPr>
                        <w:rPr>
                          <w:rFonts w:ascii="Cambria Math" w:hAnsi="Cambria Math"/>
                          <w:i/>
                          <w:sz w:val="24"/>
                        </w:rPr>
                      </m:ctrlPr>
                    </m:sSubPr>
                    <m:e>
                      <m:r>
                        <w:rPr>
                          <w:rFonts w:ascii="Cambria Math" w:hAnsi="Cambria Math"/>
                          <w:sz w:val="24"/>
                        </w:rPr>
                        <m:t>r</m:t>
                      </m:r>
                    </m:e>
                    <m:sub>
                      <m:r>
                        <w:rPr>
                          <w:rFonts w:ascii="Cambria Math" w:hAnsi="Cambria Math"/>
                          <w:sz w:val="24"/>
                        </w:rPr>
                        <m:t>n1</m:t>
                      </m:r>
                    </m:sub>
                  </m:sSub>
                </m:e>
                <m:e>
                  <m:sSub>
                    <m:sSubPr>
                      <m:ctrlPr>
                        <w:rPr>
                          <w:rFonts w:ascii="Cambria Math" w:hAnsi="Cambria Math"/>
                          <w:i/>
                          <w:sz w:val="24"/>
                        </w:rPr>
                      </m:ctrlPr>
                    </m:sSubPr>
                    <m:e>
                      <m:r>
                        <w:rPr>
                          <w:rFonts w:ascii="Cambria Math" w:hAnsi="Cambria Math"/>
                          <w:sz w:val="24"/>
                        </w:rPr>
                        <m:t>r</m:t>
                      </m:r>
                    </m:e>
                    <m:sub>
                      <m:r>
                        <w:rPr>
                          <w:rFonts w:ascii="Cambria Math" w:hAnsi="Cambria Math"/>
                          <w:sz w:val="24"/>
                        </w:rPr>
                        <m:t>n2</m:t>
                      </m:r>
                    </m:sub>
                  </m:sSub>
                </m:e>
                <m:e>
                  <m:r>
                    <w:rPr>
                      <w:rFonts w:ascii="Cambria Math" w:hAnsi="Cambria Math"/>
                      <w:sz w:val="24"/>
                    </w:rPr>
                    <m:t>…</m:t>
                  </m:r>
                </m:e>
                <m:e>
                  <m:sSub>
                    <m:sSubPr>
                      <m:ctrlPr>
                        <w:rPr>
                          <w:rFonts w:ascii="Cambria Math" w:hAnsi="Cambria Math"/>
                          <w:i/>
                          <w:sz w:val="24"/>
                        </w:rPr>
                      </m:ctrlPr>
                    </m:sSubPr>
                    <m:e>
                      <m:r>
                        <w:rPr>
                          <w:rFonts w:ascii="Cambria Math" w:hAnsi="Cambria Math"/>
                          <w:sz w:val="24"/>
                        </w:rPr>
                        <m:t>r</m:t>
                      </m:r>
                    </m:e>
                    <m:sub>
                      <m:r>
                        <w:rPr>
                          <w:rFonts w:ascii="Cambria Math" w:hAnsi="Cambria Math"/>
                          <w:sz w:val="24"/>
                        </w:rPr>
                        <m:t>nm</m:t>
                      </m:r>
                    </m:sub>
                  </m:sSub>
                </m:e>
              </m:mr>
            </m:m>
          </m:e>
        </m:d>
      </m:oMath>
      <w:r>
        <w:tab/>
      </w:r>
      <w:r>
        <w:tab/>
      </w:r>
      <w:r>
        <w:tab/>
      </w:r>
      <w:r>
        <w:tab/>
      </w:r>
      <w:r>
        <w:tab/>
      </w:r>
      <w:r>
        <w:tab/>
      </w:r>
      <w:r>
        <w:tab/>
      </w:r>
      <w:r>
        <w:tab/>
      </w:r>
      <w:r w:rsidRPr="00341A91">
        <w:t>(2)</w:t>
      </w:r>
    </w:p>
    <w:p w14:paraId="741DBA9A" w14:textId="77777777" w:rsidR="00341A91" w:rsidRPr="00341A91" w:rsidRDefault="00341A91" w:rsidP="00341A91"/>
    <w:p w14:paraId="338CA9D2" w14:textId="77777777" w:rsidR="00341A91" w:rsidRPr="00341A91" w:rsidRDefault="00341A91" w:rsidP="00341A91">
      <w:r w:rsidRPr="00341A91">
        <w:t>R standart karar matrisinin elemanları biçiminde hesaplanır.</w:t>
      </w:r>
    </w:p>
    <w:p w14:paraId="365BAB24" w14:textId="7CDD8C32" w:rsidR="00341A91" w:rsidRPr="00341A91" w:rsidRDefault="006A68EA" w:rsidP="00341A91">
      <m:oMath>
        <m:sSub>
          <m:sSubPr>
            <m:ctrlPr>
              <w:rPr>
                <w:rFonts w:ascii="Cambria Math" w:hAnsi="Cambria Math"/>
                <w:i/>
                <w:sz w:val="24"/>
              </w:rPr>
            </m:ctrlPr>
          </m:sSubPr>
          <m:e>
            <m:r>
              <w:rPr>
                <w:rFonts w:ascii="Cambria Math" w:hAnsi="Cambria Math"/>
                <w:sz w:val="24"/>
              </w:rPr>
              <m:t>r</m:t>
            </m:r>
          </m:e>
          <m:sub>
            <m:r>
              <w:rPr>
                <w:rFonts w:ascii="Cambria Math" w:hAnsi="Cambria Math"/>
                <w:sz w:val="24"/>
              </w:rPr>
              <m:t>ij</m:t>
            </m:r>
          </m:sub>
        </m:sSub>
        <m:r>
          <w:rPr>
            <w:rFonts w:ascii="Cambria Math" w:hAnsi="Cambria Math"/>
            <w:sz w:val="24"/>
          </w:rPr>
          <m:t>=</m:t>
        </m:r>
        <m:d>
          <m:dPr>
            <m:begChr m:val="{"/>
            <m:endChr m:val=""/>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d</m:t>
                    </m:r>
                  </m:e>
                  <m:sub>
                    <m:r>
                      <w:rPr>
                        <w:rFonts w:ascii="Cambria Math" w:hAnsi="Cambria Math"/>
                        <w:sz w:val="24"/>
                      </w:rPr>
                      <m:t>ij</m:t>
                    </m:r>
                  </m:sub>
                </m:sSub>
              </m:num>
              <m:den>
                <m:rad>
                  <m:radPr>
                    <m:degHide m:val="1"/>
                    <m:ctrlPr>
                      <w:rPr>
                        <w:rFonts w:ascii="Cambria Math" w:hAnsi="Cambria Math"/>
                        <w:i/>
                        <w:sz w:val="24"/>
                      </w:rPr>
                    </m:ctrlPr>
                  </m:radPr>
                  <m:deg/>
                  <m:e>
                    <m:nary>
                      <m:naryPr>
                        <m:chr m:val="∑"/>
                        <m:limLoc m:val="undOvr"/>
                        <m:ctrlPr>
                          <w:rPr>
                            <w:rFonts w:ascii="Cambria Math" w:hAnsi="Cambria Math"/>
                            <w:i/>
                            <w:sz w:val="24"/>
                          </w:rPr>
                        </m:ctrlPr>
                      </m:naryPr>
                      <m:sub>
                        <m:r>
                          <w:rPr>
                            <w:rFonts w:ascii="Cambria Math" w:hAnsi="Cambria Math"/>
                            <w:sz w:val="24"/>
                          </w:rPr>
                          <m:t>k=1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d</m:t>
                            </m:r>
                          </m:e>
                          <m:sub>
                            <m:r>
                              <w:rPr>
                                <w:rFonts w:ascii="Cambria Math" w:hAnsi="Cambria Math"/>
                                <w:sz w:val="24"/>
                              </w:rPr>
                              <m:t>kj</m:t>
                            </m:r>
                          </m:sub>
                        </m:sSub>
                      </m:e>
                    </m:nary>
                  </m:e>
                </m:rad>
              </m:den>
            </m:f>
            <m:r>
              <w:rPr>
                <w:rFonts w:ascii="Cambria Math" w:hAnsi="Cambria Math"/>
                <w:sz w:val="24"/>
              </w:rPr>
              <m:t xml:space="preserve">  </m:t>
            </m:r>
          </m:e>
        </m:d>
      </m:oMath>
      <w:r w:rsidR="00341A91" w:rsidRPr="00341A91">
        <w:tab/>
        <w:t>,</w:t>
      </w:r>
      <w:r w:rsidR="00341A91" w:rsidRPr="00341A91">
        <w:tab/>
        <w:t>i=1,2,…,n</w:t>
      </w:r>
      <w:r w:rsidR="00341A91" w:rsidRPr="00341A91">
        <w:tab/>
        <w:t>,</w:t>
      </w:r>
      <w:r w:rsidR="00341A91" w:rsidRPr="00341A91">
        <w:tab/>
        <w:t>j=1,2,…,m</w:t>
      </w:r>
      <w:r w:rsidR="00341A91" w:rsidRPr="00341A91">
        <w:tab/>
      </w:r>
      <w:r w:rsidR="00341A91" w:rsidRPr="00341A91">
        <w:tab/>
      </w:r>
      <w:r w:rsidR="00341A91" w:rsidRPr="00341A91">
        <w:tab/>
      </w:r>
      <w:r w:rsidR="00341A91">
        <w:tab/>
      </w:r>
      <w:r w:rsidR="00341A91" w:rsidRPr="00341A91">
        <w:t>(3)</w:t>
      </w:r>
    </w:p>
    <w:p w14:paraId="0D2488F0" w14:textId="77777777" w:rsidR="00C723F5" w:rsidRPr="00C723F5" w:rsidRDefault="00C723F5" w:rsidP="00C723F5">
      <w:r w:rsidRPr="00C723F5">
        <w:rPr>
          <w:b/>
        </w:rPr>
        <w:t>Adım 3:</w:t>
      </w:r>
      <w:r w:rsidRPr="00C723F5">
        <w:t xml:space="preserve"> Ağırlıklı standart karar matrisi oluşturulur.</w:t>
      </w:r>
    </w:p>
    <w:p w14:paraId="4DA6076C" w14:textId="0685AF43" w:rsidR="00C723F5" w:rsidRPr="00C723F5" w:rsidRDefault="00C723F5" w:rsidP="00C723F5">
      <w:r w:rsidRPr="00C723F5">
        <w:t>Öncelikli olarak değerlendirme ölçütlerine ilişkin ağırlık değerleri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 i=1,2</m:t>
        </m:r>
      </m:oMath>
      <w:r w:rsidRPr="00C723F5">
        <w:t xml:space="preserve">,…,m) belirlenir. </w:t>
      </w:r>
    </w:p>
    <w:p w14:paraId="7577A8D3" w14:textId="3FF97598" w:rsidR="00C723F5" w:rsidRPr="00C723F5" w:rsidRDefault="00C723F5" w:rsidP="00C723F5">
      <w:r w:rsidRPr="00C723F5">
        <w:t xml:space="preserve">Burada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m</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e>
        </m:nary>
      </m:oMath>
      <w:r w:rsidRPr="00C723F5">
        <w:t>’dir. Bu ağırlıklandırma yaklaşımı TOPSIS yönteminin karar verme aşamasında subjektif yönünü ortaya koyar. Çünkü ağırlıklandırma işlemi kriterlerin önem derecesine göre yapılmaktadır. R matrisinin elemanları ilgili ağırlık değerleri ile çarpılarak, ağırlıklı standart karar matrisi, V, oluşturulur.</w:t>
      </w:r>
    </w:p>
    <w:p w14:paraId="0A94AAC1" w14:textId="406254E5" w:rsidR="00C723F5" w:rsidRPr="00C723F5" w:rsidRDefault="00C723F5" w:rsidP="00C723F5">
      <m:oMath>
        <m:r>
          <w:rPr>
            <w:rFonts w:ascii="Cambria Math" w:hAnsi="Cambria Math"/>
          </w:rPr>
          <w:lastRenderedPageBreak/>
          <m:t>V=</m:t>
        </m:r>
        <m:d>
          <m:dPr>
            <m:begChr m:val="["/>
            <m:endChr m:val="]"/>
            <m:ctrlPr>
              <w:rPr>
                <w:rFonts w:ascii="Cambria Math" w:hAnsi="Cambria Math"/>
                <w:i/>
              </w:rPr>
            </m:ctrlPr>
          </m:dPr>
          <m:e>
            <m:m>
              <m:mPr>
                <m:rSpRule m:val="1"/>
                <m:cSp m:val="120"/>
                <m:cGpRule m:val="1"/>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11</m:t>
                      </m:r>
                    </m:sub>
                  </m:sSub>
                </m:e>
                <m:e>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r</m:t>
                      </m:r>
                    </m:e>
                    <m:sub>
                      <m:r>
                        <w:rPr>
                          <w:rFonts w:ascii="Cambria Math" w:hAnsi="Cambria Math"/>
                        </w:rPr>
                        <m:t>12</m:t>
                      </m:r>
                    </m:sub>
                  </m:sSub>
                </m:e>
                <m:e>
                  <m:r>
                    <w:rPr>
                      <w:rFonts w:ascii="Cambria Math" w:hAnsi="Cambria Math"/>
                    </w:rPr>
                    <m:t>…</m:t>
                  </m:r>
                </m:e>
                <m:e>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r</m:t>
                      </m:r>
                    </m:e>
                    <m:sub>
                      <m:r>
                        <w:rPr>
                          <w:rFonts w:ascii="Cambria Math" w:hAnsi="Cambria Math"/>
                        </w:rPr>
                        <m:t>1m</m:t>
                      </m:r>
                    </m:sub>
                  </m:sSub>
                </m:e>
              </m:mr>
              <m:mr>
                <m:e>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r</m:t>
                      </m:r>
                    </m:e>
                    <m:sub>
                      <m:r>
                        <w:rPr>
                          <w:rFonts w:ascii="Cambria Math" w:hAnsi="Cambria Math"/>
                        </w:rPr>
                        <m:t>21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22</m:t>
                      </m:r>
                    </m:sub>
                  </m:sSub>
                </m:e>
                <m:e>
                  <m:r>
                    <w:rPr>
                      <w:rFonts w:ascii="Cambria Math" w:hAnsi="Cambria Math"/>
                    </w:rPr>
                    <m:t>…</m:t>
                  </m:r>
                </m:e>
                <m:e>
                  <m:sSub>
                    <m:sSubPr>
                      <m:ctrlPr>
                        <w:rPr>
                          <w:rFonts w:ascii="Cambria Math" w:hAnsi="Cambria Math"/>
                          <w:i/>
                        </w:rPr>
                      </m:ctrlPr>
                    </m:sSubPr>
                    <m:e>
                      <m:r>
                        <w:rPr>
                          <w:rFonts w:ascii="Cambria Math" w:hAnsi="Cambria Math"/>
                        </w:rPr>
                        <m:t>w</m:t>
                      </m:r>
                    </m:e>
                    <m:sub>
                      <m:r>
                        <w:rPr>
                          <w:rFonts w:ascii="Cambria Math" w:hAnsi="Cambria Math"/>
                        </w:rPr>
                        <m:t>m</m:t>
                      </m:r>
                    </m:sub>
                  </m:sSub>
                  <m:sSub>
                    <m:sSubPr>
                      <m:ctrlPr>
                        <w:rPr>
                          <w:rFonts w:ascii="Cambria Math" w:hAnsi="Cambria Math"/>
                          <w:i/>
                        </w:rPr>
                      </m:ctrlPr>
                    </m:sSubPr>
                    <m:e>
                      <m:r>
                        <w:rPr>
                          <w:rFonts w:ascii="Cambria Math" w:hAnsi="Cambria Math"/>
                        </w:rPr>
                        <m:t>r</m:t>
                      </m:r>
                    </m:e>
                    <m:sub>
                      <m:r>
                        <w:rPr>
                          <w:rFonts w:ascii="Cambria Math" w:hAnsi="Cambria Math"/>
                        </w:rPr>
                        <m:t>2m</m:t>
                      </m:r>
                    </m:sub>
                  </m:sSub>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n1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n2</m:t>
                      </m:r>
                    </m:sub>
                  </m:sSub>
                </m:e>
                <m:e>
                  <m:r>
                    <w:rPr>
                      <w:rFonts w:ascii="Cambria Math" w:hAnsi="Cambria Math"/>
                    </w:rPr>
                    <m:t>…</m:t>
                  </m:r>
                </m:e>
                <m:e>
                  <m:sSub>
                    <m:sSubPr>
                      <m:ctrlPr>
                        <w:rPr>
                          <w:rFonts w:ascii="Cambria Math" w:hAnsi="Cambria Math"/>
                          <w:i/>
                        </w:rPr>
                      </m:ctrlPr>
                    </m:sSubPr>
                    <m:e>
                      <m:r>
                        <w:rPr>
                          <w:rFonts w:ascii="Cambria Math" w:hAnsi="Cambria Math"/>
                        </w:rPr>
                        <m:t>w</m:t>
                      </m:r>
                    </m:e>
                    <m:sub>
                      <m:r>
                        <w:rPr>
                          <w:rFonts w:ascii="Cambria Math" w:hAnsi="Cambria Math"/>
                        </w:rPr>
                        <m:t>m</m:t>
                      </m:r>
                    </m:sub>
                  </m:sSub>
                  <m:sSub>
                    <m:sSubPr>
                      <m:ctrlPr>
                        <w:rPr>
                          <w:rFonts w:ascii="Cambria Math" w:hAnsi="Cambria Math"/>
                          <w:i/>
                        </w:rPr>
                      </m:ctrlPr>
                    </m:sSubPr>
                    <m:e>
                      <m:r>
                        <w:rPr>
                          <w:rFonts w:ascii="Cambria Math" w:hAnsi="Cambria Math"/>
                        </w:rPr>
                        <m:t>r</m:t>
                      </m:r>
                    </m:e>
                    <m:sub>
                      <m:r>
                        <w:rPr>
                          <w:rFonts w:ascii="Cambria Math" w:hAnsi="Cambria Math"/>
                        </w:rPr>
                        <m:t>nm</m:t>
                      </m:r>
                    </m:sub>
                  </m:sSub>
                </m:e>
              </m:mr>
            </m:m>
          </m:e>
        </m:d>
        <m:r>
          <w:rPr>
            <w:rFonts w:ascii="Cambria Math" w:hAnsi="Cambria Math"/>
          </w:rPr>
          <m:t>=</m:t>
        </m:r>
        <m:d>
          <m:dPr>
            <m:begChr m:val="["/>
            <m:endChr m:val="]"/>
            <m:ctrlPr>
              <w:rPr>
                <w:rFonts w:ascii="Cambria Math" w:hAnsi="Cambria Math"/>
                <w:i/>
              </w:rPr>
            </m:ctrlPr>
          </m:dPr>
          <m:e>
            <m:m>
              <m:mPr>
                <m:rSpRule m:val="1"/>
                <m:cSp m:val="120"/>
                <m:cGpRule m:val="1"/>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11</m:t>
                      </m:r>
                    </m:sub>
                  </m:sSub>
                </m:e>
                <m:e>
                  <m:sSub>
                    <m:sSubPr>
                      <m:ctrlPr>
                        <w:rPr>
                          <w:rFonts w:ascii="Cambria Math" w:hAnsi="Cambria Math"/>
                          <w:i/>
                        </w:rPr>
                      </m:ctrlPr>
                    </m:sSubPr>
                    <m:e>
                      <m:r>
                        <w:rPr>
                          <w:rFonts w:ascii="Cambria Math" w:hAnsi="Cambria Math"/>
                        </w:rPr>
                        <m:t>v</m:t>
                      </m:r>
                    </m:e>
                    <m:sub>
                      <m:r>
                        <w:rPr>
                          <w:rFonts w:ascii="Cambria Math" w:hAnsi="Cambria Math"/>
                        </w:rPr>
                        <m:t>12</m:t>
                      </m:r>
                    </m:sub>
                  </m:sSub>
                </m:e>
                <m:e>
                  <m:r>
                    <w:rPr>
                      <w:rFonts w:ascii="Cambria Math" w:hAnsi="Cambria Math"/>
                    </w:rPr>
                    <m:t>…</m:t>
                  </m:r>
                </m:e>
                <m:e>
                  <m:sSub>
                    <m:sSubPr>
                      <m:ctrlPr>
                        <w:rPr>
                          <w:rFonts w:ascii="Cambria Math" w:hAnsi="Cambria Math"/>
                          <w:i/>
                        </w:rPr>
                      </m:ctrlPr>
                    </m:sSubPr>
                    <m:e>
                      <m:r>
                        <w:rPr>
                          <w:rFonts w:ascii="Cambria Math" w:hAnsi="Cambria Math"/>
                        </w:rPr>
                        <m:t>v</m:t>
                      </m:r>
                    </m:e>
                    <m:sub>
                      <m:r>
                        <w:rPr>
                          <w:rFonts w:ascii="Cambria Math" w:hAnsi="Cambria Math"/>
                        </w:rPr>
                        <m:t>1m</m:t>
                      </m:r>
                    </m:sub>
                  </m:sSub>
                </m:e>
              </m:mr>
              <m:mr>
                <m:e>
                  <m:sSub>
                    <m:sSubPr>
                      <m:ctrlPr>
                        <w:rPr>
                          <w:rFonts w:ascii="Cambria Math" w:hAnsi="Cambria Math"/>
                          <w:i/>
                        </w:rPr>
                      </m:ctrlPr>
                    </m:sSubPr>
                    <m:e>
                      <m:r>
                        <w:rPr>
                          <w:rFonts w:ascii="Cambria Math" w:hAnsi="Cambria Math"/>
                        </w:rPr>
                        <m:t>v</m:t>
                      </m:r>
                    </m:e>
                    <m:sub>
                      <m:r>
                        <w:rPr>
                          <w:rFonts w:ascii="Cambria Math" w:hAnsi="Cambria Math"/>
                        </w:rPr>
                        <m:t>21</m:t>
                      </m:r>
                    </m:sub>
                  </m:sSub>
                </m:e>
                <m:e>
                  <m:sSub>
                    <m:sSubPr>
                      <m:ctrlPr>
                        <w:rPr>
                          <w:rFonts w:ascii="Cambria Math" w:hAnsi="Cambria Math"/>
                          <w:i/>
                        </w:rPr>
                      </m:ctrlPr>
                    </m:sSubPr>
                    <m:e>
                      <m:r>
                        <w:rPr>
                          <w:rFonts w:ascii="Cambria Math" w:hAnsi="Cambria Math"/>
                        </w:rPr>
                        <m:t>v</m:t>
                      </m:r>
                    </m:e>
                    <m:sub>
                      <m:r>
                        <w:rPr>
                          <w:rFonts w:ascii="Cambria Math" w:hAnsi="Cambria Math"/>
                        </w:rPr>
                        <m:t>22</m:t>
                      </m:r>
                    </m:sub>
                  </m:sSub>
                </m:e>
                <m:e>
                  <m:r>
                    <w:rPr>
                      <w:rFonts w:ascii="Cambria Math" w:hAnsi="Cambria Math"/>
                    </w:rPr>
                    <m:t>…</m:t>
                  </m:r>
                </m:e>
                <m:e>
                  <m:sSub>
                    <m:sSubPr>
                      <m:ctrlPr>
                        <w:rPr>
                          <w:rFonts w:ascii="Cambria Math" w:hAnsi="Cambria Math"/>
                          <w:i/>
                        </w:rPr>
                      </m:ctrlPr>
                    </m:sSubPr>
                    <m:e>
                      <m:r>
                        <w:rPr>
                          <w:rFonts w:ascii="Cambria Math" w:hAnsi="Cambria Math"/>
                        </w:rPr>
                        <m:t>v</m:t>
                      </m:r>
                    </m:e>
                    <m:sub>
                      <m:r>
                        <w:rPr>
                          <w:rFonts w:ascii="Cambria Math" w:hAnsi="Cambria Math"/>
                        </w:rPr>
                        <m:t>2m</m:t>
                      </m:r>
                    </m:sub>
                  </m:sSub>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v</m:t>
                      </m:r>
                    </m:e>
                    <m:sub>
                      <m:r>
                        <w:rPr>
                          <w:rFonts w:ascii="Cambria Math" w:hAnsi="Cambria Math"/>
                        </w:rPr>
                        <m:t>n1</m:t>
                      </m:r>
                    </m:sub>
                  </m:sSub>
                </m:e>
                <m:e>
                  <m:sSub>
                    <m:sSubPr>
                      <m:ctrlPr>
                        <w:rPr>
                          <w:rFonts w:ascii="Cambria Math" w:hAnsi="Cambria Math"/>
                          <w:i/>
                        </w:rPr>
                      </m:ctrlPr>
                    </m:sSubPr>
                    <m:e>
                      <m:r>
                        <w:rPr>
                          <w:rFonts w:ascii="Cambria Math" w:hAnsi="Cambria Math"/>
                        </w:rPr>
                        <m:t>v</m:t>
                      </m:r>
                    </m:e>
                    <m:sub>
                      <m:r>
                        <w:rPr>
                          <w:rFonts w:ascii="Cambria Math" w:hAnsi="Cambria Math"/>
                        </w:rPr>
                        <m:t>n2</m:t>
                      </m:r>
                    </m:sub>
                  </m:sSub>
                </m:e>
                <m:e>
                  <m:r>
                    <w:rPr>
                      <w:rFonts w:ascii="Cambria Math" w:hAnsi="Cambria Math"/>
                    </w:rPr>
                    <m:t>…</m:t>
                  </m:r>
                </m:e>
                <m:e>
                  <m:sSub>
                    <m:sSubPr>
                      <m:ctrlPr>
                        <w:rPr>
                          <w:rFonts w:ascii="Cambria Math" w:hAnsi="Cambria Math"/>
                          <w:i/>
                        </w:rPr>
                      </m:ctrlPr>
                    </m:sSubPr>
                    <m:e>
                      <m:r>
                        <w:rPr>
                          <w:rFonts w:ascii="Cambria Math" w:hAnsi="Cambria Math"/>
                        </w:rPr>
                        <m:t>v</m:t>
                      </m:r>
                    </m:e>
                    <m:sub>
                      <m:r>
                        <w:rPr>
                          <w:rFonts w:ascii="Cambria Math" w:hAnsi="Cambria Math"/>
                        </w:rPr>
                        <m:t>nm</m:t>
                      </m:r>
                    </m:sub>
                  </m:sSub>
                </m:e>
              </m:mr>
            </m:m>
          </m:e>
        </m:d>
      </m:oMath>
      <w:r w:rsidRPr="00C723F5">
        <w:tab/>
      </w:r>
      <w:r w:rsidRPr="00C723F5">
        <w:tab/>
      </w:r>
      <w:r w:rsidRPr="00C723F5">
        <w:tab/>
      </w:r>
      <w:r>
        <w:tab/>
      </w:r>
      <w:r w:rsidRPr="00C723F5">
        <w:t>(4)</w:t>
      </w:r>
    </w:p>
    <w:p w14:paraId="177445A0" w14:textId="77777777" w:rsidR="00C723F5" w:rsidRPr="00C723F5" w:rsidRDefault="00C723F5" w:rsidP="00C723F5">
      <w:r w:rsidRPr="00C723F5">
        <w:rPr>
          <w:b/>
        </w:rPr>
        <w:t>Adım 4:</w:t>
      </w:r>
      <w:r w:rsidRPr="00C723F5">
        <w:t xml:space="preserve"> Pozitif ideal ve negatif ideal çözüm değerleri elde edilir.</w:t>
      </w:r>
    </w:p>
    <w:p w14:paraId="629FB72E" w14:textId="77777777" w:rsidR="00C723F5" w:rsidRPr="00C723F5" w:rsidRDefault="00C723F5" w:rsidP="00C723F5">
      <w:r w:rsidRPr="00C723F5">
        <w:t>V matrisi kullanılarak, ilgilenilen değerlendirme ölçütünün amacına göre her bir ölçüt için pozitif ideal ve negatif ideal çözüm kümeleri elde edilir. Değerlendirme ölçütleri fayda cinsinden ise, pozitif ideal çözüm V matrisinin sütunlarının en büyük değerleri olup negatif ideal çözüm V matrisinin sütunlarının en küçük değerleridir. Değerlendirme ölçütleri maliyet cinsinden ise, pozitif ideal çözüm V matrisinin sütunlarının en küçük değerleri olup negatif ideal çözüm V matrisinin sütunlarının en büyük değerleridir.</w:t>
      </w:r>
    </w:p>
    <w:p w14:paraId="2443586C" w14:textId="1E40AB42" w:rsidR="00C723F5" w:rsidRPr="00C723F5" w:rsidRDefault="00C723F5" w:rsidP="00C723F5">
      <w:r w:rsidRPr="00C723F5">
        <w:t xml:space="preserve">Burada pozitif ideal çözüm kümesi </w:t>
      </w:r>
      <m:oMath>
        <m:sSup>
          <m:sSupPr>
            <m:ctrlPr>
              <w:rPr>
                <w:rFonts w:ascii="Cambria Math" w:hAnsi="Cambria Math"/>
                <w:i/>
              </w:rPr>
            </m:ctrlPr>
          </m:sSupPr>
          <m:e>
            <m:r>
              <w:rPr>
                <w:rFonts w:ascii="Cambria Math" w:hAnsi="Cambria Math"/>
              </w:rPr>
              <m:t>V</m:t>
            </m:r>
          </m:e>
          <m:sup>
            <m:r>
              <w:rPr>
                <w:rFonts w:ascii="Cambria Math" w:hAnsi="Cambria Math"/>
              </w:rPr>
              <m:t>*</m:t>
            </m:r>
          </m:sup>
        </m:s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m</m:t>
                </m:r>
              </m:sub>
              <m:sup>
                <m:r>
                  <w:rPr>
                    <w:rFonts w:ascii="Cambria Math" w:hAnsi="Cambria Math"/>
                  </w:rPr>
                  <m:t>*</m:t>
                </m:r>
              </m:sup>
            </m:sSubSup>
          </m:e>
        </m:d>
      </m:oMath>
      <w:r w:rsidRPr="00C723F5">
        <w:t xml:space="preserve"> ve negatif ideal çözüm kümesi </w:t>
      </w:r>
    </w:p>
    <w:p w14:paraId="46A3F29D" w14:textId="468E47AA" w:rsidR="00C723F5" w:rsidRPr="00C723F5" w:rsidRDefault="006A68EA" w:rsidP="00C723F5">
      <m:oMath>
        <m:sSup>
          <m:sSupPr>
            <m:ctrlPr>
              <w:rPr>
                <w:rFonts w:ascii="Cambria Math" w:hAnsi="Cambria Math"/>
                <w:i/>
              </w:rPr>
            </m:ctrlPr>
          </m:sSupPr>
          <m:e>
            <m:r>
              <w:rPr>
                <w:rFonts w:ascii="Cambria Math" w:hAnsi="Cambria Math"/>
              </w:rPr>
              <m:t>V</m:t>
            </m:r>
          </m:e>
          <m:sup>
            <m:r>
              <w:rPr>
                <w:rFonts w:ascii="Cambria Math" w:hAnsi="Cambria Math"/>
              </w:rPr>
              <m:t>-</m:t>
            </m:r>
          </m:sup>
        </m:sSup>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m</m:t>
                </m:r>
              </m:sub>
              <m:sup>
                <m:r>
                  <w:rPr>
                    <w:rFonts w:ascii="Cambria Math" w:hAnsi="Cambria Math"/>
                  </w:rPr>
                  <m:t>-</m:t>
                </m:r>
              </m:sup>
            </m:sSubSup>
          </m:e>
        </m:d>
      </m:oMath>
      <w:r w:rsidR="00C723F5" w:rsidRPr="00C723F5">
        <w:t xml:space="preserve"> biçiminde tanımlıdır.</w:t>
      </w:r>
    </w:p>
    <w:p w14:paraId="0C32B1B3" w14:textId="77777777" w:rsidR="00C723F5" w:rsidRPr="00C723F5" w:rsidRDefault="00C723F5" w:rsidP="00C723F5">
      <w:r w:rsidRPr="00C723F5">
        <w:rPr>
          <w:b/>
        </w:rPr>
        <w:t>Adım 5:</w:t>
      </w:r>
      <w:r w:rsidRPr="00C723F5">
        <w:t xml:space="preserve"> Pozitif ideal ve negatif ideal çözüm değerlerine olan uzaklık değerleri elde edilir. Her bir karar seçeneğine ilişkin değerlendirme ölçütlerinin pozitif ideal ve negatif ideal çözüm değerlerinden sapmalarının bulunabilmesi için Öklid yaklaşımından yararlanılır. Uzaklık değerleri biçiminde elde edilir. Buna göre, karar seçeneği sayısı kadar uzaklık değerleri hesaplanır.</w:t>
      </w:r>
    </w:p>
    <w:p w14:paraId="0FD7D05C" w14:textId="2386FCB5" w:rsidR="00C723F5" w:rsidRPr="00C723F5" w:rsidRDefault="006A68EA" w:rsidP="00C723F5">
      <m:oMath>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i</m:t>
            </m:r>
          </m:sub>
          <m:sup>
            <m:r>
              <w:rPr>
                <w:rFonts w:ascii="Cambria Math" w:hAnsi="Cambria Math"/>
                <w:sz w:val="24"/>
              </w:rPr>
              <m:t>*</m:t>
            </m:r>
          </m:sup>
        </m:sSubSup>
        <m:r>
          <w:rPr>
            <w:rFonts w:ascii="Cambria Math" w:hAnsi="Cambria Math"/>
            <w:sz w:val="24"/>
          </w:rPr>
          <m:t xml:space="preserve">= </m:t>
        </m:r>
        <m:rad>
          <m:radPr>
            <m:degHide m:val="1"/>
            <m:ctrlPr>
              <w:rPr>
                <w:rFonts w:ascii="Cambria Math" w:hAnsi="Cambria Math"/>
                <w:i/>
                <w:sz w:val="24"/>
              </w:rPr>
            </m:ctrlPr>
          </m:radPr>
          <m:deg/>
          <m:e>
            <m:nary>
              <m:naryPr>
                <m:chr m:val="∑"/>
                <m:limLoc m:val="undOvr"/>
                <m:ctrlPr>
                  <w:rPr>
                    <w:rFonts w:ascii="Cambria Math" w:hAnsi="Cambria Math"/>
                    <w:i/>
                    <w:sz w:val="24"/>
                  </w:rPr>
                </m:ctrlPr>
              </m:naryPr>
              <m:sub>
                <m:r>
                  <w:rPr>
                    <w:rFonts w:ascii="Cambria Math" w:hAnsi="Cambria Math"/>
                    <w:sz w:val="24"/>
                  </w:rPr>
                  <m:t>j=1</m:t>
                </m:r>
              </m:sub>
              <m:sup>
                <m:r>
                  <w:rPr>
                    <w:rFonts w:ascii="Cambria Math" w:hAnsi="Cambria Math"/>
                    <w:sz w:val="24"/>
                  </w:rPr>
                  <m:t>m</m:t>
                </m:r>
              </m:sup>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ij</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v</m:t>
                            </m:r>
                          </m:e>
                          <m:sub>
                            <m:r>
                              <w:rPr>
                                <w:rFonts w:ascii="Cambria Math" w:hAnsi="Cambria Math"/>
                                <w:sz w:val="24"/>
                              </w:rPr>
                              <m:t>j</m:t>
                            </m:r>
                          </m:sub>
                          <m:sup>
                            <m:r>
                              <w:rPr>
                                <w:rFonts w:ascii="Cambria Math" w:hAnsi="Cambria Math"/>
                                <w:sz w:val="24"/>
                              </w:rPr>
                              <m:t>*</m:t>
                            </m:r>
                          </m:sup>
                        </m:sSubSup>
                      </m:e>
                    </m:d>
                  </m:e>
                  <m:sup>
                    <m:r>
                      <w:rPr>
                        <w:rFonts w:ascii="Cambria Math" w:hAnsi="Cambria Math"/>
                        <w:sz w:val="24"/>
                      </w:rPr>
                      <m:t>2</m:t>
                    </m:r>
                  </m:sup>
                </m:sSup>
              </m:e>
            </m:nary>
          </m:e>
        </m:rad>
      </m:oMath>
      <w:r w:rsidR="00C723F5" w:rsidRPr="00C723F5">
        <w:t>,</w:t>
      </w:r>
      <w:r w:rsidR="00C723F5" w:rsidRPr="00C723F5">
        <w:tab/>
        <w:t>i=1,2,…,n</w:t>
      </w:r>
      <w:r w:rsidR="00C723F5" w:rsidRPr="00C723F5">
        <w:tab/>
      </w:r>
      <w:r w:rsidR="00C723F5" w:rsidRPr="00C723F5">
        <w:tab/>
      </w:r>
      <w:r w:rsidR="00C723F5" w:rsidRPr="00C723F5">
        <w:tab/>
      </w:r>
      <w:r w:rsidR="00C723F5" w:rsidRPr="00C723F5">
        <w:tab/>
      </w:r>
      <w:r w:rsidR="00C723F5" w:rsidRPr="00C723F5">
        <w:tab/>
      </w:r>
      <w:r w:rsidR="00C723F5" w:rsidRPr="00C723F5">
        <w:tab/>
      </w:r>
      <w:r w:rsidR="00B54C11">
        <w:tab/>
      </w:r>
      <w:r w:rsidR="00C723F5" w:rsidRPr="00C723F5">
        <w:t>(5)</w:t>
      </w:r>
    </w:p>
    <w:p w14:paraId="42153376" w14:textId="2A848D0F" w:rsidR="00341A91" w:rsidRDefault="006A68EA" w:rsidP="00A354E5">
      <m:oMath>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i</m:t>
            </m:r>
          </m:sub>
          <m:sup>
            <m:r>
              <w:rPr>
                <w:rFonts w:ascii="Cambria Math" w:hAnsi="Cambria Math"/>
                <w:sz w:val="24"/>
              </w:rPr>
              <m:t>-</m:t>
            </m:r>
          </m:sup>
        </m:sSubSup>
        <m:r>
          <w:rPr>
            <w:rFonts w:ascii="Cambria Math" w:hAnsi="Cambria Math"/>
            <w:sz w:val="24"/>
          </w:rPr>
          <m:t xml:space="preserve">= </m:t>
        </m:r>
        <m:rad>
          <m:radPr>
            <m:degHide m:val="1"/>
            <m:ctrlPr>
              <w:rPr>
                <w:rFonts w:ascii="Cambria Math" w:hAnsi="Cambria Math"/>
                <w:i/>
                <w:sz w:val="24"/>
              </w:rPr>
            </m:ctrlPr>
          </m:radPr>
          <m:deg/>
          <m:e>
            <m:nary>
              <m:naryPr>
                <m:chr m:val="∑"/>
                <m:limLoc m:val="undOvr"/>
                <m:ctrlPr>
                  <w:rPr>
                    <w:rFonts w:ascii="Cambria Math" w:hAnsi="Cambria Math"/>
                    <w:i/>
                    <w:sz w:val="24"/>
                  </w:rPr>
                </m:ctrlPr>
              </m:naryPr>
              <m:sub>
                <m:r>
                  <w:rPr>
                    <w:rFonts w:ascii="Cambria Math" w:hAnsi="Cambria Math"/>
                    <w:sz w:val="24"/>
                  </w:rPr>
                  <m:t>j=1</m:t>
                </m:r>
              </m:sub>
              <m:sup>
                <m:r>
                  <w:rPr>
                    <w:rFonts w:ascii="Cambria Math" w:hAnsi="Cambria Math"/>
                    <w:sz w:val="24"/>
                  </w:rPr>
                  <m:t>m</m:t>
                </m:r>
              </m:sup>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ij</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v</m:t>
                            </m:r>
                          </m:e>
                          <m:sub>
                            <m:r>
                              <w:rPr>
                                <w:rFonts w:ascii="Cambria Math" w:hAnsi="Cambria Math"/>
                                <w:sz w:val="24"/>
                              </w:rPr>
                              <m:t>j</m:t>
                            </m:r>
                          </m:sub>
                          <m:sup>
                            <m:r>
                              <w:rPr>
                                <w:rFonts w:ascii="Cambria Math" w:hAnsi="Cambria Math"/>
                                <w:sz w:val="24"/>
                              </w:rPr>
                              <m:t>-</m:t>
                            </m:r>
                          </m:sup>
                        </m:sSubSup>
                      </m:e>
                    </m:d>
                  </m:e>
                  <m:sup>
                    <m:r>
                      <w:rPr>
                        <w:rFonts w:ascii="Cambria Math" w:hAnsi="Cambria Math"/>
                        <w:sz w:val="24"/>
                      </w:rPr>
                      <m:t>2</m:t>
                    </m:r>
                  </m:sup>
                </m:sSup>
              </m:e>
            </m:nary>
          </m:e>
        </m:rad>
      </m:oMath>
      <w:r w:rsidR="00C723F5" w:rsidRPr="00C723F5">
        <w:t>,</w:t>
      </w:r>
      <w:r w:rsidR="00C723F5" w:rsidRPr="00C723F5">
        <w:tab/>
        <w:t>i=1,2,…,n</w:t>
      </w:r>
      <w:r w:rsidR="00C723F5" w:rsidRPr="00C723F5">
        <w:tab/>
      </w:r>
      <w:r w:rsidR="00C723F5" w:rsidRPr="00C723F5">
        <w:tab/>
      </w:r>
      <w:r w:rsidR="00C723F5" w:rsidRPr="00C723F5">
        <w:tab/>
      </w:r>
      <w:r w:rsidR="00C723F5" w:rsidRPr="00C723F5">
        <w:tab/>
      </w:r>
      <w:r w:rsidR="00C723F5" w:rsidRPr="00C723F5">
        <w:tab/>
      </w:r>
      <w:r w:rsidR="00C723F5" w:rsidRPr="00C723F5">
        <w:tab/>
      </w:r>
      <w:r w:rsidR="00B54C11">
        <w:tab/>
      </w:r>
      <w:r w:rsidR="00C723F5" w:rsidRPr="00C723F5">
        <w:t>(6)</w:t>
      </w:r>
    </w:p>
    <w:p w14:paraId="2284932F" w14:textId="77777777" w:rsidR="002768A3" w:rsidRPr="002768A3" w:rsidRDefault="002768A3" w:rsidP="002768A3">
      <w:r w:rsidRPr="002768A3">
        <w:rPr>
          <w:b/>
        </w:rPr>
        <w:t>Adım 6:</w:t>
      </w:r>
      <w:r w:rsidRPr="002768A3">
        <w:t xml:space="preserve"> İdeal çözüme göreli yakınlık katsayıları hesaplanır. Her bir karar seçeneğinin ideal çözüme göreli yakınlık katsayılarının hesaplanmasında pozitif ideal ve negatif ideal çözüm değerlerinden uzaklıklar kullanılır.</w:t>
      </w:r>
    </w:p>
    <w:p w14:paraId="530F318A" w14:textId="4FBC95E7" w:rsidR="002768A3" w:rsidRPr="002768A3" w:rsidRDefault="006A68EA" w:rsidP="002768A3">
      <m:oMath>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i</m:t>
            </m:r>
          </m:sub>
          <m:sup>
            <m:r>
              <w:rPr>
                <w:rFonts w:ascii="Cambria Math" w:hAnsi="Cambria Math"/>
                <w:sz w:val="24"/>
              </w:rPr>
              <m:t>*</m:t>
            </m:r>
          </m:sup>
        </m:sSubSup>
        <m:r>
          <w:rPr>
            <w:rFonts w:ascii="Cambria Math" w:hAnsi="Cambria Math"/>
            <w:sz w:val="24"/>
          </w:rPr>
          <m:t>=</m:t>
        </m:r>
        <m:f>
          <m:fPr>
            <m:ctrlPr>
              <w:rPr>
                <w:rFonts w:ascii="Cambria Math" w:hAnsi="Cambria Math"/>
                <w:i/>
                <w:sz w:val="24"/>
              </w:rPr>
            </m:ctrlPr>
          </m:fPr>
          <m:num>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i</m:t>
                </m:r>
              </m:sub>
              <m:sup>
                <m:r>
                  <w:rPr>
                    <w:rFonts w:ascii="Cambria Math" w:hAnsi="Cambria Math"/>
                    <w:sz w:val="24"/>
                  </w:rPr>
                  <m:t>-</m:t>
                </m:r>
              </m:sup>
            </m:sSubSup>
          </m:num>
          <m:den>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i</m:t>
                </m:r>
              </m:sub>
              <m:sup>
                <m:r>
                  <w:rPr>
                    <w:rFonts w:ascii="Cambria Math" w:hAnsi="Cambria Math"/>
                    <w:sz w:val="24"/>
                  </w:rPr>
                  <m:t>*</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i</m:t>
                </m:r>
              </m:sub>
              <m:sup>
                <m:r>
                  <w:rPr>
                    <w:rFonts w:ascii="Cambria Math" w:hAnsi="Cambria Math"/>
                    <w:sz w:val="24"/>
                  </w:rPr>
                  <m:t>-</m:t>
                </m:r>
              </m:sup>
            </m:sSubSup>
          </m:den>
        </m:f>
      </m:oMath>
      <w:r w:rsidR="002768A3" w:rsidRPr="002768A3">
        <w:tab/>
        <w:t>,</w:t>
      </w:r>
      <w:r w:rsidR="002768A3" w:rsidRPr="002768A3">
        <w:tab/>
        <w:t>i=1,2,…,n</w:t>
      </w:r>
      <w:r w:rsidR="002768A3" w:rsidRPr="002768A3">
        <w:tab/>
      </w:r>
      <w:r w:rsidR="002768A3" w:rsidRPr="002768A3">
        <w:tab/>
      </w:r>
      <w:r w:rsidR="002768A3" w:rsidRPr="002768A3">
        <w:tab/>
      </w:r>
      <w:r w:rsidR="002768A3" w:rsidRPr="002768A3">
        <w:tab/>
      </w:r>
      <w:r w:rsidR="002768A3" w:rsidRPr="002768A3">
        <w:tab/>
      </w:r>
      <w:r w:rsidR="002768A3" w:rsidRPr="002768A3">
        <w:tab/>
      </w:r>
      <w:r w:rsidR="002768A3" w:rsidRPr="002768A3">
        <w:tab/>
      </w:r>
      <w:r w:rsidR="00B54C11">
        <w:tab/>
      </w:r>
      <w:r w:rsidR="002768A3" w:rsidRPr="002768A3">
        <w:t>(7)</w:t>
      </w:r>
      <w:r w:rsidR="002768A3" w:rsidRPr="002768A3">
        <w:tab/>
      </w:r>
    </w:p>
    <w:p w14:paraId="08EC4F35" w14:textId="77777777" w:rsidR="002768A3" w:rsidRPr="002768A3" w:rsidRDefault="002768A3" w:rsidP="002768A3"/>
    <w:p w14:paraId="0B34CAE6" w14:textId="77777777" w:rsidR="006617E7" w:rsidRDefault="002768A3" w:rsidP="002768A3">
      <w:r w:rsidRPr="002768A3">
        <w:t>eşitliği ile her bir karar seçeneği için göreli yakınlık değerleri hesaplanır.</w:t>
      </w:r>
    </w:p>
    <w:p w14:paraId="69B83FCB" w14:textId="5A41039F" w:rsidR="002768A3" w:rsidRPr="002768A3" w:rsidRDefault="00B46C44" w:rsidP="002768A3">
      <w:r w:rsidRPr="002768A3">
        <w:t>Burada</w:t>
      </w:r>
      <m:oMath>
        <m:r>
          <w:rPr>
            <w:rFonts w:ascii="Cambria Math" w:hAnsi="Cambria Math"/>
          </w:rPr>
          <m:t xml:space="preserve"> 0≤</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≤1 , i=1,2,…,n</m:t>
        </m:r>
      </m:oMath>
      <w:r w:rsidR="002768A3" w:rsidRPr="002768A3">
        <w:t>’dir.</w:t>
      </w:r>
    </w:p>
    <w:p w14:paraId="48EB97D7" w14:textId="4416088C" w:rsidR="00EA2E28" w:rsidRDefault="002768A3" w:rsidP="002768A3">
      <w:r w:rsidRPr="002768A3">
        <w:t xml:space="preserve">Eşitlik(7), negatif </w:t>
      </w:r>
      <w:r w:rsidR="00B46C44" w:rsidRPr="002768A3">
        <w:t xml:space="preserve">ideal çözüme uzaklığın toplam uzaklık içindeki payıdır. Buna göre, 1’ e </w:t>
      </w:r>
      <w:r w:rsidRPr="002768A3">
        <w:t xml:space="preserve">yakın </w:t>
      </w:r>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i=1,2,…,n </m:t>
        </m:r>
      </m:oMath>
      <w:r w:rsidR="00B46C44" w:rsidRPr="002768A3">
        <w:t>karar seçenekleri öncelikli olarak tercih edilir</w:t>
      </w:r>
      <w:r w:rsidR="00B35F11">
        <w:t>.</w:t>
      </w:r>
      <w:r w:rsidR="00B35F11">
        <w:rPr>
          <w:rStyle w:val="DipnotBavurusu"/>
        </w:rPr>
        <w:footnoteReference w:id="4"/>
      </w:r>
    </w:p>
    <w:p w14:paraId="6C4B2E34" w14:textId="560BA72F" w:rsidR="00B35F11" w:rsidRDefault="00B35F11" w:rsidP="00A058C1">
      <w:r>
        <w:br w:type="page"/>
      </w:r>
    </w:p>
    <w:p w14:paraId="4D5056C4" w14:textId="2CF2F9BD" w:rsidR="00615831" w:rsidRDefault="00776BE7" w:rsidP="00324DDB">
      <w:pPr>
        <w:pStyle w:val="Balk1"/>
      </w:pPr>
      <w:bookmarkStart w:id="17" w:name="_Toc172710359"/>
      <w:r w:rsidRPr="00800365">
        <w:lastRenderedPageBreak/>
        <w:t>Hedef Pazar Seçimi İçin Kriterler</w:t>
      </w:r>
      <w:r w:rsidR="00CB5CBB">
        <w:t xml:space="preserve"> ve Açıklamaları</w:t>
      </w:r>
      <w:bookmarkEnd w:id="17"/>
    </w:p>
    <w:p w14:paraId="07301267" w14:textId="758B0635" w:rsidR="0096628F" w:rsidRDefault="0096628F" w:rsidP="0096628F">
      <w:r>
        <w:t>Çalışmanın bu bölümünde</w:t>
      </w:r>
      <w:r w:rsidRPr="0074151E">
        <w:t xml:space="preserve"> Türkiye’nin örtü altı ihracat hacminin büyük kısmını oluşturan ilk beş ürün (domates, hıyar, biber, patlıcan ve kabak)</w:t>
      </w:r>
      <w:r w:rsidR="003846BD">
        <w:t xml:space="preserve"> özellikle dikkate alınarak örtüaltı</w:t>
      </w:r>
      <w:r w:rsidR="007C1B24">
        <w:t xml:space="preserve"> yaş</w:t>
      </w:r>
      <w:r w:rsidR="003846BD">
        <w:t xml:space="preserve"> sebze hedef pazar</w:t>
      </w:r>
      <w:r w:rsidR="00903FB3">
        <w:t xml:space="preserve"> </w:t>
      </w:r>
      <w:r w:rsidR="00371CA2">
        <w:t>tespiti</w:t>
      </w:r>
      <w:r w:rsidR="000D01F9">
        <w:t xml:space="preserve"> için geliştirilen</w:t>
      </w:r>
      <w:r w:rsidR="00371CA2">
        <w:t xml:space="preserve"> karar </w:t>
      </w:r>
      <w:r w:rsidR="009711FA">
        <w:t>verme modeline dahil edilen kriterler ve açıklamalarına yer verilmiştir.</w:t>
      </w:r>
    </w:p>
    <w:p w14:paraId="1E1D8222" w14:textId="77777777" w:rsidR="00615831" w:rsidRDefault="00615831" w:rsidP="00EC757F">
      <w:pPr>
        <w:pStyle w:val="Balk2"/>
      </w:pPr>
      <w:bookmarkStart w:id="18" w:name="_Toc157541576"/>
      <w:bookmarkStart w:id="19" w:name="_Toc151487671"/>
      <w:bookmarkStart w:id="20" w:name="_Toc172710360"/>
      <w:bookmarkEnd w:id="18"/>
      <w:r>
        <w:t>Hedef Pazara Yönelik Politik Ekonomik Durum</w:t>
      </w:r>
      <w:bookmarkEnd w:id="19"/>
      <w:bookmarkEnd w:id="20"/>
    </w:p>
    <w:p w14:paraId="6D161F86" w14:textId="77777777" w:rsidR="00615831" w:rsidRDefault="00615831" w:rsidP="00EC757F">
      <w:pPr>
        <w:pStyle w:val="Balk3"/>
      </w:pPr>
      <w:bookmarkStart w:id="21" w:name="_Toc151469964"/>
      <w:bookmarkStart w:id="22" w:name="_Toc151487672"/>
      <w:bookmarkStart w:id="23" w:name="_Toc172710361"/>
      <w:r>
        <w:t>İş Yapma Kolaylığı Endeksi (Fayda Kriteri)</w:t>
      </w:r>
      <w:bookmarkEnd w:id="21"/>
      <w:bookmarkEnd w:id="22"/>
      <w:bookmarkEnd w:id="23"/>
    </w:p>
    <w:p w14:paraId="04C45B55" w14:textId="77777777" w:rsidR="00615831" w:rsidRDefault="00615831" w:rsidP="00615831">
      <w:r w:rsidRPr="000D76AF">
        <w:rPr>
          <w:rFonts w:eastAsia="Arial" w:cs="Arial"/>
          <w:color w:val="212529"/>
          <w:shd w:val="clear" w:color="auto" w:fill="FFFFFF"/>
          <w:lang w:eastAsia="tr-TR"/>
        </w:rPr>
        <w:drawing>
          <wp:anchor distT="0" distB="0" distL="114300" distR="114300" simplePos="0" relativeHeight="251680768" behindDoc="0" locked="0" layoutInCell="1" allowOverlap="1" wp14:anchorId="19C573AB" wp14:editId="46F31EB8">
            <wp:simplePos x="0" y="0"/>
            <wp:positionH relativeFrom="page">
              <wp:posOffset>901700</wp:posOffset>
            </wp:positionH>
            <wp:positionV relativeFrom="page">
              <wp:posOffset>3924300</wp:posOffset>
            </wp:positionV>
            <wp:extent cx="6119495" cy="3759200"/>
            <wp:effectExtent l="0" t="0" r="0" b="0"/>
            <wp:wrapSquare wrapText="bothSides"/>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19495" cy="3759200"/>
                    </a:xfrm>
                    <a:prstGeom prst="rect">
                      <a:avLst/>
                    </a:prstGeom>
                    <a:ln w="12700" cap="flat">
                      <a:noFill/>
                      <a:miter lim="400000"/>
                    </a:ln>
                    <a:effectLst/>
                  </pic:spPr>
                </pic:pic>
              </a:graphicData>
            </a:graphic>
          </wp:anchor>
        </w:drawing>
      </w:r>
      <w:r>
        <w:t>Dünya Bankası tarafından 2004 yılından beri her yıl düzenli olarak hazırlanan İş Yapma Kolaylığı Endeksi (Doing Business Index), üye ülkelerde yatırım ortamını etkileyen iş düzenlemelerini analiz etmektedir.</w:t>
      </w:r>
      <w:r>
        <w:rPr>
          <w:rStyle w:val="DipnotBavurusu"/>
        </w:rPr>
        <w:footnoteReference w:id="5"/>
      </w:r>
    </w:p>
    <w:p w14:paraId="490E0110" w14:textId="77777777" w:rsidR="00B64EDE" w:rsidRDefault="00B64EDE" w:rsidP="00615831">
      <w:pPr>
        <w:pStyle w:val="ekilTablo"/>
      </w:pPr>
    </w:p>
    <w:p w14:paraId="7BF084E5" w14:textId="6F353119" w:rsidR="00615831" w:rsidRDefault="00615831" w:rsidP="00615831">
      <w:pPr>
        <w:pStyle w:val="ekilTablo"/>
      </w:pPr>
      <w:bookmarkStart w:id="24" w:name="_Toc158545369"/>
      <w:r>
        <w:t xml:space="preserve">Şekil </w:t>
      </w:r>
      <w:r w:rsidR="00006CE3">
        <w:fldChar w:fldCharType="begin"/>
      </w:r>
      <w:r w:rsidR="00006CE3">
        <w:instrText xml:space="preserve"> SEQ Şekil \* ARABIC </w:instrText>
      </w:r>
      <w:r w:rsidR="00006CE3">
        <w:fldChar w:fldCharType="separate"/>
      </w:r>
      <w:r w:rsidR="00767C7D">
        <w:t>3</w:t>
      </w:r>
      <w:r w:rsidR="00006CE3">
        <w:fldChar w:fldCharType="end"/>
      </w:r>
      <w:r>
        <w:t xml:space="preserve"> İş </w:t>
      </w:r>
      <w:r w:rsidR="007D76DD">
        <w:t>Yapma Kolaylığı Gösterimi</w:t>
      </w:r>
      <w:bookmarkEnd w:id="24"/>
    </w:p>
    <w:p w14:paraId="5FEE563B" w14:textId="472BA4FD" w:rsidR="00615831" w:rsidRDefault="00615831" w:rsidP="00615831">
      <w:r w:rsidRPr="003002DC">
        <w:lastRenderedPageBreak/>
        <w:t>İş yapma kolaylığı endeksinin yüksek olduğu ülkeler ile daha rahat şekilde örtü altı ürünleri</w:t>
      </w:r>
      <w:r>
        <w:t>nin ticareti yapılabilmektedir.</w:t>
      </w:r>
      <w:r w:rsidRPr="003002DC">
        <w:t xml:space="preserve"> Ürün ömrünün kısa olması ve ürünlerin</w:t>
      </w:r>
      <w:r>
        <w:t xml:space="preserve"> uzun süre</w:t>
      </w:r>
      <w:r w:rsidRPr="003002DC">
        <w:t xml:space="preserve"> depolanabilir özelliği olmaması kaynaklı gündelik faaliyetlere ilişkin işlemlerin hızlı şekilde çözülmesi, ilgili finansal süreçlerin hızlıca tamamlanabilmesi gibi faktörler ihracatçı firmalar için cazip bir seçenek olarak gözükebilmektedir.</w:t>
      </w:r>
      <w:r w:rsidR="00595817">
        <w:t xml:space="preserve"> Ülkeler, 0 en düşük; </w:t>
      </w:r>
      <w:r>
        <w:t xml:space="preserve">100 en yüksek olacak şekilde puana göre sıralanmaktadır. </w:t>
      </w:r>
      <w:r w:rsidR="008F284B">
        <w:t xml:space="preserve">2020 senesinde </w:t>
      </w:r>
      <w:r>
        <w:t>Dünya’da iş yapma kolaylığı endeksi sıralamasında Yeni Zelanda birinci sırada yer alırken en son sırada Somali yer almaktadır. Türkiye iş yapma kolaylığı açısından 76,8 puan ile 190 ülke arasında 33. sırada yer almaktadır</w:t>
      </w:r>
      <w:r w:rsidR="00FF4C7D">
        <w:t>.</w:t>
      </w:r>
      <w:r w:rsidR="00461C54">
        <w:t xml:space="preserve"> Bu</w:t>
      </w:r>
      <w:r w:rsidR="00D22E41">
        <w:t xml:space="preserve">rada </w:t>
      </w:r>
      <w:r w:rsidR="00461C54">
        <w:t xml:space="preserve">Dünya Bankası veri tabanından </w:t>
      </w:r>
      <w:r w:rsidR="00D22E41">
        <w:t xml:space="preserve">2020 senesine ait veriler </w:t>
      </w:r>
      <w:r w:rsidR="00461C54">
        <w:t xml:space="preserve">alınarak </w:t>
      </w:r>
      <w:r w:rsidR="00D22E41">
        <w:t xml:space="preserve">değerler </w:t>
      </w:r>
      <w:r w:rsidR="00461C54">
        <w:t>elde edilmektedir.</w:t>
      </w:r>
    </w:p>
    <w:p w14:paraId="556EFF62" w14:textId="77777777" w:rsidR="00615831" w:rsidRDefault="00615831" w:rsidP="00EC757F">
      <w:pPr>
        <w:pStyle w:val="Balk3"/>
        <w:rPr>
          <w:shd w:val="clear" w:color="auto" w:fill="FFFFFF"/>
        </w:rPr>
      </w:pPr>
      <w:bookmarkStart w:id="25" w:name="_Toc151469965"/>
      <w:bookmarkStart w:id="26" w:name="_Toc151487673"/>
      <w:bookmarkStart w:id="27" w:name="_Toc172710362"/>
      <w:r w:rsidRPr="000D76AF">
        <w:rPr>
          <w:shd w:val="clear" w:color="auto" w:fill="FFFFFF"/>
        </w:rPr>
        <w:t>Kişi Başına Düşen Milli Gelir (Fayda Kriteri)</w:t>
      </w:r>
      <w:bookmarkEnd w:id="25"/>
      <w:bookmarkEnd w:id="26"/>
      <w:bookmarkEnd w:id="27"/>
    </w:p>
    <w:p w14:paraId="50F20754" w14:textId="7CEBB183" w:rsidR="00615831" w:rsidRDefault="00615831" w:rsidP="00615831">
      <w:r w:rsidRPr="003002DC">
        <w:t>Kişi başına düşen milli gelir, bir ülkedeki toplam milli gelirin (GSYİH) toplam nüfusa bölünmesiyle elde edilen bir ekonomik göstergedir. Bu gösterge, bir ülkedeki ortalama geliri ifade eder ve genellikle bir kişinin ortalama ekonomik refahını anlamak için kullanılır. Kişi başına düşen milli gelirin yüksek olması, genellikle daha yüksek bir yaşam standardı ve ekonomik refahla ilişkilendirilebilir. Örtü altı sebze ürünlerinin kış aylarında erişimi lüks tüketim olarak değerlendirildiğinde kişi başına milli gelirin yüksek olduğu ülkelerde tüketimi ve elde edilecek gelir daha fazladır.</w:t>
      </w:r>
      <w:r>
        <w:t xml:space="preserve"> Burada </w:t>
      </w:r>
      <w:r w:rsidR="00DE625F">
        <w:t xml:space="preserve">Dünya Bankası veri tabanından </w:t>
      </w:r>
      <w:r>
        <w:t xml:space="preserve">son 5 yıla ait (2018-2022) kişi başına düşen milli gelirin ortalaması </w:t>
      </w:r>
      <w:r w:rsidR="0065402C">
        <w:t xml:space="preserve">alınarak </w:t>
      </w:r>
      <w:r w:rsidR="00660B8D">
        <w:t>hesaplamalar yapılmaktadır.</w:t>
      </w:r>
      <w:r>
        <w:rPr>
          <w:rStyle w:val="DipnotBavurusu"/>
        </w:rPr>
        <w:footnoteReference w:id="6"/>
      </w:r>
    </w:p>
    <w:p w14:paraId="68A5EE62" w14:textId="77777777" w:rsidR="00615831" w:rsidRDefault="00615831" w:rsidP="00EC757F">
      <w:pPr>
        <w:pStyle w:val="Balk3"/>
      </w:pPr>
      <w:bookmarkStart w:id="28" w:name="_Toc172710363"/>
      <w:r w:rsidRPr="00315478">
        <w:t>İthalatın GSYİH içindeki Payı</w:t>
      </w:r>
      <w:bookmarkEnd w:id="28"/>
    </w:p>
    <w:p w14:paraId="40B722CF" w14:textId="2BDE65AF" w:rsidR="00615831" w:rsidRPr="00327E2A" w:rsidRDefault="00615831" w:rsidP="00615831">
      <w:r>
        <w:t>İthalatın Gayri Safi Yurtiçi Hasıla (GSYİH) içindeki oranı, bir ülkenin ekonomik yapı, dışa bağımlılık ve ticaret stratejileri hakkında önemli bilgiler sağlamaktadır. İthalatın GSYİH içindeki oranının yüksek olması</w:t>
      </w:r>
      <w:r w:rsidRPr="007441F5">
        <w:t>, genellikle o ülkenin dış ticarete önem verdiğini ve uluslararası pazarlarda aktif olduğunu gösterir</w:t>
      </w:r>
      <w:r>
        <w:t>. Bu durum hedef pazar seçiminde önemli bir kriter olarak değerlendirilmektedir. Burada</w:t>
      </w:r>
      <w:r w:rsidR="00E04C2D">
        <w:t xml:space="preserve"> Dünya Bankası veri tabanından</w:t>
      </w:r>
      <w:r>
        <w:t xml:space="preserve"> </w:t>
      </w:r>
      <w:r w:rsidR="00E04C2D">
        <w:t xml:space="preserve">son 5 yıla ait (2018-2022) </w:t>
      </w:r>
      <w:r>
        <w:t>i</w:t>
      </w:r>
      <w:r w:rsidR="00E04C2D">
        <w:t>thalatın GSYİH içindeki p</w:t>
      </w:r>
      <w:r w:rsidRPr="0006026A">
        <w:t>ayı</w:t>
      </w:r>
      <w:r>
        <w:t>nın ortalaması alınarak bu değer elde edilecektir.</w:t>
      </w:r>
      <w:r>
        <w:rPr>
          <w:rStyle w:val="DipnotBavurusu"/>
        </w:rPr>
        <w:footnoteReference w:id="7"/>
      </w:r>
    </w:p>
    <w:p w14:paraId="4CBF26AE" w14:textId="3318C4A8" w:rsidR="00615831" w:rsidRPr="008E2744" w:rsidRDefault="00615831" w:rsidP="00EC757F">
      <w:pPr>
        <w:pStyle w:val="Balk3"/>
      </w:pPr>
      <w:bookmarkStart w:id="29" w:name="_Toc151469976"/>
      <w:bookmarkStart w:id="30" w:name="_Toc151487685"/>
      <w:bookmarkStart w:id="31" w:name="_Toc172710364"/>
      <w:r w:rsidRPr="008E2744">
        <w:t>Lojistik Performans Endeksi</w:t>
      </w:r>
      <w:bookmarkEnd w:id="29"/>
      <w:r w:rsidR="00F347A4">
        <w:t xml:space="preserve"> (LPI)</w:t>
      </w:r>
      <w:r w:rsidRPr="008E2744">
        <w:t xml:space="preserve"> (Fayda Kriteri)</w:t>
      </w:r>
      <w:bookmarkEnd w:id="30"/>
      <w:bookmarkEnd w:id="31"/>
    </w:p>
    <w:p w14:paraId="5C3BC5FD" w14:textId="77777777" w:rsidR="00615831" w:rsidRPr="008E2744" w:rsidRDefault="00615831" w:rsidP="00615831">
      <w:r w:rsidRPr="008E2744">
        <w:t xml:space="preserve">Dünya Bankası tarafından hesaplanan Lojistik Performans Endeksi (LPI), ülkeler arasında rekabet ortamı yaratmayı hedeflemekte ve ülkelerin lojistik performanslarını geliştirmeleri için </w:t>
      </w:r>
      <w:r w:rsidRPr="008E2744">
        <w:lastRenderedPageBreak/>
        <w:t>durum tespiti yapmaya çalışmaktadır. LPI, ülkelerin lojistik çevreleri, temel lojistik süreçleri ve kuruluşları ile zaman ve maliyet performansları hakkında detaylı bir bilgi sunmaktadır.</w:t>
      </w:r>
      <w:r w:rsidRPr="008E2744">
        <w:rPr>
          <w:rStyle w:val="DipnotBavurusu"/>
        </w:rPr>
        <w:footnoteReference w:id="8"/>
      </w:r>
    </w:p>
    <w:p w14:paraId="7C276082" w14:textId="77777777" w:rsidR="00615831" w:rsidRPr="008E2744" w:rsidRDefault="00615831" w:rsidP="00615831">
      <w:r w:rsidRPr="008E2744">
        <w:t>LPI altı alt başlıktan oluşmaktadır:</w:t>
      </w:r>
    </w:p>
    <w:p w14:paraId="0DAE671F" w14:textId="77777777" w:rsidR="00615831" w:rsidRPr="008E2744" w:rsidRDefault="00615831" w:rsidP="00615831">
      <w:pPr>
        <w:pStyle w:val="ListeParagraf"/>
        <w:numPr>
          <w:ilvl w:val="0"/>
          <w:numId w:val="20"/>
        </w:numPr>
      </w:pPr>
      <w:r w:rsidRPr="008E2744">
        <w:t>Gümrük ve sınır işlemlerinin etkinliği</w:t>
      </w:r>
    </w:p>
    <w:p w14:paraId="76B6C888" w14:textId="77777777" w:rsidR="00615831" w:rsidRPr="008E2744" w:rsidRDefault="00615831" w:rsidP="00615831">
      <w:pPr>
        <w:pStyle w:val="ListeParagraf"/>
        <w:numPr>
          <w:ilvl w:val="0"/>
          <w:numId w:val="20"/>
        </w:numPr>
      </w:pPr>
      <w:r w:rsidRPr="008E2744">
        <w:t>Ticaret ve ulaştırma altyapısının kalitesi</w:t>
      </w:r>
    </w:p>
    <w:p w14:paraId="5D37F30E" w14:textId="77777777" w:rsidR="00615831" w:rsidRPr="008E2744" w:rsidRDefault="00615831" w:rsidP="00615831">
      <w:pPr>
        <w:pStyle w:val="ListeParagraf"/>
        <w:numPr>
          <w:ilvl w:val="0"/>
          <w:numId w:val="20"/>
        </w:numPr>
      </w:pPr>
      <w:r w:rsidRPr="008E2744">
        <w:t>Uluslararası taşımacılığın düzenlenmesinin kolaylığı</w:t>
      </w:r>
    </w:p>
    <w:p w14:paraId="46743E6C" w14:textId="77777777" w:rsidR="00615831" w:rsidRPr="008E2744" w:rsidRDefault="00615831" w:rsidP="00615831">
      <w:pPr>
        <w:pStyle w:val="ListeParagraf"/>
        <w:numPr>
          <w:ilvl w:val="0"/>
          <w:numId w:val="20"/>
        </w:numPr>
      </w:pPr>
      <w:r w:rsidRPr="008E2744">
        <w:t>Lojistik hizmetlerin kalitesi ve yetkinlik</w:t>
      </w:r>
    </w:p>
    <w:p w14:paraId="748B8302" w14:textId="77777777" w:rsidR="00615831" w:rsidRPr="008E2744" w:rsidRDefault="00615831" w:rsidP="00615831">
      <w:pPr>
        <w:pStyle w:val="ListeParagraf"/>
        <w:numPr>
          <w:ilvl w:val="0"/>
          <w:numId w:val="20"/>
        </w:numPr>
      </w:pPr>
      <w:r w:rsidRPr="008E2744">
        <w:t>Sevkiyatların takibi ve izlenmesi</w:t>
      </w:r>
    </w:p>
    <w:p w14:paraId="272DD266" w14:textId="77777777" w:rsidR="00615831" w:rsidRPr="008E2744" w:rsidRDefault="00615831" w:rsidP="00615831">
      <w:pPr>
        <w:pStyle w:val="ListeParagraf"/>
        <w:numPr>
          <w:ilvl w:val="0"/>
          <w:numId w:val="20"/>
        </w:numPr>
      </w:pPr>
      <w:r w:rsidRPr="008E2744">
        <w:t>Sevkiyatların planlanan zamanda yapılması</w:t>
      </w:r>
    </w:p>
    <w:p w14:paraId="23ED5179" w14:textId="77777777" w:rsidR="00615831" w:rsidRDefault="00615831" w:rsidP="00210664">
      <w:r w:rsidRPr="008E2744">
        <w:t>Burada ülkeler lojistik performansına göre 1 en düşük; 5 en yüksek değer olacak şekilde puanlandırılmaktadır. Lojistik performans değerinin yüksek olması Türkiye’deki örtü altı ihracatçıları için olumlu olarak değerlendirilmekte olup; hedef pazar seçiminde etkin bir rol oynayabileceği düşünülmektedir.</w:t>
      </w:r>
    </w:p>
    <w:p w14:paraId="625B4E32" w14:textId="7EE9667A" w:rsidR="006B2CB9" w:rsidRDefault="00615831" w:rsidP="00F347A4">
      <w:r>
        <w:t>İlk sıralarda yer alan ülkeler lojistik performanslarında üst düzeyde başarıya ulaşmış ülkeler olarak değerlendirilmektedir.</w:t>
      </w:r>
      <w:r w:rsidR="00CE0EDC">
        <w:fldChar w:fldCharType="begin"/>
      </w:r>
      <w:r w:rsidR="00CE0EDC">
        <w:instrText xml:space="preserve"> REF _Ref152748381 \h </w:instrText>
      </w:r>
      <w:r w:rsidR="00CE0EDC">
        <w:fldChar w:fldCharType="separate"/>
      </w:r>
      <w:r w:rsidR="00CE0EDC">
        <w:t>Şekil 5</w:t>
      </w:r>
      <w:r w:rsidR="00CE0EDC">
        <w:fldChar w:fldCharType="end"/>
      </w:r>
      <w:r w:rsidR="00CE0EDC">
        <w:t>’de lojistik performansına göre dünya sıralamasında ilk 10</w:t>
      </w:r>
      <w:r w:rsidR="00CE5C48">
        <w:t>’a</w:t>
      </w:r>
      <w:r w:rsidR="00CE0EDC">
        <w:t xml:space="preserve"> </w:t>
      </w:r>
      <w:r w:rsidR="00CE5C48">
        <w:t>g</w:t>
      </w:r>
      <w:r w:rsidR="00CE0EDC">
        <w:t>iren ülkeler yer almaktadır. B</w:t>
      </w:r>
      <w:r>
        <w:t>u ülkeler arasında ö</w:t>
      </w:r>
      <w:r w:rsidRPr="00F347A4">
        <w:t>zellikle Avrupa Birliği ülkeleri (başta Almanya ve Hollanda olmak üzere), ABD ve uzak doğu ülkelerinden Singapur ve Hong Kong’un başarılı performansları ve istikrarı ile dikkat çekicidir.</w:t>
      </w:r>
    </w:p>
    <w:p w14:paraId="17061659" w14:textId="77777777" w:rsidR="006B2CB9" w:rsidRDefault="006B2CB9">
      <w:pPr>
        <w:spacing w:before="0" w:after="160" w:line="259" w:lineRule="auto"/>
        <w:jc w:val="left"/>
      </w:pPr>
      <w:r>
        <w:br w:type="page"/>
      </w:r>
    </w:p>
    <w:p w14:paraId="09266F9B" w14:textId="3E460E77" w:rsidR="00615831" w:rsidRDefault="006B2CB9" w:rsidP="00CE0EDC">
      <w:pPr>
        <w:jc w:val="center"/>
      </w:pPr>
      <w:r>
        <w:rPr>
          <w:lang w:eastAsia="tr-TR"/>
        </w:rPr>
        <w:lastRenderedPageBreak/>
        <w:drawing>
          <wp:inline distT="0" distB="0" distL="0" distR="0" wp14:anchorId="583A94A9" wp14:editId="31C2F145">
            <wp:extent cx="4572000" cy="2743200"/>
            <wp:effectExtent l="0" t="0" r="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944941" w14:textId="58E15D59" w:rsidR="00615831" w:rsidRDefault="00615831" w:rsidP="00615831">
      <w:pPr>
        <w:pStyle w:val="ekilTablo"/>
      </w:pPr>
      <w:bookmarkStart w:id="32" w:name="_Ref152748381"/>
      <w:bookmarkStart w:id="33" w:name="_Ref152748354"/>
      <w:bookmarkStart w:id="34" w:name="_Toc158545371"/>
      <w:r>
        <w:t xml:space="preserve">Şekil </w:t>
      </w:r>
      <w:r w:rsidR="00006CE3">
        <w:fldChar w:fldCharType="begin"/>
      </w:r>
      <w:r w:rsidR="00006CE3">
        <w:instrText xml:space="preserve"> SEQ Şekil \* ARABIC </w:instrText>
      </w:r>
      <w:r w:rsidR="00006CE3">
        <w:fldChar w:fldCharType="separate"/>
      </w:r>
      <w:r w:rsidR="00767C7D">
        <w:t>5</w:t>
      </w:r>
      <w:r w:rsidR="00006CE3">
        <w:fldChar w:fldCharType="end"/>
      </w:r>
      <w:bookmarkEnd w:id="32"/>
      <w:r>
        <w:t xml:space="preserve"> Lojistik Performans Endeksi Dünya Sıralaması (2023)</w:t>
      </w:r>
      <w:bookmarkEnd w:id="33"/>
      <w:bookmarkEnd w:id="34"/>
    </w:p>
    <w:p w14:paraId="2DCB0214" w14:textId="5A5971F0" w:rsidR="00615831" w:rsidRDefault="00615831" w:rsidP="00615831">
      <w:r>
        <w:t>Türkiye ise 3.4 puan ile Dünya sıralamasında 2018 yılına göre 11 sıra öne gelerek 38. Sırada yer almaktadır. Türkiye özellikle uluslararası taşımacılığın düzenlenmesinin kolaylığı değerlen</w:t>
      </w:r>
      <w:r w:rsidR="005178A0">
        <w:t xml:space="preserve">dirmesinde 2018 yılına göre hızlı </w:t>
      </w:r>
      <w:r>
        <w:t>yol kat etmiştir.</w:t>
      </w:r>
      <w:r w:rsidR="00AB25E7">
        <w:t xml:space="preserve"> Burada Dünya Bankası veri tabanından 2023 yılına ait veriler alınarak değerler elde edilmektedir.</w:t>
      </w:r>
    </w:p>
    <w:p w14:paraId="601B8D55" w14:textId="3C91B97D" w:rsidR="005178A0" w:rsidRDefault="005178A0">
      <w:pPr>
        <w:spacing w:before="0" w:after="160" w:line="259" w:lineRule="auto"/>
        <w:jc w:val="left"/>
      </w:pPr>
      <w:r>
        <w:br w:type="page"/>
      </w:r>
    </w:p>
    <w:p w14:paraId="1C09EE71" w14:textId="30B29F6D" w:rsidR="00615831" w:rsidRDefault="00615831" w:rsidP="00615831">
      <w:pPr>
        <w:pStyle w:val="ekilTablo"/>
      </w:pPr>
      <w:bookmarkStart w:id="35" w:name="_Toc158545380"/>
      <w:r>
        <w:lastRenderedPageBreak/>
        <w:t xml:space="preserve">Tablo </w:t>
      </w:r>
      <w:r w:rsidR="00006CE3">
        <w:fldChar w:fldCharType="begin"/>
      </w:r>
      <w:r w:rsidR="00006CE3">
        <w:instrText xml:space="preserve"> SEQ Tablo \* ARABIC </w:instrText>
      </w:r>
      <w:r w:rsidR="00006CE3">
        <w:fldChar w:fldCharType="separate"/>
      </w:r>
      <w:r w:rsidR="002A73E0">
        <w:t>3</w:t>
      </w:r>
      <w:r w:rsidR="00006CE3">
        <w:fldChar w:fldCharType="end"/>
      </w:r>
      <w:r w:rsidR="005178A0">
        <w:t xml:space="preserve"> </w:t>
      </w:r>
      <w:r>
        <w:t>Türkiye’nin Lojistik Performans Endeksi (2018 ve 2023 yılları)</w:t>
      </w:r>
      <w:bookmarkEnd w:id="35"/>
    </w:p>
    <w:tbl>
      <w:tblPr>
        <w:tblStyle w:val="GridTable4-Accent51"/>
        <w:tblW w:w="9245" w:type="dxa"/>
        <w:jc w:val="center"/>
        <w:tblLook w:val="04A0" w:firstRow="1" w:lastRow="0" w:firstColumn="1" w:lastColumn="0" w:noHBand="0" w:noVBand="1"/>
      </w:tblPr>
      <w:tblGrid>
        <w:gridCol w:w="4390"/>
        <w:gridCol w:w="1518"/>
        <w:gridCol w:w="1026"/>
        <w:gridCol w:w="1285"/>
        <w:gridCol w:w="1026"/>
      </w:tblGrid>
      <w:tr w:rsidR="00615831" w:rsidRPr="00BD571E" w14:paraId="2782D935" w14:textId="77777777" w:rsidTr="00FF4C7D">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390" w:type="dxa"/>
            <w:vMerge w:val="restart"/>
            <w:hideMark/>
          </w:tcPr>
          <w:p w14:paraId="440D227E" w14:textId="77777777" w:rsidR="00615831" w:rsidRPr="00BD571E" w:rsidRDefault="00615831" w:rsidP="00FF4C7D">
            <w:pPr>
              <w:jc w:val="center"/>
            </w:pPr>
            <w:r w:rsidRPr="00BD571E">
              <w:t>Lojistik Performans Endeksi</w:t>
            </w:r>
          </w:p>
        </w:tc>
        <w:tc>
          <w:tcPr>
            <w:tcW w:w="2544" w:type="dxa"/>
            <w:gridSpan w:val="2"/>
            <w:noWrap/>
            <w:hideMark/>
          </w:tcPr>
          <w:p w14:paraId="46F11384" w14:textId="77777777" w:rsidR="00615831" w:rsidRPr="00BD571E" w:rsidRDefault="00615831" w:rsidP="00FF4C7D">
            <w:pPr>
              <w:jc w:val="center"/>
              <w:cnfStyle w:val="100000000000" w:firstRow="1" w:lastRow="0" w:firstColumn="0" w:lastColumn="0" w:oddVBand="0" w:evenVBand="0" w:oddHBand="0" w:evenHBand="0" w:firstRowFirstColumn="0" w:firstRowLastColumn="0" w:lastRowFirstColumn="0" w:lastRowLastColumn="0"/>
            </w:pPr>
            <w:r w:rsidRPr="00BD571E">
              <w:t>2018</w:t>
            </w:r>
          </w:p>
        </w:tc>
        <w:tc>
          <w:tcPr>
            <w:tcW w:w="2311" w:type="dxa"/>
            <w:gridSpan w:val="2"/>
            <w:noWrap/>
            <w:hideMark/>
          </w:tcPr>
          <w:p w14:paraId="29867D54" w14:textId="77777777" w:rsidR="00615831" w:rsidRPr="00BD571E" w:rsidRDefault="00615831" w:rsidP="00FF4C7D">
            <w:pPr>
              <w:jc w:val="center"/>
              <w:cnfStyle w:val="100000000000" w:firstRow="1" w:lastRow="0" w:firstColumn="0" w:lastColumn="0" w:oddVBand="0" w:evenVBand="0" w:oddHBand="0" w:evenHBand="0" w:firstRowFirstColumn="0" w:firstRowLastColumn="0" w:lastRowFirstColumn="0" w:lastRowLastColumn="0"/>
            </w:pPr>
            <w:r w:rsidRPr="00BD571E">
              <w:t>2023</w:t>
            </w:r>
          </w:p>
        </w:tc>
      </w:tr>
      <w:tr w:rsidR="00615831" w:rsidRPr="00BD571E" w14:paraId="5251B1D3" w14:textId="77777777" w:rsidTr="00FF4C7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390" w:type="dxa"/>
            <w:vMerge/>
            <w:hideMark/>
          </w:tcPr>
          <w:p w14:paraId="61D389FD" w14:textId="77777777" w:rsidR="00615831" w:rsidRPr="00BD571E" w:rsidRDefault="00615831" w:rsidP="00FF4C7D">
            <w:pPr>
              <w:jc w:val="center"/>
            </w:pPr>
          </w:p>
        </w:tc>
        <w:tc>
          <w:tcPr>
            <w:tcW w:w="1518" w:type="dxa"/>
            <w:noWrap/>
            <w:hideMark/>
          </w:tcPr>
          <w:p w14:paraId="0B61908C"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Puan</w:t>
            </w:r>
          </w:p>
        </w:tc>
        <w:tc>
          <w:tcPr>
            <w:tcW w:w="1026" w:type="dxa"/>
            <w:noWrap/>
            <w:hideMark/>
          </w:tcPr>
          <w:p w14:paraId="38F2F1F9"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Sıra</w:t>
            </w:r>
          </w:p>
        </w:tc>
        <w:tc>
          <w:tcPr>
            <w:tcW w:w="1285" w:type="dxa"/>
            <w:noWrap/>
            <w:hideMark/>
          </w:tcPr>
          <w:p w14:paraId="5B39B040"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Puan</w:t>
            </w:r>
          </w:p>
        </w:tc>
        <w:tc>
          <w:tcPr>
            <w:tcW w:w="1026" w:type="dxa"/>
            <w:noWrap/>
            <w:hideMark/>
          </w:tcPr>
          <w:p w14:paraId="4F2B7C70"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Sıra</w:t>
            </w:r>
          </w:p>
        </w:tc>
      </w:tr>
      <w:tr w:rsidR="00615831" w:rsidRPr="00BD571E" w14:paraId="7B4ED5B9" w14:textId="77777777" w:rsidTr="00FF4C7D">
        <w:trPr>
          <w:trHeight w:val="295"/>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31FBD07" w14:textId="77777777" w:rsidR="00615831" w:rsidRPr="00BD571E" w:rsidRDefault="00615831" w:rsidP="00FF4C7D">
            <w:pPr>
              <w:jc w:val="center"/>
            </w:pPr>
            <w:r w:rsidRPr="00BD571E">
              <w:t>Toplam</w:t>
            </w:r>
          </w:p>
        </w:tc>
        <w:tc>
          <w:tcPr>
            <w:tcW w:w="1518" w:type="dxa"/>
            <w:noWrap/>
            <w:hideMark/>
          </w:tcPr>
          <w:p w14:paraId="13A37310"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3,15</w:t>
            </w:r>
          </w:p>
        </w:tc>
        <w:tc>
          <w:tcPr>
            <w:tcW w:w="1026" w:type="dxa"/>
            <w:noWrap/>
            <w:hideMark/>
          </w:tcPr>
          <w:p w14:paraId="0081E52A"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47</w:t>
            </w:r>
          </w:p>
        </w:tc>
        <w:tc>
          <w:tcPr>
            <w:tcW w:w="1285" w:type="dxa"/>
            <w:noWrap/>
            <w:hideMark/>
          </w:tcPr>
          <w:p w14:paraId="12412027"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3,4</w:t>
            </w:r>
          </w:p>
        </w:tc>
        <w:tc>
          <w:tcPr>
            <w:tcW w:w="1026" w:type="dxa"/>
            <w:noWrap/>
            <w:hideMark/>
          </w:tcPr>
          <w:p w14:paraId="677B2BDE"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38</w:t>
            </w:r>
          </w:p>
        </w:tc>
      </w:tr>
      <w:tr w:rsidR="00615831" w:rsidRPr="00BD571E" w14:paraId="47E5C086" w14:textId="77777777" w:rsidTr="00FF4C7D">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1A6A1C49" w14:textId="77777777" w:rsidR="00615831" w:rsidRPr="00BD571E" w:rsidRDefault="00615831" w:rsidP="00FF4C7D">
            <w:pPr>
              <w:jc w:val="left"/>
              <w:rPr>
                <w:b w:val="0"/>
              </w:rPr>
            </w:pPr>
            <w:r w:rsidRPr="00BD571E">
              <w:rPr>
                <w:b w:val="0"/>
              </w:rPr>
              <w:t>Gümrük ve sınır işlemlerinin etkinliği</w:t>
            </w:r>
          </w:p>
        </w:tc>
        <w:tc>
          <w:tcPr>
            <w:tcW w:w="1518" w:type="dxa"/>
            <w:noWrap/>
            <w:hideMark/>
          </w:tcPr>
          <w:p w14:paraId="73CBDC95"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2,71</w:t>
            </w:r>
          </w:p>
        </w:tc>
        <w:tc>
          <w:tcPr>
            <w:tcW w:w="1026" w:type="dxa"/>
            <w:noWrap/>
            <w:hideMark/>
          </w:tcPr>
          <w:p w14:paraId="6EDA2594"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58</w:t>
            </w:r>
          </w:p>
        </w:tc>
        <w:tc>
          <w:tcPr>
            <w:tcW w:w="1285" w:type="dxa"/>
            <w:noWrap/>
            <w:hideMark/>
          </w:tcPr>
          <w:p w14:paraId="41E09CDF"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3</w:t>
            </w:r>
          </w:p>
        </w:tc>
        <w:tc>
          <w:tcPr>
            <w:tcW w:w="1026" w:type="dxa"/>
            <w:noWrap/>
            <w:hideMark/>
          </w:tcPr>
          <w:p w14:paraId="60EEE576"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47</w:t>
            </w:r>
          </w:p>
        </w:tc>
      </w:tr>
      <w:tr w:rsidR="00615831" w:rsidRPr="00BD571E" w14:paraId="4F9448B8" w14:textId="77777777" w:rsidTr="00FF4C7D">
        <w:trPr>
          <w:trHeight w:val="295"/>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5417BAA8" w14:textId="77777777" w:rsidR="00615831" w:rsidRPr="00BD571E" w:rsidRDefault="00615831" w:rsidP="00FF4C7D">
            <w:pPr>
              <w:jc w:val="left"/>
              <w:rPr>
                <w:b w:val="0"/>
              </w:rPr>
            </w:pPr>
            <w:r w:rsidRPr="00BD571E">
              <w:rPr>
                <w:b w:val="0"/>
              </w:rPr>
              <w:t>Ticaret ve ulaştırma altyapısının kalitesi</w:t>
            </w:r>
          </w:p>
        </w:tc>
        <w:tc>
          <w:tcPr>
            <w:tcW w:w="1518" w:type="dxa"/>
            <w:noWrap/>
            <w:hideMark/>
          </w:tcPr>
          <w:p w14:paraId="2D60A10A"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3,21</w:t>
            </w:r>
          </w:p>
        </w:tc>
        <w:tc>
          <w:tcPr>
            <w:tcW w:w="1026" w:type="dxa"/>
            <w:noWrap/>
            <w:hideMark/>
          </w:tcPr>
          <w:p w14:paraId="6F0EC696"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33</w:t>
            </w:r>
          </w:p>
        </w:tc>
        <w:tc>
          <w:tcPr>
            <w:tcW w:w="1285" w:type="dxa"/>
            <w:noWrap/>
            <w:hideMark/>
          </w:tcPr>
          <w:p w14:paraId="24E54D0C"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3,4</w:t>
            </w:r>
          </w:p>
        </w:tc>
        <w:tc>
          <w:tcPr>
            <w:tcW w:w="1026" w:type="dxa"/>
            <w:noWrap/>
            <w:hideMark/>
          </w:tcPr>
          <w:p w14:paraId="0BC99636"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43</w:t>
            </w:r>
          </w:p>
        </w:tc>
      </w:tr>
      <w:tr w:rsidR="00615831" w:rsidRPr="00BD571E" w14:paraId="1EC1EAD2" w14:textId="77777777" w:rsidTr="00FF4C7D">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06B6900B" w14:textId="77777777" w:rsidR="00615831" w:rsidRPr="00BD571E" w:rsidRDefault="00615831" w:rsidP="00FF4C7D">
            <w:pPr>
              <w:jc w:val="left"/>
              <w:rPr>
                <w:b w:val="0"/>
              </w:rPr>
            </w:pPr>
            <w:r w:rsidRPr="00BD571E">
              <w:rPr>
                <w:b w:val="0"/>
              </w:rPr>
              <w:t>Uluslararası taşımacılığın düzenlenmesinin kolaylığı</w:t>
            </w:r>
          </w:p>
        </w:tc>
        <w:tc>
          <w:tcPr>
            <w:tcW w:w="1518" w:type="dxa"/>
            <w:noWrap/>
            <w:hideMark/>
          </w:tcPr>
          <w:p w14:paraId="24C09744"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3,06</w:t>
            </w:r>
          </w:p>
        </w:tc>
        <w:tc>
          <w:tcPr>
            <w:tcW w:w="1026" w:type="dxa"/>
            <w:noWrap/>
            <w:hideMark/>
          </w:tcPr>
          <w:p w14:paraId="0B77D80F"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53</w:t>
            </w:r>
          </w:p>
        </w:tc>
        <w:tc>
          <w:tcPr>
            <w:tcW w:w="1285" w:type="dxa"/>
            <w:noWrap/>
            <w:hideMark/>
          </w:tcPr>
          <w:p w14:paraId="0FA86E73"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3,4</w:t>
            </w:r>
          </w:p>
        </w:tc>
        <w:tc>
          <w:tcPr>
            <w:tcW w:w="1026" w:type="dxa"/>
            <w:noWrap/>
            <w:hideMark/>
          </w:tcPr>
          <w:p w14:paraId="4BA1F1B1"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26</w:t>
            </w:r>
          </w:p>
        </w:tc>
      </w:tr>
      <w:tr w:rsidR="00615831" w:rsidRPr="00BD571E" w14:paraId="27E795DE" w14:textId="77777777" w:rsidTr="00FF4C7D">
        <w:trPr>
          <w:trHeight w:val="295"/>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105A33C3" w14:textId="77777777" w:rsidR="00615831" w:rsidRPr="00BD571E" w:rsidRDefault="00615831" w:rsidP="00FF4C7D">
            <w:pPr>
              <w:jc w:val="left"/>
              <w:rPr>
                <w:b w:val="0"/>
              </w:rPr>
            </w:pPr>
            <w:r w:rsidRPr="00BD571E">
              <w:rPr>
                <w:b w:val="0"/>
              </w:rPr>
              <w:t>Lojistik hizmetlerin kalitesi ve yetkinlik</w:t>
            </w:r>
          </w:p>
        </w:tc>
        <w:tc>
          <w:tcPr>
            <w:tcW w:w="1518" w:type="dxa"/>
            <w:noWrap/>
            <w:hideMark/>
          </w:tcPr>
          <w:p w14:paraId="6F807F87"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3,05</w:t>
            </w:r>
          </w:p>
        </w:tc>
        <w:tc>
          <w:tcPr>
            <w:tcW w:w="1026" w:type="dxa"/>
            <w:noWrap/>
            <w:hideMark/>
          </w:tcPr>
          <w:p w14:paraId="2FA94705"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51</w:t>
            </w:r>
          </w:p>
        </w:tc>
        <w:tc>
          <w:tcPr>
            <w:tcW w:w="1285" w:type="dxa"/>
            <w:noWrap/>
            <w:hideMark/>
          </w:tcPr>
          <w:p w14:paraId="0C1650BA"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3,5</w:t>
            </w:r>
          </w:p>
        </w:tc>
        <w:tc>
          <w:tcPr>
            <w:tcW w:w="1026" w:type="dxa"/>
            <w:noWrap/>
            <w:hideMark/>
          </w:tcPr>
          <w:p w14:paraId="4F23B51A"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38</w:t>
            </w:r>
          </w:p>
        </w:tc>
      </w:tr>
      <w:tr w:rsidR="00615831" w:rsidRPr="00BD571E" w14:paraId="763B5C0F" w14:textId="77777777" w:rsidTr="00FF4C7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7A6D1CF1" w14:textId="77777777" w:rsidR="00615831" w:rsidRPr="00BD571E" w:rsidRDefault="00615831" w:rsidP="00FF4C7D">
            <w:pPr>
              <w:jc w:val="left"/>
              <w:rPr>
                <w:b w:val="0"/>
              </w:rPr>
            </w:pPr>
            <w:r w:rsidRPr="00BD571E">
              <w:rPr>
                <w:b w:val="0"/>
              </w:rPr>
              <w:t>Sevkiyatların takibi ve izlenmesi</w:t>
            </w:r>
          </w:p>
        </w:tc>
        <w:tc>
          <w:tcPr>
            <w:tcW w:w="1518" w:type="dxa"/>
            <w:noWrap/>
            <w:hideMark/>
          </w:tcPr>
          <w:p w14:paraId="46FC4BB3"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3,23</w:t>
            </w:r>
          </w:p>
        </w:tc>
        <w:tc>
          <w:tcPr>
            <w:tcW w:w="1026" w:type="dxa"/>
            <w:noWrap/>
            <w:hideMark/>
          </w:tcPr>
          <w:p w14:paraId="57F0FF7F"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44</w:t>
            </w:r>
          </w:p>
        </w:tc>
        <w:tc>
          <w:tcPr>
            <w:tcW w:w="1285" w:type="dxa"/>
            <w:noWrap/>
            <w:hideMark/>
          </w:tcPr>
          <w:p w14:paraId="53869370"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3,6</w:t>
            </w:r>
          </w:p>
        </w:tc>
        <w:tc>
          <w:tcPr>
            <w:tcW w:w="1026" w:type="dxa"/>
            <w:noWrap/>
            <w:hideMark/>
          </w:tcPr>
          <w:p w14:paraId="6CD30388" w14:textId="77777777" w:rsidR="00615831" w:rsidRPr="00BD571E" w:rsidRDefault="00615831" w:rsidP="00FF4C7D">
            <w:pPr>
              <w:jc w:val="center"/>
              <w:cnfStyle w:val="000000100000" w:firstRow="0" w:lastRow="0" w:firstColumn="0" w:lastColumn="0" w:oddVBand="0" w:evenVBand="0" w:oddHBand="1" w:evenHBand="0" w:firstRowFirstColumn="0" w:firstRowLastColumn="0" w:lastRowFirstColumn="0" w:lastRowLastColumn="0"/>
            </w:pPr>
            <w:r w:rsidRPr="00BD571E">
              <w:t>35</w:t>
            </w:r>
          </w:p>
        </w:tc>
      </w:tr>
      <w:tr w:rsidR="00615831" w:rsidRPr="00BD571E" w14:paraId="48C4C598" w14:textId="77777777" w:rsidTr="00FF4C7D">
        <w:trPr>
          <w:trHeight w:val="509"/>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5E479BC4" w14:textId="77777777" w:rsidR="00615831" w:rsidRPr="00BD571E" w:rsidRDefault="00615831" w:rsidP="00FF4C7D">
            <w:pPr>
              <w:jc w:val="left"/>
              <w:rPr>
                <w:b w:val="0"/>
              </w:rPr>
            </w:pPr>
            <w:r w:rsidRPr="00BD571E">
              <w:rPr>
                <w:b w:val="0"/>
              </w:rPr>
              <w:t>Sevkiyatların planlanan zamanda yapılması</w:t>
            </w:r>
          </w:p>
        </w:tc>
        <w:tc>
          <w:tcPr>
            <w:tcW w:w="1518" w:type="dxa"/>
            <w:noWrap/>
            <w:hideMark/>
          </w:tcPr>
          <w:p w14:paraId="7C2F92D4"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3,63</w:t>
            </w:r>
          </w:p>
        </w:tc>
        <w:tc>
          <w:tcPr>
            <w:tcW w:w="1026" w:type="dxa"/>
            <w:noWrap/>
            <w:hideMark/>
          </w:tcPr>
          <w:p w14:paraId="4820CD0B"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42</w:t>
            </w:r>
          </w:p>
        </w:tc>
        <w:tc>
          <w:tcPr>
            <w:tcW w:w="1285" w:type="dxa"/>
            <w:noWrap/>
            <w:hideMark/>
          </w:tcPr>
          <w:p w14:paraId="2D670CEB"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3,5</w:t>
            </w:r>
          </w:p>
        </w:tc>
        <w:tc>
          <w:tcPr>
            <w:tcW w:w="1026" w:type="dxa"/>
            <w:noWrap/>
            <w:hideMark/>
          </w:tcPr>
          <w:p w14:paraId="656758C1" w14:textId="77777777" w:rsidR="00615831" w:rsidRPr="00BD571E" w:rsidRDefault="00615831" w:rsidP="00FF4C7D">
            <w:pPr>
              <w:jc w:val="center"/>
              <w:cnfStyle w:val="000000000000" w:firstRow="0" w:lastRow="0" w:firstColumn="0" w:lastColumn="0" w:oddVBand="0" w:evenVBand="0" w:oddHBand="0" w:evenHBand="0" w:firstRowFirstColumn="0" w:firstRowLastColumn="0" w:lastRowFirstColumn="0" w:lastRowLastColumn="0"/>
            </w:pPr>
            <w:r w:rsidRPr="00BD571E">
              <w:t>37</w:t>
            </w:r>
          </w:p>
        </w:tc>
      </w:tr>
    </w:tbl>
    <w:p w14:paraId="3FDD3E1F" w14:textId="77777777" w:rsidR="00615831" w:rsidRDefault="00615831" w:rsidP="00615831"/>
    <w:p w14:paraId="25A5064D" w14:textId="77777777" w:rsidR="00615831" w:rsidRDefault="00615831" w:rsidP="00EC757F">
      <w:pPr>
        <w:pStyle w:val="Balk2"/>
      </w:pPr>
      <w:bookmarkStart w:id="36" w:name="_Toc151469967"/>
      <w:bookmarkStart w:id="37" w:name="_Toc151487675"/>
      <w:bookmarkStart w:id="38" w:name="_Toc172710365"/>
      <w:r>
        <w:t>Hedef Ülkedeki Pazar Durumu</w:t>
      </w:r>
      <w:bookmarkEnd w:id="36"/>
      <w:bookmarkEnd w:id="37"/>
      <w:bookmarkEnd w:id="38"/>
    </w:p>
    <w:p w14:paraId="46EF860C" w14:textId="4EA04EB9" w:rsidR="00615831" w:rsidRDefault="002F74BB" w:rsidP="00EC757F">
      <w:pPr>
        <w:pStyle w:val="Balk3"/>
        <w:rPr>
          <w:shd w:val="clear" w:color="auto" w:fill="FFFFFF"/>
        </w:rPr>
      </w:pPr>
      <w:bookmarkStart w:id="39" w:name="_Toc151469968"/>
      <w:bookmarkStart w:id="40" w:name="_Toc151487676"/>
      <w:bookmarkStart w:id="41" w:name="_Toc172710366"/>
      <w:r>
        <w:rPr>
          <w:shd w:val="clear" w:color="auto" w:fill="FFFFFF"/>
        </w:rPr>
        <w:t xml:space="preserve">İthal Edilen Ürünün </w:t>
      </w:r>
      <w:r w:rsidR="00A010D4">
        <w:rPr>
          <w:shd w:val="clear" w:color="auto" w:fill="FFFFFF"/>
        </w:rPr>
        <w:t>Değeri</w:t>
      </w:r>
      <w:r w:rsidR="00615831" w:rsidRPr="000D76AF">
        <w:rPr>
          <w:shd w:val="clear" w:color="auto" w:fill="FFFFFF"/>
        </w:rPr>
        <w:t xml:space="preserve"> (Fayda Kriteri)</w:t>
      </w:r>
      <w:bookmarkEnd w:id="39"/>
      <w:bookmarkEnd w:id="40"/>
      <w:bookmarkEnd w:id="41"/>
    </w:p>
    <w:p w14:paraId="6DF65E89" w14:textId="6A8EE96C" w:rsidR="00615831" w:rsidRDefault="00615831" w:rsidP="00615831">
      <w:r w:rsidRPr="00AE64F3">
        <w:t xml:space="preserve">İthalatçı ülkelerin ithal ettikleri </w:t>
      </w:r>
      <w:r w:rsidR="00C0243D">
        <w:t>ürün</w:t>
      </w:r>
      <w:r w:rsidRPr="00AE64F3">
        <w:t xml:space="preserve"> iç</w:t>
      </w:r>
      <w:r w:rsidR="00A010D4">
        <w:t>in ödedikleri toplam değerin</w:t>
      </w:r>
      <w:r w:rsidRPr="00AE64F3">
        <w:t xml:space="preserve"> yüksek olması o ülkenin hedef pazar olması durumunu kuv</w:t>
      </w:r>
      <w:r w:rsidR="00C0243D">
        <w:t>vetlendirmektedir. Burada Trade</w:t>
      </w:r>
      <w:r w:rsidRPr="00AE64F3">
        <w:t xml:space="preserve">Map </w:t>
      </w:r>
      <w:r w:rsidR="00A54DC1">
        <w:t>veri tabanından son 5 yıla</w:t>
      </w:r>
      <w:r w:rsidR="00C0243D">
        <w:t xml:space="preserve"> (2018-2022)</w:t>
      </w:r>
      <w:r w:rsidRPr="00AE64F3">
        <w:t xml:space="preserve"> </w:t>
      </w:r>
      <w:r w:rsidR="00C0243D">
        <w:t xml:space="preserve">ait </w:t>
      </w:r>
      <w:r w:rsidR="00A54DC1">
        <w:t xml:space="preserve">ithal edilen ürün </w:t>
      </w:r>
      <w:r w:rsidRPr="00AE64F3">
        <w:t>değerinin</w:t>
      </w:r>
      <w:r w:rsidR="00A54DC1">
        <w:t xml:space="preserve"> </w:t>
      </w:r>
      <w:r w:rsidRPr="00AE64F3">
        <w:t>ortalaması alınarak değerlendirme yapılacaktır.</w:t>
      </w:r>
    </w:p>
    <w:p w14:paraId="1F95A85B" w14:textId="77777777" w:rsidR="00615831" w:rsidRDefault="00615831" w:rsidP="00EC757F">
      <w:pPr>
        <w:pStyle w:val="Balk3"/>
      </w:pPr>
      <w:bookmarkStart w:id="42" w:name="_Toc151469969"/>
      <w:bookmarkStart w:id="43" w:name="_Toc151487677"/>
      <w:bookmarkStart w:id="44" w:name="_Toc172710367"/>
      <w:r>
        <w:t xml:space="preserve">Piyasanın Yoğunlaşma Durumu </w:t>
      </w:r>
      <w:r w:rsidRPr="00AE64F3">
        <w:t>(HHI Index) (Maliyet Kriteri)</w:t>
      </w:r>
      <w:bookmarkEnd w:id="42"/>
      <w:bookmarkEnd w:id="43"/>
      <w:bookmarkEnd w:id="44"/>
    </w:p>
    <w:p w14:paraId="4B6864D4" w14:textId="77777777" w:rsidR="00615831" w:rsidRDefault="00615831" w:rsidP="00615831">
      <w:r>
        <w:t>Ürün ile ilgili piyasadaki yoğunlaşma durumu, Herfindahl-Hirschman Endeksi (HHI Index) olarak da adlandırılır. HHI Index, bir endüstrideki rekabet seviyesini ölçen bir göstergedir. Bu endeks, şirketlerin pazar paylarını ve endüstri yapısını değerlendirerek rekabetin yoğunluğunu ölçmeyi amaçlar. Burada ithalatçı ülkedeki yoğunluğu ölçmek için kullanılan bu gösterge, ithalatın yapıldığı ülkelerin çeşitliliğini göstermektedir.</w:t>
      </w:r>
    </w:p>
    <w:p w14:paraId="7EF0F493" w14:textId="057C8273" w:rsidR="00615831" w:rsidRDefault="00615831" w:rsidP="00615831">
      <w:r>
        <w:t xml:space="preserve">HHI Index 0 ile 1 arasında değer almakta olup; 0’a yakın değerler ithalat yapılan ülkelerin çeşitli olduğunu, 1’e yakın değerler az sayıda ülkeden ithalat yapıldığını ifade etmektedir. Bu </w:t>
      </w:r>
      <w:r>
        <w:lastRenderedPageBreak/>
        <w:t>puanlama, endüstrinin rekabet seviyesini değerlendirmenin bir yolu olarak kullanılır. Daha düşük HHI değerleri genellikle rekabetin daha yoğun olduğu ve endüstrinin daha rekabetçi olduğu bir ortamı gösterirken, yüksek HHI değerleri, endüstrinin daha konsantre ve birkaç büyük oyuncunun hakimiyetinde olduğu bir durumu işaret eder.</w:t>
      </w:r>
      <w:r>
        <w:rPr>
          <w:rStyle w:val="DipnotBavurusu"/>
        </w:rPr>
        <w:footnoteReference w:id="9"/>
      </w:r>
      <w:r w:rsidR="00E17167">
        <w:t xml:space="preserve"> Bu veri Trade</w:t>
      </w:r>
      <w:r>
        <w:t>Map veri tabanından</w:t>
      </w:r>
      <w:r w:rsidR="00D47CD6">
        <w:t xml:space="preserve"> 2022 yılına ait veriler</w:t>
      </w:r>
      <w:r>
        <w:t xml:space="preserve"> alınarak oluşturulacaktır.</w:t>
      </w:r>
    </w:p>
    <w:p w14:paraId="7CE3AA41" w14:textId="6162164B" w:rsidR="00615831" w:rsidRDefault="00D41F38" w:rsidP="00EC757F">
      <w:pPr>
        <w:pStyle w:val="Balk3"/>
      </w:pPr>
      <w:bookmarkStart w:id="45" w:name="_Toc151469970"/>
      <w:bookmarkStart w:id="46" w:name="_Toc151487678"/>
      <w:bookmarkStart w:id="47" w:name="_Toc172710368"/>
      <w:r>
        <w:t>Net İhracat Durumu</w:t>
      </w:r>
      <w:r w:rsidR="00615831" w:rsidRPr="00AE64F3">
        <w:t xml:space="preserve"> (Maliyet Kriteri)</w:t>
      </w:r>
      <w:bookmarkEnd w:id="45"/>
      <w:bookmarkEnd w:id="46"/>
      <w:bookmarkEnd w:id="47"/>
    </w:p>
    <w:p w14:paraId="45076D62" w14:textId="669B5409" w:rsidR="00615831" w:rsidRDefault="00615831" w:rsidP="00615831">
      <w:r>
        <w:t xml:space="preserve">Başka ülkelere tekrardan ihraç etmek amaçlı olarak ithalat yapan ülkelerin hedef pazar olarak değerlendirilmemesi adına bu kriter eklenmiştir. Burada net ihracatçı olan ülkenin hedef pazar olarak değerlendirilmemesi; ilgili ürünlerin direk tüketici ülkelere ulaştırılması hedef pazar seçiminde önemli rol oynamaktadır. </w:t>
      </w:r>
      <w:r w:rsidR="001D7E86">
        <w:t>Bu veri Trade</w:t>
      </w:r>
      <w:r w:rsidR="001F1EAA">
        <w:t>Map veri tabanından</w:t>
      </w:r>
      <w:r w:rsidR="001D7E86">
        <w:t xml:space="preserve"> s</w:t>
      </w:r>
      <w:r>
        <w:t xml:space="preserve">on 5 </w:t>
      </w:r>
      <w:r w:rsidR="001D7E86">
        <w:t xml:space="preserve">yıla </w:t>
      </w:r>
      <w:r w:rsidR="001F1EAA">
        <w:t xml:space="preserve">(2018-2022) </w:t>
      </w:r>
      <w:r w:rsidR="001D7E86">
        <w:t xml:space="preserve">ait </w:t>
      </w:r>
      <w:r>
        <w:t>ürünün net ihracat değerinin ortalaması hesaplanarak elde edilecektir.</w:t>
      </w:r>
    </w:p>
    <w:p w14:paraId="48FC267D" w14:textId="77777777" w:rsidR="00615831" w:rsidRDefault="00615831" w:rsidP="00EC757F">
      <w:pPr>
        <w:pStyle w:val="Balk3"/>
      </w:pPr>
      <w:bookmarkStart w:id="48" w:name="_Toc151487679"/>
      <w:bookmarkStart w:id="49" w:name="_Toc172710369"/>
      <w:r>
        <w:t>İthal Edilen Ürünün Fiyatı</w:t>
      </w:r>
      <w:bookmarkEnd w:id="48"/>
      <w:r>
        <w:t xml:space="preserve"> (Fırsat Kriteri)</w:t>
      </w:r>
      <w:bookmarkEnd w:id="49"/>
    </w:p>
    <w:p w14:paraId="0C5D53BE" w14:textId="6373D921" w:rsidR="00615831" w:rsidRPr="00B7600D" w:rsidRDefault="00615831" w:rsidP="00615831">
      <w:r>
        <w:t>Ülkenin ton başına ilgili ürüne ödediği paranın yüksek olması hedef pazar olmasını özendirmektedir.</w:t>
      </w:r>
      <w:r w:rsidRPr="00F827C1">
        <w:t xml:space="preserve"> </w:t>
      </w:r>
      <w:r w:rsidR="001F1EAA">
        <w:t xml:space="preserve">Bu veri TradeMap veri tabanından son 5 yıla (2018-2022) ait </w:t>
      </w:r>
      <w:r>
        <w:t xml:space="preserve">ithal edilen </w:t>
      </w:r>
      <w:r w:rsidR="006073E1">
        <w:t xml:space="preserve">ton başına düşen </w:t>
      </w:r>
      <w:r>
        <w:t xml:space="preserve">ürün fiyatının ($) ortalaması alınarak </w:t>
      </w:r>
      <w:r w:rsidR="004041C1">
        <w:t>elde edilmektedir.</w:t>
      </w:r>
    </w:p>
    <w:p w14:paraId="73625AB1" w14:textId="07C4EED3" w:rsidR="00615831" w:rsidRPr="008E2744" w:rsidRDefault="00615831" w:rsidP="00EC757F">
      <w:pPr>
        <w:pStyle w:val="Balk3"/>
      </w:pPr>
      <w:bookmarkStart w:id="50" w:name="_Toc151469971"/>
      <w:bookmarkStart w:id="51" w:name="_Toc151487680"/>
      <w:bookmarkStart w:id="52" w:name="_Toc172710370"/>
      <w:r w:rsidRPr="008E2744">
        <w:t>Hedef Ülkedeki Kişi Başına Düşen Sebze Tüketimi (Fırsat Kriteri)</w:t>
      </w:r>
      <w:bookmarkEnd w:id="50"/>
      <w:bookmarkEnd w:id="51"/>
      <w:bookmarkEnd w:id="52"/>
    </w:p>
    <w:p w14:paraId="4616DF2A" w14:textId="3F253BEF" w:rsidR="00962C38" w:rsidRDefault="00615831" w:rsidP="000D16F8">
      <w:r w:rsidRPr="008E2744">
        <w:t>Kişi başına düşen sebze tüketimi</w:t>
      </w:r>
      <w:r>
        <w:t>, bir ülkedeki sebze tüketiminin toplam nüfusa bölünmesiyle</w:t>
      </w:r>
      <w:r w:rsidRPr="008E2744">
        <w:t xml:space="preserve"> hesaplanan ekonomik bir göstergedir. Bu gösterge, ortalama bir bireyin yılda kaç kilogram sebze tükettiğini ifade eder. Kişi başına düşen sebze tüketimi, bir ülkedeki beslenme alışkanlıklarını, tarım üretimini ve genel sağlık düzeyini anlamak için kullanılabilir. Bu gösterge, bir ülkedeki sebze tüketim alışkanlıklarını değerlendirmek ve sağlıklı beslenme düzeyini anlamak için kullanılır. Daha yüksek bir kişi başına düşen sebze tüketimi genellikle sağlıklı bir beslenme alışkanlığına ve tarımsal üretimde çeşitliliğe işaret edebilir. Aynı zamanda, bu gösterge, bir ülkenin tarım politikaları, ticaret politikaları ve genel sağlık bilincini değerlendirmek için de kullanılabilir. </w:t>
      </w:r>
      <w:r>
        <w:t xml:space="preserve">Buradan hareketle, </w:t>
      </w:r>
      <w:r w:rsidR="00B45186">
        <w:t xml:space="preserve">kişi başına düşen </w:t>
      </w:r>
      <w:r>
        <w:t>s</w:t>
      </w:r>
      <w:r w:rsidRPr="008E2744">
        <w:t xml:space="preserve">ebze </w:t>
      </w:r>
      <w:r>
        <w:t>tüke</w:t>
      </w:r>
      <w:r w:rsidR="001D6D11">
        <w:t>timinin yüksek olduğu ülkelerde sebze talebinin yüksek olabileceği ülkeler olarak değerlendirilebilir.</w:t>
      </w:r>
      <w:r w:rsidR="00B45186">
        <w:t xml:space="preserve"> </w:t>
      </w:r>
      <w:r w:rsidR="00B45186">
        <w:lastRenderedPageBreak/>
        <w:t xml:space="preserve">Bu durum </w:t>
      </w:r>
      <w:r w:rsidR="00C779B8">
        <w:t>hedef pazar</w:t>
      </w:r>
      <w:r w:rsidR="00B45186">
        <w:t xml:space="preserve"> seçiminde motive edici bir unsur olarak değerlendirilmektedir</w:t>
      </w:r>
      <w:r>
        <w:t>.</w:t>
      </w:r>
      <w:r w:rsidR="00E37FD0">
        <w:rPr>
          <w:rStyle w:val="DipnotBavurusu"/>
        </w:rPr>
        <w:footnoteReference w:id="10"/>
      </w:r>
      <w:r w:rsidR="00D47CD6">
        <w:t xml:space="preserve"> Burada Dünya Bankası veri tabanından 2020 senesine ait veriler alınarak değer elde edilmektedir.</w:t>
      </w:r>
    </w:p>
    <w:p w14:paraId="437B126F" w14:textId="7C2D76F8" w:rsidR="00C779B8" w:rsidRDefault="00C779B8" w:rsidP="000D16F8">
      <w:r>
        <w:fldChar w:fldCharType="begin"/>
      </w:r>
      <w:r>
        <w:instrText xml:space="preserve"> REF _Ref152699127 \h </w:instrText>
      </w:r>
      <w:r>
        <w:fldChar w:fldCharType="separate"/>
      </w:r>
      <w:r>
        <w:t>Şekil 6</w:t>
      </w:r>
      <w:r>
        <w:fldChar w:fldCharType="end"/>
      </w:r>
      <w:r>
        <w:t xml:space="preserve">’da 2020 senesinde FAO tarafından yayımlanan </w:t>
      </w:r>
      <w:r w:rsidR="005A2208">
        <w:t xml:space="preserve">dünyada </w:t>
      </w:r>
      <w:r>
        <w:t>kişi başına sebze tüketimi</w:t>
      </w:r>
      <w:r w:rsidR="005A2208">
        <w:t xml:space="preserve"> gösterilmektedir. Bu</w:t>
      </w:r>
      <w:r w:rsidR="00D2040A">
        <w:t xml:space="preserve">radan hareketle özellikle Güneydoğu Asya, Avrupa </w:t>
      </w:r>
      <w:r w:rsidR="008043A5">
        <w:t xml:space="preserve">ve Afrika kıtasının bir bölümünde </w:t>
      </w:r>
      <w:r w:rsidR="00B52250">
        <w:t>sebze tüketiminin yüksek olduğu söylenebilir.</w:t>
      </w:r>
    </w:p>
    <w:p w14:paraId="39BD6010" w14:textId="77777777" w:rsidR="00962C38" w:rsidRDefault="00016AF5" w:rsidP="00962C38">
      <w:pPr>
        <w:pStyle w:val="ekilTablo"/>
      </w:pPr>
      <w:r>
        <w:pict w14:anchorId="24B9B292">
          <v:shape id="_x0000_i1025" type="#_x0000_t75" style="width:452.75pt;height:319.7pt;mso-position-horizontal-relative:text;mso-position-vertical-relative:page">
            <v:imagedata r:id="rId23" o:title="vegetable-consumption-per-capita"/>
          </v:shape>
        </w:pict>
      </w:r>
    </w:p>
    <w:p w14:paraId="4FCF8FA4" w14:textId="0F0132FE" w:rsidR="003D1747" w:rsidRDefault="003D1747" w:rsidP="003D1747">
      <w:pPr>
        <w:pStyle w:val="ekilTablo"/>
      </w:pPr>
      <w:bookmarkStart w:id="53" w:name="_Ref152699127"/>
      <w:bookmarkStart w:id="54" w:name="_Toc158545372"/>
      <w:r>
        <w:t xml:space="preserve">Şekil </w:t>
      </w:r>
      <w:r w:rsidR="00006CE3">
        <w:fldChar w:fldCharType="begin"/>
      </w:r>
      <w:r w:rsidR="00006CE3">
        <w:instrText xml:space="preserve"> SEQ Şekil \* ARABIC </w:instrText>
      </w:r>
      <w:r w:rsidR="00006CE3">
        <w:fldChar w:fldCharType="separate"/>
      </w:r>
      <w:r w:rsidR="00767C7D">
        <w:t>6</w:t>
      </w:r>
      <w:r w:rsidR="00006CE3">
        <w:fldChar w:fldCharType="end"/>
      </w:r>
      <w:bookmarkEnd w:id="53"/>
      <w:r>
        <w:t xml:space="preserve"> Kişi Başına Düşen Sebze Tüketimi (</w:t>
      </w:r>
      <w:r w:rsidR="00B52250">
        <w:t xml:space="preserve">FAO, </w:t>
      </w:r>
      <w:r>
        <w:t>2020)</w:t>
      </w:r>
      <w:bookmarkEnd w:id="54"/>
    </w:p>
    <w:p w14:paraId="2C955207" w14:textId="77777777" w:rsidR="00615831" w:rsidRDefault="00615831" w:rsidP="00EC757F">
      <w:pPr>
        <w:pStyle w:val="Balk3"/>
      </w:pPr>
      <w:bookmarkStart w:id="55" w:name="_Toc172710371"/>
      <w:r>
        <w:t>Açıklanmış Karşılaştırmalı Üstünlükler Endeksi (RCA-Balassa Endeksi) (Maliyet Kriteri)</w:t>
      </w:r>
      <w:bookmarkEnd w:id="55"/>
    </w:p>
    <w:p w14:paraId="7778B04E" w14:textId="77777777" w:rsidR="00615831" w:rsidRDefault="00615831" w:rsidP="00615831">
      <w:r>
        <w:t>Açıklanmış karşılaştırmalı üstünlükler yaklaşımı, uluslararası rekabet gücünü dış ticaret göstergelerine dayanarak açıklayan önemli bir göstergedir.</w:t>
      </w:r>
      <w:r w:rsidRPr="0096015B">
        <w:t xml:space="preserve"> </w:t>
      </w:r>
      <w:r>
        <w:t xml:space="preserve">Açıklanmış karşılaştırmalı üstünlükler endeksi (RCA), bir ülkenin karşılaştırmalı üstünlüğü olan malları belirlemek için </w:t>
      </w:r>
      <w:r>
        <w:lastRenderedPageBreak/>
        <w:t>kullanılan bir göstergedir. RCA’ya göre, bir ülkenin mal ya da sektör bazında ihracatının yapısı, ilgili ülkenin sahip olduğu karşılaştırmalı avantajlarını; ithalatının yapısı ise ülkenin karşılaştırmalı dezavantajlarını yansıtmaktadır. RCA, aşağıda belirtilen formül yardımıyla hesaplanabilir.</w:t>
      </w:r>
    </w:p>
    <w:p w14:paraId="6C109166" w14:textId="77777777" w:rsidR="00615831" w:rsidRDefault="00615831" w:rsidP="00615831">
      <w:r>
        <w:t>Açıklanmış karşılaştırmalı üstünlükler;</w:t>
      </w:r>
    </w:p>
    <w:p w14:paraId="52A6FA01" w14:textId="77777777" w:rsidR="00615831" w:rsidRDefault="00615831" w:rsidP="00615831">
      <w:r>
        <w:t>RCA = (Xij / Xit) / (Xnj / Xnt) = (Xij / Xnj ) / (Xit / Xnt)</w:t>
      </w:r>
    </w:p>
    <w:p w14:paraId="6AD1CD41" w14:textId="77777777" w:rsidR="00615831" w:rsidRDefault="00615831" w:rsidP="00615831">
      <w:r>
        <w:t>şeklinde formüle edilmektedir.</w:t>
      </w:r>
    </w:p>
    <w:p w14:paraId="0DBC2F1A" w14:textId="77777777" w:rsidR="00615831" w:rsidRDefault="00615831" w:rsidP="00615831">
      <w:r>
        <w:t>Burada X, ihracat; i, ülke; j, sanayi veya ürün grubu; t, tüm sanayiler; n tüm ülkeleri göstermektedir. RCA hesabının payında ülkenin sektör ihracatının toplam ihracatı içindeki payı yer alırken, paydada dünya ihracatı içinde sektör ihracatının payı yer almaktadır.</w:t>
      </w:r>
    </w:p>
    <w:p w14:paraId="0767AEEC" w14:textId="77777777" w:rsidR="00615831" w:rsidRDefault="00615831" w:rsidP="00615831">
      <w:r>
        <w:t>Hesaplanan RCA değerlerinde; endeksin 1’den büyük bir değer alması durumunda ilgili ülkenin j ürününde karşılaştırmalı üstünlüğe sahip olduğu kabul edilir.</w:t>
      </w:r>
      <w:r>
        <w:rPr>
          <w:rStyle w:val="DipnotBavurusu"/>
        </w:rPr>
        <w:footnoteReference w:id="11"/>
      </w:r>
    </w:p>
    <w:p w14:paraId="2FAE493C" w14:textId="6FCF2B0B" w:rsidR="00615831" w:rsidRPr="0096015B" w:rsidRDefault="00615831" w:rsidP="00615831">
      <w:r>
        <w:t xml:space="preserve">Buradan hareketle, ilgili ürünler için ülkelerin açıklanmış karşılıklı üstünlük endeksi </w:t>
      </w:r>
      <w:r w:rsidR="001417E0">
        <w:t xml:space="preserve">TradeMap veri tabanı üzerinden elde edilen veriler ile </w:t>
      </w:r>
      <w:r w:rsidR="009A636F">
        <w:t>hesaplanmaktadır. E</w:t>
      </w:r>
      <w:r>
        <w:t>lde edilen değerin 1’den küçük çıkması durumunda bu ülkeler</w:t>
      </w:r>
      <w:r w:rsidR="009A636F">
        <w:t xml:space="preserve">in ilgili üründe </w:t>
      </w:r>
      <w:r w:rsidR="00410E94">
        <w:t>karşılaştırmalı üstünlüğe sahip olunamadığı</w:t>
      </w:r>
      <w:r w:rsidR="00761212">
        <w:t xml:space="preserve"> ifade etmektedir. Karşılaştırmalı üstünlüğe sahip olmayan ülkeler, hedef pazar</w:t>
      </w:r>
      <w:r>
        <w:t xml:space="preserve"> olmaya elverişli ülkeler olarak değerlendirilmektedir. </w:t>
      </w:r>
      <w:r w:rsidR="0055202E">
        <w:t>Burada TradeMap üzerinden 2022 yılına ait veriler alınarak bu değer hesaplanmaktadır.</w:t>
      </w:r>
    </w:p>
    <w:p w14:paraId="4C3C50CC" w14:textId="77777777" w:rsidR="00615831" w:rsidRDefault="00615831" w:rsidP="00EC757F">
      <w:pPr>
        <w:pStyle w:val="Balk2"/>
      </w:pPr>
      <w:bookmarkStart w:id="56" w:name="_Toc151469972"/>
      <w:bookmarkStart w:id="57" w:name="_Toc151487681"/>
      <w:bookmarkStart w:id="58" w:name="_Toc172710372"/>
      <w:r w:rsidRPr="00AE64F3">
        <w:t xml:space="preserve">Türkiye </w:t>
      </w:r>
      <w:r>
        <w:t>İle Hedef Ülke Arasında Ticari v</w:t>
      </w:r>
      <w:r w:rsidRPr="00AE64F3">
        <w:t>e Kültürel Yakınlık</w:t>
      </w:r>
      <w:bookmarkEnd w:id="56"/>
      <w:bookmarkEnd w:id="57"/>
      <w:bookmarkEnd w:id="58"/>
    </w:p>
    <w:p w14:paraId="40F47F52" w14:textId="77777777" w:rsidR="00615831" w:rsidRDefault="00615831" w:rsidP="00EC757F">
      <w:pPr>
        <w:pStyle w:val="Balk3"/>
      </w:pPr>
      <w:bookmarkStart w:id="59" w:name="_Toc151469973"/>
      <w:bookmarkStart w:id="60" w:name="_Toc151487682"/>
      <w:bookmarkStart w:id="61" w:name="_Toc172710373"/>
      <w:r w:rsidRPr="00AE64F3">
        <w:t>İthalatçı Ülkenin Türkiye’nin İhracatındaki Payı (Fayda Kriteri)</w:t>
      </w:r>
      <w:bookmarkEnd w:id="59"/>
      <w:bookmarkEnd w:id="60"/>
      <w:bookmarkEnd w:id="61"/>
    </w:p>
    <w:p w14:paraId="7EC54520" w14:textId="1E2326B3" w:rsidR="00615831" w:rsidRDefault="00615831" w:rsidP="00615831">
      <w:r w:rsidRPr="00AE64F3">
        <w:t>İthalatçı ülkenin toplam ithalatından alınan payın yüksek olması hedef pazar açısından olumlu bir kriter olarak düşünülmektedir. Burada Türkiye’nin üründen bağımsız bir derinlik elde ettiği pazarların olması birçok faktör açısından (gümrük işleri, lojistik imkânları, mevzua</w:t>
      </w:r>
      <w:r>
        <w:t>ta yönelik belgeler vb.) hedef p</w:t>
      </w:r>
      <w:r w:rsidRPr="00AE64F3">
        <w:t>azar seçimine kat</w:t>
      </w:r>
      <w:r>
        <w:t xml:space="preserve">kı sağlamaktadır. </w:t>
      </w:r>
      <w:r w:rsidR="00D632F8">
        <w:t>Bu veri TradeMap veri tabanından son 5 yıla (2018-2022) ait ithalatçı ülkenin Tü</w:t>
      </w:r>
      <w:r w:rsidR="00E82BC6">
        <w:t>r</w:t>
      </w:r>
      <w:r w:rsidR="00D632F8">
        <w:t xml:space="preserve">kiye’nin ihracatındaki payı verilerinin ortalaması </w:t>
      </w:r>
      <w:r w:rsidR="00697178">
        <w:t xml:space="preserve">alınarak </w:t>
      </w:r>
      <w:r w:rsidR="00D632F8">
        <w:t>hesaplanacaktır.</w:t>
      </w:r>
    </w:p>
    <w:p w14:paraId="459057CD" w14:textId="77777777" w:rsidR="00035B66" w:rsidRDefault="00035B66" w:rsidP="00615831"/>
    <w:p w14:paraId="70F9E2BE" w14:textId="77777777" w:rsidR="00615831" w:rsidRDefault="00615831" w:rsidP="00EC757F">
      <w:pPr>
        <w:pStyle w:val="Balk3"/>
      </w:pPr>
      <w:bookmarkStart w:id="62" w:name="_Toc151469974"/>
      <w:bookmarkStart w:id="63" w:name="_Toc151487683"/>
      <w:bookmarkStart w:id="64" w:name="_Toc172710374"/>
      <w:r>
        <w:lastRenderedPageBreak/>
        <w:t>Kültürel Yakınlık</w:t>
      </w:r>
      <w:r w:rsidRPr="00AE64F3">
        <w:t xml:space="preserve"> (Maliyet Kriteri)</w:t>
      </w:r>
      <w:bookmarkEnd w:id="62"/>
      <w:bookmarkEnd w:id="63"/>
      <w:bookmarkEnd w:id="64"/>
    </w:p>
    <w:p w14:paraId="5B14F896" w14:textId="45C8CF7C" w:rsidR="007E62DA" w:rsidRDefault="00615831" w:rsidP="00615831">
      <w:r>
        <w:t xml:space="preserve">Geert Hoftstede kültürün işyerlerindeki değerler üzerindeki etkisini anlatan kapsamlı çalışmasıyla tanınmaktadır. Hofstede’in çalışmaları, 2001’den bu yana </w:t>
      </w:r>
      <w:r w:rsidR="00BE6457">
        <w:t xml:space="preserve">güncellenmekte olup, </w:t>
      </w:r>
      <w:r w:rsidR="004720BC">
        <w:t xml:space="preserve">2022 senesi itibariyle </w:t>
      </w:r>
      <w:r w:rsidR="00BE6457">
        <w:t>102</w:t>
      </w:r>
      <w:r w:rsidR="004720BC">
        <w:t xml:space="preserve"> ülkeyi değerlendirmektedir.</w:t>
      </w:r>
      <w:r>
        <w:t xml:space="preserve"> Hofstede, kültürü “bir grubun üyelerini veya bir kategorideki insanları diğerlerinden ayıran aklın kollektif p</w:t>
      </w:r>
      <w:r w:rsidR="00B44E26">
        <w:t>rogramlanması” olarak tanımlamaktadır</w:t>
      </w:r>
      <w:r>
        <w:t xml:space="preserve">. </w:t>
      </w:r>
      <w:r w:rsidR="007E62DA">
        <w:t>Burada kültürel boyutlar 6 başlık altında değerlendirilmektedir.</w:t>
      </w:r>
    </w:p>
    <w:p w14:paraId="43CCA316" w14:textId="353727CD" w:rsidR="00A53528" w:rsidRDefault="00A53528" w:rsidP="00B41038">
      <w:pPr>
        <w:pStyle w:val="ListeParagraf"/>
        <w:numPr>
          <w:ilvl w:val="0"/>
          <w:numId w:val="23"/>
        </w:numPr>
      </w:pPr>
      <w:r>
        <w:t xml:space="preserve">Güç Aralığı (Power Distance) </w:t>
      </w:r>
    </w:p>
    <w:p w14:paraId="1FFEA0FE" w14:textId="79748470" w:rsidR="00EB0E20" w:rsidRDefault="00EB0E20" w:rsidP="00EB0E20">
      <w:r>
        <w:t xml:space="preserve">Güç </w:t>
      </w:r>
      <w:r w:rsidR="00AD55F2">
        <w:t xml:space="preserve">aralığı </w:t>
      </w:r>
      <w:r>
        <w:t xml:space="preserve">bir toplum içerisindeki farklı güç seviyelerindeki bireylerin aralarındaki ayrımı ne derece beklediklerini ve kabul ettiklerini göstermeye yarar. Güç seviyeleri arasındaki </w:t>
      </w:r>
      <w:r w:rsidR="00AD55F2">
        <w:t>aralığın</w:t>
      </w:r>
      <w:r>
        <w:t xml:space="preserve"> büyük olduğu toplumlarda ast çalışanlar üstleriyle herhangi bir mücadeleye giremezler. Ayrıca üstlerden her daim bir yönlendirme beklenir. Latin Amerika, Afrika, Asya ve Doğu Avrupa bu göstergenin genelde yüksek olduğu toplumlardır. Bu aralığın düşük olduğu toplumlarda bireyler toplum içerisinde eşit bir güç seviyesine sahiptir ve daha üs</w:t>
      </w:r>
      <w:r w:rsidR="00ED60F1">
        <w:t xml:space="preserve">t bir statüye erişmek mümkündür. </w:t>
      </w:r>
      <w:r>
        <w:t>İskandinavya, Yeni Zelanda ve Avustralya bu toplumlara örnek olarak verilebilir</w:t>
      </w:r>
      <w:r w:rsidR="00ED60F1">
        <w:t>.</w:t>
      </w:r>
    </w:p>
    <w:p w14:paraId="74B96B32" w14:textId="020A7F33" w:rsidR="00ED60F1" w:rsidRDefault="00011300" w:rsidP="00ED60F1">
      <w:pPr>
        <w:pStyle w:val="ListeParagraf"/>
        <w:numPr>
          <w:ilvl w:val="0"/>
          <w:numId w:val="23"/>
        </w:numPr>
      </w:pPr>
      <w:r>
        <w:t>Bireyselcilik (Individualism)</w:t>
      </w:r>
    </w:p>
    <w:p w14:paraId="67BE77A1" w14:textId="2B0CE165" w:rsidR="00AD55F2" w:rsidRDefault="00CC6F91" w:rsidP="00AD55F2">
      <w:r>
        <w:t>Burada</w:t>
      </w:r>
      <w:r w:rsidR="002273F6">
        <w:t xml:space="preserve"> özetle</w:t>
      </w:r>
      <w:r>
        <w:t xml:space="preserve"> t</w:t>
      </w:r>
      <w:r w:rsidRPr="00CC6F91">
        <w:t>oplum</w:t>
      </w:r>
      <w:r>
        <w:t>un</w:t>
      </w:r>
      <w:r w:rsidRPr="00CC6F91">
        <w:t xml:space="preserve"> </w:t>
      </w:r>
      <w:r>
        <w:t>yapısının bireylerin</w:t>
      </w:r>
      <w:r w:rsidRPr="00CC6F91">
        <w:t xml:space="preserve"> bağıms</w:t>
      </w:r>
      <w:r w:rsidR="002273F6">
        <w:t>ızlığını ne derece sağladığı ölçülmektedir.</w:t>
      </w:r>
      <w:r w:rsidRPr="00CC6F91">
        <w:t xml:space="preserve"> İnsanların kendini “Ben” mi, “Biz” mi diye tanımlamasını açıklar. Bireysel toplumlarda, bireyler sadece kendilerine ve ailelilerine bakarlar. Kolektivist toplumlarda, bireyler sadakat karşılığında kendilerine bakıl</w:t>
      </w:r>
      <w:r w:rsidR="002273F6">
        <w:t>dıkları belli gruplara aittir.</w:t>
      </w:r>
    </w:p>
    <w:p w14:paraId="3D694F79" w14:textId="0FA8817A" w:rsidR="00011300" w:rsidRDefault="00011300" w:rsidP="00B41038">
      <w:pPr>
        <w:pStyle w:val="ListeParagraf"/>
        <w:numPr>
          <w:ilvl w:val="0"/>
          <w:numId w:val="23"/>
        </w:numPr>
      </w:pPr>
      <w:r w:rsidRPr="00190D72">
        <w:t>Kazanım ve Başarıya Karşı Motivasyon</w:t>
      </w:r>
      <w:r>
        <w:t xml:space="preserve"> (Motivation towards Achievement and Success)</w:t>
      </w:r>
    </w:p>
    <w:p w14:paraId="4E7BE4EF" w14:textId="0422CAB2" w:rsidR="002273F6" w:rsidRDefault="004C6E02" w:rsidP="0043356E">
      <w:r>
        <w:t>Bu oranın yüksek olması toplumlarda bireylerin motivasyonu rekabet ve başarı ile sağlanır. Bireyler genelde materyalistik başarılar üzerine odaklı, iddialı ve kendini kabul ettiren yapıdadırlar.</w:t>
      </w:r>
      <w:r w:rsidR="0043356E" w:rsidRPr="0043356E">
        <w:t xml:space="preserve"> </w:t>
      </w:r>
      <w:r w:rsidR="0043356E">
        <w:t>Düşük skor ise; toplumlarda ise insanların odakları iyi ilişkiler kurmak ve herkesin yüksek bir hayat kalitesine sahip olması üzerinedir. Herkes mutlu olduğu sürece en iyi olmak önem taşımaz.</w:t>
      </w:r>
    </w:p>
    <w:p w14:paraId="60F0063D" w14:textId="15BC4599" w:rsidR="00011300" w:rsidRDefault="00011300" w:rsidP="00B41038">
      <w:pPr>
        <w:pStyle w:val="ListeParagraf"/>
        <w:numPr>
          <w:ilvl w:val="0"/>
          <w:numId w:val="23"/>
        </w:numPr>
      </w:pPr>
      <w:r>
        <w:t>Belirsizlikten Kaçınma (Uncertain</w:t>
      </w:r>
      <w:r w:rsidR="00E21523">
        <w:t>ty Avoidance)</w:t>
      </w:r>
    </w:p>
    <w:p w14:paraId="72C6C131" w14:textId="6B30FE5C" w:rsidR="002273F6" w:rsidRDefault="00DE61FC" w:rsidP="00DE61FC">
      <w:r>
        <w:t xml:space="preserve">Belirsizlikten kaçınma bireylerin belirsiz durumlar karşısında nasıl hissettiklerini ve bu durumlarla nasıl baş ettiklerini açıklar. Bu isteğin güçlü olduğu toplumlarda bireyler riskli ve </w:t>
      </w:r>
      <w:r>
        <w:lastRenderedPageBreak/>
        <w:t>sonucu belirli olmayan durumlardan sakınma eğilimindedirler. Bu durumlar bireylerde yüksek oranda stres ve tedirginlik oluşturur</w:t>
      </w:r>
      <w:r w:rsidR="004C6E02">
        <w:t>.</w:t>
      </w:r>
    </w:p>
    <w:p w14:paraId="1E139F7A" w14:textId="3E88124D" w:rsidR="00011300" w:rsidRDefault="00011300" w:rsidP="00B41038">
      <w:pPr>
        <w:pStyle w:val="ListeParagraf"/>
        <w:numPr>
          <w:ilvl w:val="0"/>
          <w:numId w:val="23"/>
        </w:numPr>
      </w:pPr>
      <w:r>
        <w:t>Uzun Dönemli Yönelim (Long Term Orientation)</w:t>
      </w:r>
    </w:p>
    <w:p w14:paraId="0532FBFA" w14:textId="3B449534" w:rsidR="0043356E" w:rsidRDefault="0043356E" w:rsidP="0043356E">
      <w:r>
        <w:t>Uzun dönem oryantasyona sahip toplumlar bireyleri yatırım yapmaya ve tutumlu olmaya yönlendirir. Kazanımlar istikrarlı ve dikkatli çalışmaların bir sonucudur.</w:t>
      </w:r>
    </w:p>
    <w:p w14:paraId="64C42D89" w14:textId="23EDCF45" w:rsidR="00011300" w:rsidRDefault="00011300" w:rsidP="00B41038">
      <w:pPr>
        <w:pStyle w:val="ListeParagraf"/>
        <w:numPr>
          <w:ilvl w:val="0"/>
          <w:numId w:val="23"/>
        </w:numPr>
      </w:pPr>
      <w:r>
        <w:t>Hoşgörü (Indulgence)</w:t>
      </w:r>
    </w:p>
    <w:p w14:paraId="75354854" w14:textId="5557ECBC" w:rsidR="003C4772" w:rsidRDefault="009E06A9" w:rsidP="009E06A9">
      <w:r>
        <w:t xml:space="preserve">Bu boyut mutluluk ve yaşam kontrolünü inceler. </w:t>
      </w:r>
    </w:p>
    <w:p w14:paraId="2921DC70" w14:textId="1514B744" w:rsidR="00957894" w:rsidRDefault="00A0097E" w:rsidP="009E06A9">
      <w:r>
        <w:fldChar w:fldCharType="begin"/>
      </w:r>
      <w:r>
        <w:instrText xml:space="preserve"> REF _Ref152703839 \h </w:instrText>
      </w:r>
      <w:r>
        <w:fldChar w:fldCharType="separate"/>
      </w:r>
      <w:r>
        <w:t>Şekil 7</w:t>
      </w:r>
      <w:r>
        <w:fldChar w:fldCharType="end"/>
      </w:r>
      <w:r>
        <w:t>’de Türkiye için değerlendirilen kültür boyutlarına yönelik puanlandırma bulunmaktadır.</w:t>
      </w:r>
    </w:p>
    <w:p w14:paraId="2B56C6CD" w14:textId="20EAB79F" w:rsidR="00423D1B" w:rsidRDefault="00423D1B" w:rsidP="00615831">
      <w:r>
        <w:rPr>
          <w:lang w:eastAsia="tr-TR"/>
        </w:rPr>
        <w:drawing>
          <wp:inline distT="0" distB="0" distL="0" distR="0" wp14:anchorId="6C9D2B60" wp14:editId="2DAA9D18">
            <wp:extent cx="5528603" cy="3052689"/>
            <wp:effectExtent l="0" t="0" r="0" b="0"/>
            <wp:docPr id="1073741871" name="Grafik 107374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931EB5" w14:textId="765441AD" w:rsidR="00957894" w:rsidRDefault="00957894" w:rsidP="00957894">
      <w:pPr>
        <w:pStyle w:val="ResimYazs"/>
        <w:jc w:val="center"/>
      </w:pPr>
      <w:bookmarkStart w:id="65" w:name="_Ref152703839"/>
      <w:bookmarkStart w:id="66" w:name="_Toc158545373"/>
      <w:r>
        <w:t xml:space="preserve">Şekil </w:t>
      </w:r>
      <w:r>
        <w:fldChar w:fldCharType="begin"/>
      </w:r>
      <w:r>
        <w:instrText xml:space="preserve"> SEQ Şekil \* ARABIC </w:instrText>
      </w:r>
      <w:r>
        <w:fldChar w:fldCharType="separate"/>
      </w:r>
      <w:r w:rsidR="00767C7D">
        <w:t>7</w:t>
      </w:r>
      <w:r>
        <w:fldChar w:fldCharType="end"/>
      </w:r>
      <w:bookmarkEnd w:id="65"/>
      <w:r>
        <w:t xml:space="preserve"> Türkiye’nin Kültür Boyutları Puan Dağılımları</w:t>
      </w:r>
      <w:r w:rsidR="00035B66">
        <w:t xml:space="preserve"> (2023)</w:t>
      </w:r>
      <w:bookmarkEnd w:id="66"/>
    </w:p>
    <w:p w14:paraId="6FF7E081" w14:textId="4095AAF0" w:rsidR="00615831" w:rsidRDefault="00615831" w:rsidP="00615831">
      <w:r>
        <w:t xml:space="preserve">Türkiye ile ithalatçı ülke arasında kültürel </w:t>
      </w:r>
      <w:r w:rsidR="00052AE7">
        <w:t xml:space="preserve">mesafe ölçeği ne kadar fazlaysa o ülkenin </w:t>
      </w:r>
      <w:r>
        <w:t>hedef pazar olması</w:t>
      </w:r>
      <w:r w:rsidR="00052AE7">
        <w:t>nın</w:t>
      </w:r>
      <w:r>
        <w:t xml:space="preserve"> o kadar zor olabileceği düşünülmektedir. Burada</w:t>
      </w:r>
      <w:r w:rsidR="00A0097E">
        <w:t xml:space="preserve"> Hofstede veri </w:t>
      </w:r>
      <w:r w:rsidR="00EF0959">
        <w:t>tabanından</w:t>
      </w:r>
      <w:r w:rsidR="00A0097E">
        <w:t xml:space="preserve"> elde edilecek veriler ile</w:t>
      </w:r>
      <w:r>
        <w:t xml:space="preserve"> 6 kriter için Türkiye ile ithalatçı ülke arasındaki öklid uzaklığı alınarak </w:t>
      </w:r>
      <w:r w:rsidR="00EF0959">
        <w:t xml:space="preserve">kültürel yakınlık </w:t>
      </w:r>
      <w:r w:rsidR="002512AC">
        <w:t>h</w:t>
      </w:r>
      <w:r w:rsidR="009B1E2D">
        <w:t>esaplanmaktadır.</w:t>
      </w:r>
    </w:p>
    <w:p w14:paraId="136C9F6A" w14:textId="1236DF18" w:rsidR="00615831" w:rsidRDefault="00615831" w:rsidP="00EC757F">
      <w:pPr>
        <w:pStyle w:val="Balk3"/>
      </w:pPr>
      <w:bookmarkStart w:id="67" w:name="_Toc172710375"/>
      <w:r w:rsidRPr="0083016E">
        <w:t>İthalatçı Ülkenin Türkiye’ye Uyguladığı Tarife Oranı</w:t>
      </w:r>
      <w:r>
        <w:t xml:space="preserve"> (Maliyet Kriteri)</w:t>
      </w:r>
      <w:bookmarkEnd w:id="67"/>
    </w:p>
    <w:p w14:paraId="492C645F" w14:textId="19DDE18B" w:rsidR="00615831" w:rsidRPr="00AE64F3" w:rsidRDefault="00615831" w:rsidP="00615831">
      <w:r w:rsidRPr="00AE64F3">
        <w:t xml:space="preserve">İthalatçı ülkenin </w:t>
      </w:r>
      <w:r w:rsidR="00EF0959">
        <w:t xml:space="preserve">ilgili ürün </w:t>
      </w:r>
      <w:r>
        <w:t xml:space="preserve">için </w:t>
      </w:r>
      <w:r w:rsidRPr="00AE64F3">
        <w:t xml:space="preserve">Türkiye’ye uyguladığı </w:t>
      </w:r>
      <w:r>
        <w:t>tarife oranının</w:t>
      </w:r>
      <w:r w:rsidRPr="00AE64F3">
        <w:t xml:space="preserve"> yüksek olması</w:t>
      </w:r>
      <w:r w:rsidR="00EF0959">
        <w:t>, o ülkenin</w:t>
      </w:r>
      <w:r w:rsidRPr="00AE64F3">
        <w:t xml:space="preserve"> hedef pazar olarak seçilmesini </w:t>
      </w:r>
      <w:r w:rsidR="00EF0959">
        <w:t>olumsuz</w:t>
      </w:r>
      <w:r w:rsidRPr="00AE64F3">
        <w:t xml:space="preserve"> olarak etkilemektedir.</w:t>
      </w:r>
      <w:r w:rsidR="0053562F">
        <w:t xml:space="preserve"> Bu veri Trade</w:t>
      </w:r>
      <w:r>
        <w:t xml:space="preserve">Map veri </w:t>
      </w:r>
      <w:r>
        <w:lastRenderedPageBreak/>
        <w:t>tabanından alınmakta olup; yer alan HS6 seviyesinde ilgili ürüne ait ulusal bazda uygulanan tarifelerin ortalaması</w:t>
      </w:r>
      <w:r w:rsidR="0053562F">
        <w:t>nı ifade etmektedir.</w:t>
      </w:r>
    </w:p>
    <w:p w14:paraId="47137990" w14:textId="6E8D5EAC" w:rsidR="00615831" w:rsidRDefault="00657674" w:rsidP="00EC757F">
      <w:pPr>
        <w:pStyle w:val="Balk2"/>
      </w:pPr>
      <w:bookmarkStart w:id="68" w:name="_Toc151469977"/>
      <w:bookmarkStart w:id="69" w:name="_Toc151487686"/>
      <w:bookmarkStart w:id="70" w:name="_Toc172710376"/>
      <w:r>
        <w:t>Türkiye’nin Hedef Ülke</w:t>
      </w:r>
      <w:r w:rsidR="00615831" w:rsidRPr="00AE64F3">
        <w:t>deki Pazar Durumu</w:t>
      </w:r>
      <w:bookmarkEnd w:id="68"/>
      <w:bookmarkEnd w:id="69"/>
      <w:bookmarkEnd w:id="70"/>
    </w:p>
    <w:p w14:paraId="62563885" w14:textId="7855E026" w:rsidR="00615831" w:rsidRDefault="00657674" w:rsidP="00EC757F">
      <w:pPr>
        <w:pStyle w:val="Balk3"/>
      </w:pPr>
      <w:bookmarkStart w:id="71" w:name="_Toc151469978"/>
      <w:bookmarkStart w:id="72" w:name="_Toc151487688"/>
      <w:bookmarkStart w:id="73" w:name="_Toc172710377"/>
      <w:r>
        <w:t xml:space="preserve">Türkiye’nin İlgili Üründeki </w:t>
      </w:r>
      <w:r w:rsidR="00615831" w:rsidRPr="00AE64F3">
        <w:t>Pazar Payı (Fayda Kriteri)</w:t>
      </w:r>
      <w:bookmarkEnd w:id="71"/>
      <w:bookmarkEnd w:id="72"/>
      <w:bookmarkEnd w:id="73"/>
    </w:p>
    <w:p w14:paraId="20C32015" w14:textId="155F6119" w:rsidR="00615831" w:rsidRDefault="00615831" w:rsidP="00615831">
      <w:r>
        <w:t xml:space="preserve">Türkiye’nin ilgili üründe ithalatçı ülkenin pazarında önemli bir payının olması bu pazarın hedef pazar olmasını desteklemektedir. </w:t>
      </w:r>
      <w:r w:rsidR="00283ADD">
        <w:t xml:space="preserve">Bu değer TradeMap veri tabanından son 5 yıla (2018-2022) ait </w:t>
      </w:r>
      <w:r>
        <w:t>Türkiye’nin ithalatçı ülkenin pazarından aldığı payın ortalaması alınarak elde edilmektedir.</w:t>
      </w:r>
    </w:p>
    <w:p w14:paraId="78B29054" w14:textId="0EACA469" w:rsidR="00615831" w:rsidRDefault="00615831" w:rsidP="00EC757F">
      <w:pPr>
        <w:pStyle w:val="Balk3"/>
      </w:pPr>
      <w:bookmarkStart w:id="74" w:name="_Toc151469979"/>
      <w:bookmarkStart w:id="75" w:name="_Toc151487689"/>
      <w:bookmarkStart w:id="76" w:name="_Toc172710378"/>
      <w:r w:rsidRPr="00AE64F3">
        <w:t xml:space="preserve">Türkiye’nin </w:t>
      </w:r>
      <w:r w:rsidR="00A47F20">
        <w:t xml:space="preserve">İlgili Üründeki </w:t>
      </w:r>
      <w:r w:rsidR="001C062F">
        <w:t>Satış</w:t>
      </w:r>
      <w:r w:rsidR="00283ADD">
        <w:t xml:space="preserve"> </w:t>
      </w:r>
      <w:r w:rsidRPr="00AE64F3">
        <w:t>Fiyatı (Fayda Kriteri)</w:t>
      </w:r>
      <w:bookmarkEnd w:id="74"/>
      <w:bookmarkEnd w:id="75"/>
      <w:bookmarkEnd w:id="76"/>
    </w:p>
    <w:p w14:paraId="7557EA63" w14:textId="0D70E0AE" w:rsidR="00615831" w:rsidRDefault="00615831" w:rsidP="00615831">
      <w:r w:rsidRPr="00AE64F3">
        <w:t xml:space="preserve">İthalatçı ülkenin </w:t>
      </w:r>
      <w:r>
        <w:t xml:space="preserve">ilgili üründe </w:t>
      </w:r>
      <w:r w:rsidRPr="00AE64F3">
        <w:t xml:space="preserve">Türkiye’ye ödediği ton başına fiyatta hedef pazar seçilmesinde destekleyici bir unsurdur. </w:t>
      </w:r>
      <w:r w:rsidR="006C6A81">
        <w:t>Bu değer TradeMap veri tabanından son 5 yıla (2018-2022) ait i</w:t>
      </w:r>
      <w:r w:rsidRPr="00AE64F3">
        <w:t xml:space="preserve">thalatçı ülkenin Türkiye’den ilgili ürünün </w:t>
      </w:r>
      <w:r w:rsidR="00450C56">
        <w:t>kg</w:t>
      </w:r>
      <w:r w:rsidRPr="00AE64F3">
        <w:t xml:space="preserve"> başına ortalama fiyatı ($) alınarak </w:t>
      </w:r>
      <w:r w:rsidR="006C6A81">
        <w:t>oluşturulmaktadır</w:t>
      </w:r>
      <w:r w:rsidRPr="00AE64F3">
        <w:t>.</w:t>
      </w:r>
    </w:p>
    <w:p w14:paraId="2FE3FA68" w14:textId="77777777" w:rsidR="00A47F20" w:rsidRDefault="00A47F20" w:rsidP="00A47F20">
      <w:pPr>
        <w:pStyle w:val="Balk3"/>
      </w:pPr>
      <w:bookmarkStart w:id="77" w:name="_Toc151487687"/>
      <w:bookmarkStart w:id="78" w:name="_Toc172710379"/>
      <w:r>
        <w:t>Pazardaki Büyüme (Fayda Kriteri)</w:t>
      </w:r>
      <w:bookmarkEnd w:id="77"/>
      <w:bookmarkEnd w:id="78"/>
    </w:p>
    <w:p w14:paraId="6F03F299" w14:textId="3FF8D80B" w:rsidR="00A47F20" w:rsidRDefault="00A47F20" w:rsidP="00615831">
      <w:r>
        <w:t>Türkiye’nin ithalatçı ülkeye ilgili üründeki ihracatını artırması hedef pazar seçilmesini olumlu olarak etkilemektedir. Bu değer TradeMap veri tabanından son 5 yıla (2018-2022) ait ithalatçı ülkenin pazarında Türkiye’nin büyüme or</w:t>
      </w:r>
      <w:r w:rsidR="00035B66">
        <w:t>anı alınarak elde edilmektedir.</w:t>
      </w:r>
    </w:p>
    <w:p w14:paraId="48C7CC2E" w14:textId="77777777" w:rsidR="00615831" w:rsidRDefault="00615831" w:rsidP="00615831">
      <w:pPr>
        <w:spacing w:before="0" w:after="160" w:line="259" w:lineRule="auto"/>
        <w:jc w:val="left"/>
      </w:pPr>
    </w:p>
    <w:p w14:paraId="33F0D010" w14:textId="77777777" w:rsidR="00615831" w:rsidRDefault="00615831" w:rsidP="00615831">
      <w:pPr>
        <w:spacing w:before="0" w:after="160" w:line="259" w:lineRule="auto"/>
        <w:jc w:val="left"/>
        <w:sectPr w:rsidR="00615831" w:rsidSect="007C207E">
          <w:headerReference w:type="default" r:id="rId25"/>
          <w:footerReference w:type="default" r:id="rId26"/>
          <w:pgSz w:w="11906" w:h="16838"/>
          <w:pgMar w:top="1417" w:right="1417" w:bottom="1417" w:left="1417" w:header="708" w:footer="708" w:gutter="0"/>
          <w:cols w:space="708"/>
          <w:docGrid w:linePitch="360"/>
        </w:sectPr>
      </w:pPr>
    </w:p>
    <w:p w14:paraId="7DCE16EC" w14:textId="77777777" w:rsidR="00615831" w:rsidRPr="00BB774F" w:rsidRDefault="00615831" w:rsidP="00615831">
      <w:pPr>
        <w:pStyle w:val="NormalWeb"/>
        <w:spacing w:after="0" w:line="335" w:lineRule="exact"/>
        <w:jc w:val="center"/>
        <w:rPr>
          <w:rFonts w:ascii="Fraunces" w:hAnsi="Fraunces" w:cstheme="minorBidi"/>
          <w:color w:val="FFFFFF"/>
          <w:kern w:val="24"/>
        </w:rPr>
      </w:pPr>
      <w:r w:rsidRPr="00487B88">
        <w:rPr>
          <w:rFonts w:ascii="Fraunces" w:hAnsi="Fraunces" w:cstheme="minorBidi"/>
          <w:color w:val="FFFFFF"/>
          <w:kern w:val="24"/>
          <w:lang w:val="tr-TR" w:eastAsia="tr-TR"/>
        </w:rPr>
        <w:lastRenderedPageBreak/>
        <mc:AlternateContent>
          <mc:Choice Requires="wpg">
            <w:drawing>
              <wp:anchor distT="0" distB="0" distL="114300" distR="114300" simplePos="0" relativeHeight="251691008" behindDoc="0" locked="0" layoutInCell="1" allowOverlap="1" wp14:anchorId="69167C1E" wp14:editId="1EA478BF">
                <wp:simplePos x="0" y="0"/>
                <wp:positionH relativeFrom="page">
                  <wp:posOffset>4387850</wp:posOffset>
                </wp:positionH>
                <wp:positionV relativeFrom="page">
                  <wp:posOffset>1600200</wp:posOffset>
                </wp:positionV>
                <wp:extent cx="2660650" cy="787400"/>
                <wp:effectExtent l="0" t="0" r="6350" b="0"/>
                <wp:wrapNone/>
                <wp:docPr id="8" name="Group 114"/>
                <wp:cNvGraphicFramePr/>
                <a:graphic xmlns:a="http://schemas.openxmlformats.org/drawingml/2006/main">
                  <a:graphicData uri="http://schemas.microsoft.com/office/word/2010/wordprocessingGroup">
                    <wpg:wgp>
                      <wpg:cNvGrpSpPr/>
                      <wpg:grpSpPr>
                        <a:xfrm>
                          <a:off x="0" y="0"/>
                          <a:ext cx="2660650" cy="787400"/>
                          <a:chOff x="3426548" y="-28574"/>
                          <a:chExt cx="2151906" cy="1072999"/>
                        </a:xfrm>
                      </wpg:grpSpPr>
                      <wps:wsp>
                        <wps:cNvPr id="9" name="Freeform 115"/>
                        <wps:cNvSpPr/>
                        <wps:spPr>
                          <a:xfrm>
                            <a:off x="3428889" y="-3"/>
                            <a:ext cx="2149565" cy="1044428"/>
                          </a:xfrm>
                          <a:custGeom>
                            <a:avLst/>
                            <a:gdLst/>
                            <a:ahLst/>
                            <a:cxnLst/>
                            <a:rect l="l" t="t" r="r" b="b"/>
                            <a:pathLst>
                              <a:path w="2149566" h="915350">
                                <a:moveTo>
                                  <a:pt x="41984" y="0"/>
                                </a:moveTo>
                                <a:lnTo>
                                  <a:pt x="2107582" y="0"/>
                                </a:lnTo>
                                <a:cubicBezTo>
                                  <a:pt x="2118717" y="0"/>
                                  <a:pt x="2129396" y="4423"/>
                                  <a:pt x="2137269" y="12297"/>
                                </a:cubicBezTo>
                                <a:cubicBezTo>
                                  <a:pt x="2145143" y="20170"/>
                                  <a:pt x="2149566" y="30849"/>
                                  <a:pt x="2149566" y="41984"/>
                                </a:cubicBezTo>
                                <a:lnTo>
                                  <a:pt x="2149566" y="873366"/>
                                </a:lnTo>
                                <a:cubicBezTo>
                                  <a:pt x="2149566" y="884501"/>
                                  <a:pt x="2145143" y="895180"/>
                                  <a:pt x="2137269" y="903053"/>
                                </a:cubicBezTo>
                                <a:cubicBezTo>
                                  <a:pt x="2129396" y="910927"/>
                                  <a:pt x="2118717" y="915350"/>
                                  <a:pt x="2107582" y="915350"/>
                                </a:cubicBezTo>
                                <a:lnTo>
                                  <a:pt x="41984" y="915350"/>
                                </a:lnTo>
                                <a:cubicBezTo>
                                  <a:pt x="30849" y="915350"/>
                                  <a:pt x="20170" y="910927"/>
                                  <a:pt x="12297" y="903053"/>
                                </a:cubicBezTo>
                                <a:cubicBezTo>
                                  <a:pt x="4423" y="895180"/>
                                  <a:pt x="0" y="884501"/>
                                  <a:pt x="0" y="873366"/>
                                </a:cubicBezTo>
                                <a:lnTo>
                                  <a:pt x="0" y="41984"/>
                                </a:lnTo>
                                <a:cubicBezTo>
                                  <a:pt x="0" y="30849"/>
                                  <a:pt x="4423" y="20170"/>
                                  <a:pt x="12297" y="12297"/>
                                </a:cubicBezTo>
                                <a:cubicBezTo>
                                  <a:pt x="20170" y="4423"/>
                                  <a:pt x="30849" y="0"/>
                                  <a:pt x="41984" y="0"/>
                                </a:cubicBezTo>
                                <a:close/>
                              </a:path>
                            </a:pathLst>
                          </a:custGeom>
                          <a:solidFill>
                            <a:srgbClr val="F3A851"/>
                          </a:solidFill>
                        </wps:spPr>
                        <wps:bodyPr/>
                      </wps:wsp>
                      <wps:wsp>
                        <wps:cNvPr id="10" name="TextBox 116"/>
                        <wps:cNvSpPr txBox="1"/>
                        <wps:spPr>
                          <a:xfrm>
                            <a:off x="3426548" y="-28574"/>
                            <a:ext cx="2151906" cy="949213"/>
                          </a:xfrm>
                          <a:prstGeom prst="rect">
                            <a:avLst/>
                          </a:prstGeom>
                        </wps:spPr>
                        <wps:txbx>
                          <w:txbxContent>
                            <w:p w14:paraId="64B29DE0" w14:textId="03FBEF90" w:rsidR="00A07281" w:rsidRPr="00F66BA0" w:rsidRDefault="00A07281" w:rsidP="00615831">
                              <w:pPr>
                                <w:pStyle w:val="NormalWeb"/>
                                <w:spacing w:before="0" w:beforeAutospacing="0" w:after="0" w:afterAutospacing="0" w:line="448" w:lineRule="exact"/>
                                <w:jc w:val="center"/>
                                <w:rPr>
                                  <w:rFonts w:ascii="Arial" w:hAnsi="Arial" w:cs="Arial"/>
                                  <w:sz w:val="22"/>
                                </w:rPr>
                              </w:pPr>
                              <w:r>
                                <w:rPr>
                                  <w:rFonts w:ascii="Arial" w:hAnsi="Arial" w:cs="Arial"/>
                                  <w:color w:val="FFFFFF"/>
                                  <w:kern w:val="24"/>
                                  <w:sz w:val="28"/>
                                  <w:szCs w:val="32"/>
                                </w:rPr>
                                <w:t>En İyi Pazarların</w:t>
                              </w:r>
                              <w:r w:rsidRPr="00F66BA0">
                                <w:rPr>
                                  <w:rFonts w:ascii="Arial" w:hAnsi="Arial" w:cs="Arial"/>
                                  <w:color w:val="FFFFFF"/>
                                  <w:kern w:val="24"/>
                                  <w:sz w:val="28"/>
                                  <w:szCs w:val="32"/>
                                </w:rPr>
                                <w:t xml:space="preserve"> Tespit Edilmesi</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9167C1E" id="Group 114" o:spid="_x0000_s1026" style="position:absolute;left:0;text-align:left;margin-left:345.5pt;margin-top:126pt;width:209.5pt;height:62pt;z-index:251691008;mso-position-horizontal-relative:page;mso-position-vertical-relative:page;mso-width-relative:margin;mso-height-relative:margin" coordorigin="34265,-285" coordsize="21519,1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">
                <v:shape id="Freeform 115" o:spid="_x0000_s1027" style="position:absolute;left:34288;width:21496;height:10444;visibility:visible;mso-wrap-style:square;v-text-anchor:top" coordsize="2149566,9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" path="m41984,l2107582,v11135,,21814,4423,29687,12297c2145143,20170,2149566,30849,2149566,41984r,831382c2149566,884501,2145143,895180,2137269,903053v-7873,7874,-18552,12297,-29687,12297l41984,915350v-11135,,-21814,-4423,-29687,-12297c4423,895180,,884501,,873366l,41984c,30849,4423,20170,12297,12297,20170,4423,30849,,41984,xe" fillcolor="#f3a851" stroked="f">
                  <v:path arrowok="t"/>
                </v:shape>
                <v:shapetype id="_x0000_t202" coordsize="21600,21600" o:spt="202" path="m,l,21600r21600,l21600,xe">
                  <v:stroke joinstyle="miter"/>
                  <v:path gradientshapeok="t" o:connecttype="rect"/>
                </v:shapetype>
                <v:shape id="TextBox 116" o:spid="_x0000_s1028" type="#_x0000_t202" style="position:absolute;left:34265;top:-285;width:21519;height:9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" filled="f" stroked="f">
                  <v:textbox inset="4pt,4pt,4pt,4pt">
                    <w:txbxContent>
                      <w:p w14:paraId="64B29DE0" w14:textId="03FBEF90" w:rsidR="00A07281" w:rsidRPr="00F66BA0" w:rsidRDefault="00A07281" w:rsidP="00615831">
                        <w:pPr>
                          <w:pStyle w:val="NormalWeb"/>
                          <w:spacing w:before="0" w:beforeAutospacing="0" w:after="0" w:afterAutospacing="0" w:line="448" w:lineRule="exact"/>
                          <w:jc w:val="center"/>
                          <w:rPr>
                            <w:rFonts w:ascii="Arial" w:hAnsi="Arial" w:cs="Arial"/>
                            <w:sz w:val="22"/>
                          </w:rPr>
                        </w:pPr>
                        <w:r>
                          <w:rPr>
                            <w:rFonts w:ascii="Arial" w:hAnsi="Arial" w:cs="Arial"/>
                            <w:color w:val="FFFFFF"/>
                            <w:kern w:val="24"/>
                            <w:sz w:val="28"/>
                            <w:szCs w:val="32"/>
                          </w:rPr>
                          <w:t>En İyi Pazarların</w:t>
                        </w:r>
                        <w:r w:rsidRPr="00F66BA0">
                          <w:rPr>
                            <w:rFonts w:ascii="Arial" w:hAnsi="Arial" w:cs="Arial"/>
                            <w:color w:val="FFFFFF"/>
                            <w:kern w:val="24"/>
                            <w:sz w:val="28"/>
                            <w:szCs w:val="32"/>
                          </w:rPr>
                          <w:t xml:space="preserve"> Tespit Edilmesi</w:t>
                        </w:r>
                      </w:p>
                    </w:txbxContent>
                  </v:textbox>
                </v:shape>
                <w10:wrap anchorx="page" anchory="page"/>
              </v:group>
            </w:pict>
          </mc:Fallback>
        </mc:AlternateContent>
      </w: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66525D0F" w14:textId="77777777" w:rsidR="00615831" w:rsidRPr="00BB774F" w:rsidRDefault="00615831" w:rsidP="00615831">
      <w:pPr>
        <w:pStyle w:val="NormalWeb"/>
        <w:spacing w:after="0" w:line="335" w:lineRule="exact"/>
        <w:jc w:val="center"/>
        <w:rPr>
          <w:rFonts w:ascii="Fraunces" w:hAnsi="Fraunces" w:cstheme="minorBidi"/>
          <w:color w:val="FFFFFF"/>
          <w:kern w:val="24"/>
        </w:rPr>
      </w:pPr>
      <w:r>
        <w:rPr>
          <w:rFonts w:ascii="Fraunces" w:hAnsi="Fraunces" w:cstheme="minorBidi"/>
          <w:color w:val="FFFFFF"/>
          <w:kern w:val="24"/>
          <w:lang w:val="tr-TR" w:eastAsia="tr-TR"/>
        </w:rPr>
        <mc:AlternateContent>
          <mc:Choice Requires="wpg">
            <w:drawing>
              <wp:anchor distT="0" distB="0" distL="114300" distR="114300" simplePos="0" relativeHeight="251685888" behindDoc="0" locked="0" layoutInCell="1" allowOverlap="1" wp14:anchorId="26B8F5CE" wp14:editId="20BA9F14">
                <wp:simplePos x="0" y="0"/>
                <wp:positionH relativeFrom="page">
                  <wp:posOffset>3225800</wp:posOffset>
                </wp:positionH>
                <wp:positionV relativeFrom="page">
                  <wp:posOffset>2667000</wp:posOffset>
                </wp:positionV>
                <wp:extent cx="2051050" cy="3765550"/>
                <wp:effectExtent l="0" t="0" r="6350" b="25400"/>
                <wp:wrapNone/>
                <wp:docPr id="301" name="Grup 301"/>
                <wp:cNvGraphicFramePr/>
                <a:graphic xmlns:a="http://schemas.openxmlformats.org/drawingml/2006/main">
                  <a:graphicData uri="http://schemas.microsoft.com/office/word/2010/wordprocessingGroup">
                    <wpg:wgp>
                      <wpg:cNvGrpSpPr/>
                      <wpg:grpSpPr>
                        <a:xfrm>
                          <a:off x="0" y="0"/>
                          <a:ext cx="2051050" cy="3765550"/>
                          <a:chOff x="-1" y="0"/>
                          <a:chExt cx="2051057" cy="3766260"/>
                        </a:xfrm>
                      </wpg:grpSpPr>
                      <wps:wsp>
                        <wps:cNvPr id="293" name="Freeform 20"/>
                        <wps:cNvSpPr/>
                        <wps:spPr>
                          <a:xfrm>
                            <a:off x="372745" y="2484883"/>
                            <a:ext cx="1640210" cy="404432"/>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g:grpSp>
                        <wpg:cNvPr id="5" name="Grup 5"/>
                        <wpg:cNvGrpSpPr/>
                        <wpg:grpSpPr>
                          <a:xfrm>
                            <a:off x="-1" y="0"/>
                            <a:ext cx="2051057" cy="3766260"/>
                            <a:chOff x="2362199" y="1447800"/>
                            <a:chExt cx="1958068" cy="3450392"/>
                          </a:xfrm>
                        </wpg:grpSpPr>
                        <wps:wsp>
                          <wps:cNvPr id="53" name="AutoShape 8"/>
                          <wps:cNvCnPr/>
                          <wps:spPr>
                            <a:xfrm>
                              <a:off x="2843645" y="1447800"/>
                              <a:ext cx="242647" cy="9525"/>
                            </a:xfrm>
                            <a:prstGeom prst="line">
                              <a:avLst/>
                            </a:prstGeom>
                            <a:ln w="9525" cap="flat">
                              <a:solidFill>
                                <a:srgbClr val="000000"/>
                              </a:solidFill>
                              <a:prstDash val="solid"/>
                              <a:headEnd type="none" w="sm" len="sm"/>
                              <a:tailEnd type="none" w="sm" len="sm"/>
                            </a:ln>
                          </wps:spPr>
                          <wps:bodyPr/>
                        </wps:wsp>
                        <wps:wsp>
                          <wps:cNvPr id="54" name="AutoShape 26"/>
                          <wps:cNvCnPr/>
                          <wps:spPr>
                            <a:xfrm>
                              <a:off x="2534085" y="2303033"/>
                              <a:ext cx="198522" cy="9525"/>
                            </a:xfrm>
                            <a:prstGeom prst="line">
                              <a:avLst/>
                            </a:prstGeom>
                            <a:ln w="9525" cap="flat">
                              <a:solidFill>
                                <a:srgbClr val="000000"/>
                              </a:solidFill>
                              <a:prstDash val="solid"/>
                              <a:headEnd type="none" w="sm" len="sm"/>
                              <a:tailEnd type="none" w="sm" len="sm"/>
                            </a:ln>
                          </wps:spPr>
                          <wps:bodyPr/>
                        </wps:wsp>
                        <wpg:grpSp>
                          <wpg:cNvPr id="55" name="Group 27"/>
                          <wpg:cNvGrpSpPr/>
                          <wpg:grpSpPr>
                            <a:xfrm>
                              <a:off x="2711376" y="2227356"/>
                              <a:ext cx="1564081" cy="373003"/>
                              <a:chOff x="2702599" y="2208437"/>
                              <a:chExt cx="2346468" cy="559585"/>
                            </a:xfrm>
                          </wpg:grpSpPr>
                          <wps:wsp>
                            <wps:cNvPr id="76" name="Freeform 28"/>
                            <wps:cNvSpPr/>
                            <wps:spPr>
                              <a:xfrm>
                                <a:off x="2728211" y="2208437"/>
                                <a:ext cx="2314671" cy="559585"/>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77" name="TextBox 29"/>
                            <wps:cNvSpPr txBox="1"/>
                            <wps:spPr>
                              <a:xfrm>
                                <a:off x="2702599" y="2256066"/>
                                <a:ext cx="2346468" cy="511956"/>
                              </a:xfrm>
                              <a:prstGeom prst="rect">
                                <a:avLst/>
                              </a:prstGeom>
                            </wps:spPr>
                            <wps:txbx>
                              <w:txbxContent>
                                <w:p w14:paraId="335F7DBB" w14:textId="77777777"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Pr>
                                      <w:rFonts w:ascii="Arial" w:hAnsi="Arial" w:cs="Arial"/>
                                      <w:color w:val="000000"/>
                                      <w:kern w:val="24"/>
                                      <w:sz w:val="18"/>
                                      <w:szCs w:val="18"/>
                                    </w:rPr>
                                    <w:t>Ürünün İthalat Değeri</w:t>
                                  </w:r>
                                </w:p>
                              </w:txbxContent>
                            </wps:txbx>
                            <wps:bodyPr lIns="50800" tIns="50800" rIns="50800" bIns="50800" rtlCol="0" anchor="ctr"/>
                          </wps:wsp>
                        </wpg:grpSp>
                        <wps:wsp>
                          <wps:cNvPr id="56" name="AutoShape 30"/>
                          <wps:cNvCnPr/>
                          <wps:spPr>
                            <a:xfrm>
                              <a:off x="2530275" y="2879615"/>
                              <a:ext cx="198557" cy="9525"/>
                            </a:xfrm>
                            <a:prstGeom prst="line">
                              <a:avLst/>
                            </a:prstGeom>
                            <a:ln w="9525" cap="flat">
                              <a:solidFill>
                                <a:srgbClr val="000000"/>
                              </a:solidFill>
                              <a:prstDash val="solid"/>
                              <a:headEnd type="none" w="sm" len="sm"/>
                              <a:tailEnd type="none" w="sm" len="sm"/>
                            </a:ln>
                          </wps:spPr>
                          <wps:bodyPr/>
                        </wps:wsp>
                        <wpg:grpSp>
                          <wpg:cNvPr id="58" name="Group 32"/>
                          <wpg:cNvGrpSpPr/>
                          <wpg:grpSpPr>
                            <a:xfrm>
                              <a:off x="2705922" y="2699556"/>
                              <a:ext cx="1565412" cy="423740"/>
                              <a:chOff x="2694418" y="2645155"/>
                              <a:chExt cx="2348466" cy="635704"/>
                            </a:xfrm>
                          </wpg:grpSpPr>
                          <wps:wsp>
                            <wps:cNvPr id="74" name="Freeform 33"/>
                            <wps:cNvSpPr/>
                            <wps:spPr>
                              <a:xfrm>
                                <a:off x="2728212" y="2663450"/>
                                <a:ext cx="2314672" cy="564991"/>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75" name="TextBox 34"/>
                            <wps:cNvSpPr txBox="1"/>
                            <wps:spPr>
                              <a:xfrm>
                                <a:off x="2694418" y="2645155"/>
                                <a:ext cx="2308398" cy="635704"/>
                              </a:xfrm>
                              <a:prstGeom prst="rect">
                                <a:avLst/>
                              </a:prstGeom>
                            </wps:spPr>
                            <wps:txbx>
                              <w:txbxContent>
                                <w:p w14:paraId="7167433A" w14:textId="7BAFE3DE"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Pr>
                                      <w:rFonts w:ascii="Arial" w:hAnsi="Arial" w:cs="Arial"/>
                                      <w:color w:val="000000"/>
                                      <w:kern w:val="24"/>
                                      <w:sz w:val="18"/>
                                      <w:szCs w:val="18"/>
                                    </w:rPr>
                                    <w:t>Piyasadaki Yoğunlaşma Durumu</w:t>
                                  </w:r>
                                  <w:r w:rsidRPr="00593706">
                                    <w:rPr>
                                      <w:rFonts w:ascii="Arial" w:hAnsi="Arial" w:cs="Arial"/>
                                      <w:color w:val="000000"/>
                                      <w:kern w:val="24"/>
                                      <w:sz w:val="18"/>
                                      <w:szCs w:val="18"/>
                                    </w:rPr>
                                    <w:t xml:space="preserve"> (HHI Index)</w:t>
                                  </w:r>
                                </w:p>
                              </w:txbxContent>
                            </wps:txbx>
                            <wps:bodyPr lIns="50800" tIns="50800" rIns="50800" bIns="50800" rtlCol="0" anchor="ctr"/>
                          </wps:wsp>
                        </wpg:grpSp>
                        <wps:wsp>
                          <wps:cNvPr id="60" name="AutoShape 38"/>
                          <wps:cNvCnPr/>
                          <wps:spPr>
                            <a:xfrm>
                              <a:off x="2519490" y="3344358"/>
                              <a:ext cx="198557" cy="9525"/>
                            </a:xfrm>
                            <a:prstGeom prst="line">
                              <a:avLst/>
                            </a:prstGeom>
                            <a:ln w="9525" cap="flat">
                              <a:solidFill>
                                <a:srgbClr val="000000"/>
                              </a:solidFill>
                              <a:prstDash val="solid"/>
                              <a:headEnd type="none" w="sm" len="sm"/>
                              <a:tailEnd type="none" w="sm" len="sm"/>
                            </a:ln>
                          </wps:spPr>
                          <wps:bodyPr/>
                        </wps:wsp>
                        <wpg:grpSp>
                          <wpg:cNvPr id="62" name="Group 40"/>
                          <wpg:cNvGrpSpPr/>
                          <wpg:grpSpPr>
                            <a:xfrm>
                              <a:off x="2711424" y="3212726"/>
                              <a:ext cx="1564030" cy="349052"/>
                              <a:chOff x="2702674" y="3124256"/>
                              <a:chExt cx="2346394" cy="523655"/>
                            </a:xfrm>
                          </wpg:grpSpPr>
                          <wps:wsp>
                            <wps:cNvPr id="70" name="Freeform 41"/>
                            <wps:cNvSpPr/>
                            <wps:spPr>
                              <a:xfrm>
                                <a:off x="2702674" y="3124256"/>
                                <a:ext cx="2346394" cy="523654"/>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71" name="TextBox 42"/>
                            <wps:cNvSpPr txBox="1"/>
                            <wps:spPr>
                              <a:xfrm>
                                <a:off x="2712608" y="3167897"/>
                                <a:ext cx="2314752" cy="480014"/>
                              </a:xfrm>
                              <a:prstGeom prst="rect">
                                <a:avLst/>
                              </a:prstGeom>
                            </wps:spPr>
                            <wps:txbx>
                              <w:txbxContent>
                                <w:p w14:paraId="218AEF2C" w14:textId="77777777"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sidRPr="00593706">
                                    <w:rPr>
                                      <w:rFonts w:ascii="Arial" w:hAnsi="Arial" w:cs="Arial"/>
                                      <w:color w:val="000000"/>
                                      <w:kern w:val="24"/>
                                      <w:sz w:val="18"/>
                                      <w:szCs w:val="18"/>
                                    </w:rPr>
                                    <w:t>Net İhracat</w:t>
                                  </w:r>
                                </w:p>
                              </w:txbxContent>
                            </wps:txbx>
                            <wps:bodyPr lIns="50800" tIns="50800" rIns="50800" bIns="50800" rtlCol="0" anchor="ctr"/>
                          </wps:wsp>
                        </wpg:grpSp>
                        <wps:wsp>
                          <wps:cNvPr id="64" name="AutoShape 46"/>
                          <wps:cNvCnPr/>
                          <wps:spPr>
                            <a:xfrm flipH="1">
                              <a:off x="2489504" y="2036133"/>
                              <a:ext cx="44583" cy="2862059"/>
                            </a:xfrm>
                            <a:prstGeom prst="line">
                              <a:avLst/>
                            </a:prstGeom>
                            <a:ln w="9525" cap="flat">
                              <a:solidFill>
                                <a:srgbClr val="000000"/>
                              </a:solidFill>
                              <a:prstDash val="solid"/>
                              <a:headEnd type="none" w="sm" len="sm"/>
                              <a:tailEnd type="none" w="sm" len="sm"/>
                            </a:ln>
                          </wps:spPr>
                          <wps:bodyPr/>
                        </wps:wsp>
                        <wpg:grpSp>
                          <wpg:cNvPr id="65" name="Group 47"/>
                          <wpg:cNvGrpSpPr/>
                          <wpg:grpSpPr>
                            <a:xfrm>
                              <a:off x="2362199" y="1573887"/>
                              <a:ext cx="1958068" cy="519673"/>
                              <a:chOff x="2362199" y="1583413"/>
                              <a:chExt cx="2937537" cy="779624"/>
                            </a:xfrm>
                          </wpg:grpSpPr>
                          <wps:wsp>
                            <wps:cNvPr id="66" name="Freeform 48"/>
                            <wps:cNvSpPr/>
                            <wps:spPr>
                              <a:xfrm>
                                <a:off x="2362199" y="1583413"/>
                                <a:ext cx="2937537" cy="779624"/>
                              </a:xfrm>
                              <a:custGeom>
                                <a:avLst/>
                                <a:gdLst/>
                                <a:ahLst/>
                                <a:cxnLst/>
                                <a:rect l="l" t="t" r="r" b="b"/>
                                <a:pathLst>
                                  <a:path w="1808572" h="779623">
                                    <a:moveTo>
                                      <a:pt x="64220" y="0"/>
                                    </a:moveTo>
                                    <a:lnTo>
                                      <a:pt x="1744352" y="0"/>
                                    </a:lnTo>
                                    <a:cubicBezTo>
                                      <a:pt x="1779820" y="0"/>
                                      <a:pt x="1808572" y="28752"/>
                                      <a:pt x="1808572" y="64220"/>
                                    </a:cubicBezTo>
                                    <a:lnTo>
                                      <a:pt x="1808572" y="715403"/>
                                    </a:lnTo>
                                    <a:cubicBezTo>
                                      <a:pt x="1808572" y="732435"/>
                                      <a:pt x="1801806" y="748770"/>
                                      <a:pt x="1789762" y="760813"/>
                                    </a:cubicBezTo>
                                    <a:cubicBezTo>
                                      <a:pt x="1777719" y="772857"/>
                                      <a:pt x="1761384" y="779623"/>
                                      <a:pt x="1744352" y="779623"/>
                                    </a:cubicBezTo>
                                    <a:lnTo>
                                      <a:pt x="64220" y="779623"/>
                                    </a:lnTo>
                                    <a:cubicBezTo>
                                      <a:pt x="47188" y="779623"/>
                                      <a:pt x="30853" y="772857"/>
                                      <a:pt x="18810" y="760813"/>
                                    </a:cubicBezTo>
                                    <a:cubicBezTo>
                                      <a:pt x="6766" y="748770"/>
                                      <a:pt x="0" y="732435"/>
                                      <a:pt x="0" y="715403"/>
                                    </a:cubicBezTo>
                                    <a:lnTo>
                                      <a:pt x="0" y="64220"/>
                                    </a:lnTo>
                                    <a:cubicBezTo>
                                      <a:pt x="0" y="47188"/>
                                      <a:pt x="6766" y="30853"/>
                                      <a:pt x="18810" y="18810"/>
                                    </a:cubicBezTo>
                                    <a:cubicBezTo>
                                      <a:pt x="30853" y="6766"/>
                                      <a:pt x="47188" y="0"/>
                                      <a:pt x="64220" y="0"/>
                                    </a:cubicBezTo>
                                    <a:close/>
                                  </a:path>
                                </a:pathLst>
                              </a:custGeom>
                              <a:solidFill>
                                <a:srgbClr val="CD916E"/>
                              </a:solidFill>
                            </wps:spPr>
                            <wps:bodyPr/>
                          </wps:wsp>
                          <wps:wsp>
                            <wps:cNvPr id="67" name="TextBox 49"/>
                            <wps:cNvSpPr txBox="1"/>
                            <wps:spPr>
                              <a:xfrm>
                                <a:off x="2362200" y="1619415"/>
                                <a:ext cx="2937536" cy="743600"/>
                              </a:xfrm>
                              <a:prstGeom prst="rect">
                                <a:avLst/>
                              </a:prstGeom>
                            </wps:spPr>
                            <wps:txbx>
                              <w:txbxContent>
                                <w:p w14:paraId="6A06426C" w14:textId="77777777" w:rsidR="00A07281" w:rsidRPr="003E4A9C" w:rsidRDefault="00A07281" w:rsidP="00615831">
                                  <w:pPr>
                                    <w:pStyle w:val="NormalWeb"/>
                                    <w:spacing w:before="0" w:beforeAutospacing="0" w:after="0" w:afterAutospacing="0" w:line="308" w:lineRule="exact"/>
                                    <w:jc w:val="center"/>
                                    <w:rPr>
                                      <w:rFonts w:ascii="Prompt Bold" w:hAnsi="Prompt Bold" w:cstheme="minorBidi"/>
                                      <w:color w:val="FFFFFF"/>
                                      <w:kern w:val="24"/>
                                      <w:sz w:val="22"/>
                                      <w:szCs w:val="22"/>
                                    </w:rPr>
                                  </w:pPr>
                                  <w:r>
                                    <w:rPr>
                                      <w:rFonts w:ascii="Prompt Bold" w:hAnsi="Prompt Bold" w:cstheme="minorBidi"/>
                                      <w:color w:val="FFFFFF"/>
                                      <w:kern w:val="24"/>
                                      <w:sz w:val="22"/>
                                      <w:szCs w:val="22"/>
                                    </w:rPr>
                                    <w:t>Hedef Ülkede Pazarın Durumu</w:t>
                                  </w:r>
                                </w:p>
                              </w:txbxContent>
                            </wps:txbx>
                            <wps:bodyPr lIns="50800" tIns="50800" rIns="50800" bIns="50800" rtlCol="0" anchor="ctr"/>
                          </wps:wsp>
                        </wpg:grpSp>
                      </wpg:grpSp>
                    </wpg:wgp>
                  </a:graphicData>
                </a:graphic>
                <wp14:sizeRelH relativeFrom="margin">
                  <wp14:pctWidth>0</wp14:pctWidth>
                </wp14:sizeRelH>
                <wp14:sizeRelV relativeFrom="margin">
                  <wp14:pctHeight>0</wp14:pctHeight>
                </wp14:sizeRelV>
              </wp:anchor>
            </w:drawing>
          </mc:Choice>
          <mc:Fallback>
            <w:pict>
              <v:group w14:anchorId="26B8F5CE" id="Grup 301" o:spid="_x0000_s1029" style="position:absolute;left:0;text-align:left;margin-left:254pt;margin-top:210pt;width:161.5pt;height:296.5pt;z-index:251685888;mso-position-horizontal-relative:page;mso-position-vertical-relative:page;mso-width-relative:margin;mso-height-relative:margin" coordorigin="" coordsize="20510,3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">
                <v:shape id="Freeform 20" o:spid="_x0000_s1030" style="position:absolute;left:3727;top:24848;width:16402;height:4045;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group id="Grup 5" o:spid="_x0000_s1031" style="position:absolute;width:20510;height:37662" coordorigin="23621,14478" coordsize="1958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AutoShape 8" o:spid="_x0000_s1032" style="position:absolute;visibility:visible;mso-wrap-style:square" from="28436,14478" to="30862,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">
                    <v:stroke startarrowwidth="narrow" startarrowlength="short" endarrowwidth="narrow" endarrowlength="short"/>
                  </v:line>
                  <v:line id="AutoShape 26" o:spid="_x0000_s1033" style="position:absolute;visibility:visible;mso-wrap-style:square" from="25340,23030" to="27326,2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">
                    <v:stroke startarrowwidth="narrow" startarrowlength="short" endarrowwidth="narrow" endarrowlength="short"/>
                  </v:line>
                  <v:group id="Group 27" o:spid="_x0000_s1034" style="position:absolute;left:27113;top:22273;width:15641;height:3730" coordorigin="27025,22084" coordsize="23464,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8" o:spid="_x0000_s1035" style="position:absolute;left:27282;top:22084;width:23146;height:5596;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29" o:spid="_x0000_s1036" type="#_x0000_t202" style="position:absolute;left:27025;top:22560;width:23465;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" filled="f" stroked="f">
                      <v:textbox inset="4pt,4pt,4pt,4pt">
                        <w:txbxContent>
                          <w:p w14:paraId="335F7DBB" w14:textId="77777777"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Pr>
                                <w:rFonts w:ascii="Arial" w:hAnsi="Arial" w:cs="Arial"/>
                                <w:color w:val="000000"/>
                                <w:kern w:val="24"/>
                                <w:sz w:val="18"/>
                                <w:szCs w:val="18"/>
                              </w:rPr>
                              <w:t>Ürünün İthalat Değeri</w:t>
                            </w:r>
                          </w:p>
                        </w:txbxContent>
                      </v:textbox>
                    </v:shape>
                  </v:group>
                  <v:line id="AutoShape 30" o:spid="_x0000_s1037" style="position:absolute;visibility:visible;mso-wrap-style:square" from="25302,28796" to="27288,2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">
                    <v:stroke startarrowwidth="narrow" startarrowlength="short" endarrowwidth="narrow" endarrowlength="short"/>
                  </v:line>
                  <v:group id="Group 32" o:spid="_x0000_s1038" style="position:absolute;left:27059;top:26995;width:15654;height:4237" coordorigin="26944,26451" coordsize="23484,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3" o:spid="_x0000_s1039" style="position:absolute;left:27282;top:26634;width:23146;height:5650;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34" o:spid="_x0000_s1040" type="#_x0000_t202" style="position:absolute;left:26944;top:26451;width:23084;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" filled="f" stroked="f">
                      <v:textbox inset="4pt,4pt,4pt,4pt">
                        <w:txbxContent>
                          <w:p w14:paraId="7167433A" w14:textId="7BAFE3DE"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Pr>
                                <w:rFonts w:ascii="Arial" w:hAnsi="Arial" w:cs="Arial"/>
                                <w:color w:val="000000"/>
                                <w:kern w:val="24"/>
                                <w:sz w:val="18"/>
                                <w:szCs w:val="18"/>
                              </w:rPr>
                              <w:t>Piyasadaki Yoğunlaşma Durumu</w:t>
                            </w:r>
                            <w:r w:rsidRPr="00593706">
                              <w:rPr>
                                <w:rFonts w:ascii="Arial" w:hAnsi="Arial" w:cs="Arial"/>
                                <w:color w:val="000000"/>
                                <w:kern w:val="24"/>
                                <w:sz w:val="18"/>
                                <w:szCs w:val="18"/>
                              </w:rPr>
                              <w:t xml:space="preserve"> (HHI Index)</w:t>
                            </w:r>
                          </w:p>
                        </w:txbxContent>
                      </v:textbox>
                    </v:shape>
                  </v:group>
                  <v:line id="AutoShape 38" o:spid="_x0000_s1041" style="position:absolute;visibility:visible;mso-wrap-style:square" from="25194,33443" to="27180,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">
                    <v:stroke startarrowwidth="narrow" startarrowlength="short" endarrowwidth="narrow" endarrowlength="short"/>
                  </v:line>
                  <v:group id="Group 40" o:spid="_x0000_s1042" style="position:absolute;left:27114;top:32127;width:15640;height:3490" coordorigin="27026,31242" coordsize="2346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1" o:spid="_x0000_s1043" style="position:absolute;left:27026;top:31242;width:23464;height:523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42" o:spid="_x0000_s1044" type="#_x0000_t202" style="position:absolute;left:27126;top:31678;width:23147;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" filled="f" stroked="f">
                      <v:textbox inset="4pt,4pt,4pt,4pt">
                        <w:txbxContent>
                          <w:p w14:paraId="218AEF2C" w14:textId="77777777"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sidRPr="00593706">
                              <w:rPr>
                                <w:rFonts w:ascii="Arial" w:hAnsi="Arial" w:cs="Arial"/>
                                <w:color w:val="000000"/>
                                <w:kern w:val="24"/>
                                <w:sz w:val="18"/>
                                <w:szCs w:val="18"/>
                              </w:rPr>
                              <w:t>Net İhracat</w:t>
                            </w:r>
                          </w:p>
                        </w:txbxContent>
                      </v:textbox>
                    </v:shape>
                  </v:group>
                  <v:line id="AutoShape 46" o:spid="_x0000_s1045" style="position:absolute;flip:x;visibility:visible;mso-wrap-style:square" from="24895,20361" to="25340,4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">
                    <v:stroke startarrowwidth="narrow" startarrowlength="short" endarrowwidth="narrow" endarrowlength="short"/>
                  </v:line>
                  <v:group id="Group 47" o:spid="_x0000_s1046" style="position:absolute;left:23621;top:15738;width:19581;height:5197" coordorigin="23621,15834" coordsize="29375,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8" o:spid="_x0000_s1047" style="position:absolute;left:23621;top:15834;width:29376;height:7796;visibility:visible;mso-wrap-style:square;v-text-anchor:top" coordsize="1808572,77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" path="m64220,l1744352,v35468,,64220,28752,64220,64220l1808572,715403v,17032,-6766,33367,-18810,45410c1777719,772857,1761384,779623,1744352,779623r-1680132,c47188,779623,30853,772857,18810,760813,6766,748770,,732435,,715403l,64220c,47188,6766,30853,18810,18810,30853,6766,47188,,64220,xe" fillcolor="#cd916e" stroked="f">
                      <v:path arrowok="t"/>
                    </v:shape>
                    <v:shape id="TextBox 49" o:spid="_x0000_s1048" type="#_x0000_t202" style="position:absolute;left:23622;top:16194;width:29375;height: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" filled="f" stroked="f">
                      <v:textbox inset="4pt,4pt,4pt,4pt">
                        <w:txbxContent>
                          <w:p w14:paraId="6A06426C" w14:textId="77777777" w:rsidR="00A07281" w:rsidRPr="003E4A9C" w:rsidRDefault="00A07281" w:rsidP="00615831">
                            <w:pPr>
                              <w:pStyle w:val="NormalWeb"/>
                              <w:spacing w:before="0" w:beforeAutospacing="0" w:after="0" w:afterAutospacing="0" w:line="308" w:lineRule="exact"/>
                              <w:jc w:val="center"/>
                              <w:rPr>
                                <w:rFonts w:ascii="Prompt Bold" w:hAnsi="Prompt Bold" w:cstheme="minorBidi"/>
                                <w:color w:val="FFFFFF"/>
                                <w:kern w:val="24"/>
                                <w:sz w:val="22"/>
                                <w:szCs w:val="22"/>
                              </w:rPr>
                            </w:pPr>
                            <w:r>
                              <w:rPr>
                                <w:rFonts w:ascii="Prompt Bold" w:hAnsi="Prompt Bold" w:cstheme="minorBidi"/>
                                <w:color w:val="FFFFFF"/>
                                <w:kern w:val="24"/>
                                <w:sz w:val="22"/>
                                <w:szCs w:val="22"/>
                              </w:rPr>
                              <w:t>Hedef Ülkede Pazarın Durumu</w:t>
                            </w:r>
                          </w:p>
                        </w:txbxContent>
                      </v:textbox>
                    </v:shape>
                  </v:group>
                </v:group>
                <w10:wrap anchorx="page" anchory="page"/>
              </v:group>
            </w:pict>
          </mc:Fallback>
        </mc:AlternateContent>
      </w:r>
      <w:r>
        <w:rPr>
          <w:b/>
          <w:i/>
          <w:lang w:val="tr-TR" w:eastAsia="tr-TR"/>
        </w:rPr>
        <mc:AlternateContent>
          <mc:Choice Requires="wpg">
            <w:drawing>
              <wp:anchor distT="0" distB="0" distL="114300" distR="114300" simplePos="0" relativeHeight="251686912" behindDoc="0" locked="0" layoutInCell="1" allowOverlap="1" wp14:anchorId="3275816E" wp14:editId="60F33785">
                <wp:simplePos x="0" y="0"/>
                <wp:positionH relativeFrom="page">
                  <wp:posOffset>8172450</wp:posOffset>
                </wp:positionH>
                <wp:positionV relativeFrom="page">
                  <wp:posOffset>2692400</wp:posOffset>
                </wp:positionV>
                <wp:extent cx="2019300" cy="2603500"/>
                <wp:effectExtent l="0" t="0" r="19050" b="25400"/>
                <wp:wrapNone/>
                <wp:docPr id="7" name="Grup 7"/>
                <wp:cNvGraphicFramePr/>
                <a:graphic xmlns:a="http://schemas.openxmlformats.org/drawingml/2006/main">
                  <a:graphicData uri="http://schemas.microsoft.com/office/word/2010/wordprocessingGroup">
                    <wpg:wgp>
                      <wpg:cNvGrpSpPr/>
                      <wpg:grpSpPr>
                        <a:xfrm>
                          <a:off x="0" y="0"/>
                          <a:ext cx="2019300" cy="2603500"/>
                          <a:chOff x="7162797" y="1371600"/>
                          <a:chExt cx="1928306" cy="2385925"/>
                        </a:xfrm>
                      </wpg:grpSpPr>
                      <wps:wsp>
                        <wps:cNvPr id="11" name="AutoShape 4"/>
                        <wps:cNvCnPr/>
                        <wps:spPr>
                          <a:xfrm>
                            <a:off x="7644245" y="1371600"/>
                            <a:ext cx="242647" cy="9525"/>
                          </a:xfrm>
                          <a:prstGeom prst="line">
                            <a:avLst/>
                          </a:prstGeom>
                          <a:ln w="9525" cap="flat">
                            <a:solidFill>
                              <a:srgbClr val="000000"/>
                            </a:solidFill>
                            <a:prstDash val="solid"/>
                            <a:headEnd type="none" w="sm" len="sm"/>
                            <a:tailEnd type="none" w="sm" len="sm"/>
                          </a:ln>
                        </wps:spPr>
                        <wps:bodyPr/>
                      </wps:wsp>
                      <wps:wsp>
                        <wps:cNvPr id="12" name="AutoShape 98"/>
                        <wps:cNvCnPr/>
                        <wps:spPr>
                          <a:xfrm>
                            <a:off x="7330999" y="2389725"/>
                            <a:ext cx="198522" cy="9525"/>
                          </a:xfrm>
                          <a:prstGeom prst="line">
                            <a:avLst/>
                          </a:prstGeom>
                          <a:ln w="9525" cap="flat">
                            <a:solidFill>
                              <a:srgbClr val="000000"/>
                            </a:solidFill>
                            <a:prstDash val="solid"/>
                            <a:headEnd type="none" w="sm" len="sm"/>
                            <a:tailEnd type="none" w="sm" len="sm"/>
                          </a:ln>
                        </wps:spPr>
                        <wps:bodyPr/>
                      </wps:wsp>
                      <wpg:grpSp>
                        <wpg:cNvPr id="13" name="Group 99"/>
                        <wpg:cNvGrpSpPr/>
                        <wpg:grpSpPr>
                          <a:xfrm>
                            <a:off x="7529386" y="2176067"/>
                            <a:ext cx="1561716" cy="423939"/>
                            <a:chOff x="7529317" y="2169617"/>
                            <a:chExt cx="2342920" cy="636003"/>
                          </a:xfrm>
                        </wpg:grpSpPr>
                        <wps:wsp>
                          <wps:cNvPr id="26" name="Freeform 100"/>
                          <wps:cNvSpPr/>
                          <wps:spPr>
                            <a:xfrm>
                              <a:off x="7529470" y="2188967"/>
                              <a:ext cx="2342767" cy="616653"/>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27" name="TextBox 101"/>
                          <wps:cNvSpPr txBox="1"/>
                          <wps:spPr>
                            <a:xfrm>
                              <a:off x="7529317" y="2169617"/>
                              <a:ext cx="2342920" cy="635704"/>
                            </a:xfrm>
                            <a:prstGeom prst="rect">
                              <a:avLst/>
                            </a:prstGeom>
                          </wps:spPr>
                          <wps:txbx>
                            <w:txbxContent>
                              <w:p w14:paraId="0D2F2877" w14:textId="77777777" w:rsidR="00A07281" w:rsidRPr="00BA2939" w:rsidRDefault="00A07281" w:rsidP="00615831">
                                <w:pPr>
                                  <w:pStyle w:val="NormalWeb"/>
                                  <w:spacing w:before="0" w:beforeAutospacing="0" w:after="0" w:afterAutospacing="0" w:line="196" w:lineRule="exact"/>
                                  <w:jc w:val="center"/>
                                  <w:rPr>
                                    <w:rFonts w:ascii="Arial" w:hAnsi="Arial" w:cs="Arial"/>
                                    <w:sz w:val="18"/>
                                    <w:lang w:val="tr-TR"/>
                                  </w:rPr>
                                </w:pPr>
                                <w:r w:rsidRPr="00593706">
                                  <w:rPr>
                                    <w:rFonts w:ascii="Arial" w:hAnsi="Arial" w:cs="Arial"/>
                                    <w:color w:val="000000"/>
                                    <w:kern w:val="24"/>
                                    <w:sz w:val="18"/>
                                    <w:szCs w:val="14"/>
                                    <w:lang w:val="tr-TR"/>
                                  </w:rPr>
                                  <w:t>Mevcut Pazar Payı</w:t>
                                </w:r>
                              </w:p>
                            </w:txbxContent>
                          </wps:txbx>
                          <wps:bodyPr lIns="50800" tIns="50800" rIns="50800" bIns="50800" rtlCol="0" anchor="ctr"/>
                        </wps:wsp>
                      </wpg:grpSp>
                      <wps:wsp>
                        <wps:cNvPr id="14" name="AutoShape 102"/>
                        <wps:cNvCnPr/>
                        <wps:spPr>
                          <a:xfrm>
                            <a:off x="7330999" y="2945208"/>
                            <a:ext cx="198522" cy="9525"/>
                          </a:xfrm>
                          <a:prstGeom prst="line">
                            <a:avLst/>
                          </a:prstGeom>
                          <a:ln w="9525" cap="flat">
                            <a:solidFill>
                              <a:srgbClr val="000000"/>
                            </a:solidFill>
                            <a:prstDash val="solid"/>
                            <a:headEnd type="none" w="sm" len="sm"/>
                            <a:tailEnd type="none" w="sm" len="sm"/>
                          </a:ln>
                        </wps:spPr>
                        <wps:bodyPr/>
                      </wps:wsp>
                      <wpg:grpSp>
                        <wpg:cNvPr id="15" name="Group 103"/>
                        <wpg:cNvGrpSpPr/>
                        <wpg:grpSpPr>
                          <a:xfrm>
                            <a:off x="7529490" y="2719219"/>
                            <a:ext cx="1561613" cy="448609"/>
                            <a:chOff x="7529472" y="2712767"/>
                            <a:chExt cx="2342765" cy="673012"/>
                          </a:xfrm>
                        </wpg:grpSpPr>
                        <wps:wsp>
                          <wps:cNvPr id="24" name="Freeform 104"/>
                          <wps:cNvSpPr/>
                          <wps:spPr>
                            <a:xfrm>
                              <a:off x="7529472" y="2732116"/>
                              <a:ext cx="2342765" cy="653663"/>
                            </a:xfrm>
                            <a:custGeom>
                              <a:avLst/>
                              <a:gdLst/>
                              <a:ahLst/>
                              <a:cxnLst/>
                              <a:rect l="l" t="t" r="r" b="b"/>
                              <a:pathLst>
                                <a:path w="1615973" h="653664">
                                  <a:moveTo>
                                    <a:pt x="71874" y="0"/>
                                  </a:moveTo>
                                  <a:lnTo>
                                    <a:pt x="1544099" y="0"/>
                                  </a:lnTo>
                                  <a:cubicBezTo>
                                    <a:pt x="1563161" y="0"/>
                                    <a:pt x="1581442" y="7572"/>
                                    <a:pt x="1594921" y="21051"/>
                                  </a:cubicBezTo>
                                  <a:cubicBezTo>
                                    <a:pt x="1608400" y="34530"/>
                                    <a:pt x="1615973" y="52812"/>
                                    <a:pt x="1615973" y="71874"/>
                                  </a:cubicBezTo>
                                  <a:lnTo>
                                    <a:pt x="1615973" y="581790"/>
                                  </a:lnTo>
                                  <a:cubicBezTo>
                                    <a:pt x="1615973" y="600852"/>
                                    <a:pt x="1608400" y="619134"/>
                                    <a:pt x="1594921" y="632613"/>
                                  </a:cubicBezTo>
                                  <a:cubicBezTo>
                                    <a:pt x="1581442" y="646092"/>
                                    <a:pt x="1563161" y="653664"/>
                                    <a:pt x="1544099" y="653664"/>
                                  </a:cubicBezTo>
                                  <a:lnTo>
                                    <a:pt x="71874" y="653664"/>
                                  </a:lnTo>
                                  <a:cubicBezTo>
                                    <a:pt x="52812" y="653664"/>
                                    <a:pt x="34530" y="646092"/>
                                    <a:pt x="21051" y="632613"/>
                                  </a:cubicBezTo>
                                  <a:cubicBezTo>
                                    <a:pt x="7572" y="619134"/>
                                    <a:pt x="0" y="600852"/>
                                    <a:pt x="0" y="581790"/>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25" name="TextBox 105"/>
                          <wps:cNvSpPr txBox="1"/>
                          <wps:spPr>
                            <a:xfrm>
                              <a:off x="7529472" y="2712767"/>
                              <a:ext cx="2342758" cy="672714"/>
                            </a:xfrm>
                            <a:prstGeom prst="rect">
                              <a:avLst/>
                            </a:prstGeom>
                          </wps:spPr>
                          <wps:txbx>
                            <w:txbxContent>
                              <w:p w14:paraId="6530210A" w14:textId="4EF38CDD" w:rsidR="00A07281" w:rsidRPr="00BA2939"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Türkiye’nin Satış</w:t>
                                </w:r>
                                <w:r w:rsidRPr="00593706">
                                  <w:rPr>
                                    <w:rFonts w:ascii="Arial" w:hAnsi="Arial" w:cs="Arial"/>
                                    <w:color w:val="000000"/>
                                    <w:kern w:val="24"/>
                                    <w:sz w:val="18"/>
                                    <w:szCs w:val="18"/>
                                    <w:lang w:val="tr-TR"/>
                                  </w:rPr>
                                  <w:t xml:space="preserve"> Fiyatı</w:t>
                                </w:r>
                              </w:p>
                            </w:txbxContent>
                          </wps:txbx>
                          <wps:bodyPr lIns="50800" tIns="50800" rIns="50800" bIns="50800" rtlCol="0" anchor="ctr"/>
                        </wps:wsp>
                      </wpg:grpSp>
                      <wps:wsp>
                        <wps:cNvPr id="16" name="AutoShape 106"/>
                        <wps:cNvCnPr/>
                        <wps:spPr>
                          <a:xfrm>
                            <a:off x="7330982" y="3512291"/>
                            <a:ext cx="198557" cy="9525"/>
                          </a:xfrm>
                          <a:prstGeom prst="line">
                            <a:avLst/>
                          </a:prstGeom>
                          <a:ln w="9525" cap="flat">
                            <a:solidFill>
                              <a:srgbClr val="000000"/>
                            </a:solidFill>
                            <a:prstDash val="solid"/>
                            <a:headEnd type="none" w="sm" len="sm"/>
                            <a:tailEnd type="none" w="sm" len="sm"/>
                          </a:ln>
                        </wps:spPr>
                        <wps:bodyPr/>
                      </wps:wsp>
                      <wps:wsp>
                        <wps:cNvPr id="22" name="Freeform 108"/>
                        <wps:cNvSpPr/>
                        <wps:spPr>
                          <a:xfrm>
                            <a:off x="7528882" y="3362689"/>
                            <a:ext cx="1561615" cy="394836"/>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txbx>
                          <w:txbxContent>
                            <w:p w14:paraId="0270653D" w14:textId="77777777" w:rsidR="00A07281" w:rsidRDefault="00A07281" w:rsidP="00615831">
                              <w:pPr>
                                <w:jc w:val="center"/>
                              </w:pPr>
                            </w:p>
                          </w:txbxContent>
                        </wps:txbx>
                        <wps:bodyPr/>
                      </wps:wsp>
                      <wps:wsp>
                        <wps:cNvPr id="18" name="AutoShape 110"/>
                        <wps:cNvCnPr/>
                        <wps:spPr>
                          <a:xfrm flipH="1">
                            <a:off x="7330982" y="1959182"/>
                            <a:ext cx="3719" cy="1562635"/>
                          </a:xfrm>
                          <a:prstGeom prst="line">
                            <a:avLst/>
                          </a:prstGeom>
                          <a:ln w="9525" cap="flat">
                            <a:solidFill>
                              <a:srgbClr val="000000"/>
                            </a:solidFill>
                            <a:prstDash val="solid"/>
                            <a:headEnd type="none" w="sm" len="sm"/>
                            <a:tailEnd type="none" w="sm" len="sm"/>
                          </a:ln>
                        </wps:spPr>
                        <wps:bodyPr/>
                      </wps:wsp>
                      <wpg:grpSp>
                        <wpg:cNvPr id="19" name="Group 111"/>
                        <wpg:cNvGrpSpPr/>
                        <wpg:grpSpPr>
                          <a:xfrm>
                            <a:off x="7162797" y="1497685"/>
                            <a:ext cx="1928305" cy="519671"/>
                            <a:chOff x="7162799" y="1497687"/>
                            <a:chExt cx="2892887" cy="779622"/>
                          </a:xfrm>
                        </wpg:grpSpPr>
                        <wps:wsp>
                          <wps:cNvPr id="20" name="Freeform 112"/>
                          <wps:cNvSpPr/>
                          <wps:spPr>
                            <a:xfrm>
                              <a:off x="7162799" y="1497687"/>
                              <a:ext cx="2892887" cy="779622"/>
                            </a:xfrm>
                            <a:custGeom>
                              <a:avLst/>
                              <a:gdLst/>
                              <a:ahLst/>
                              <a:cxnLst/>
                              <a:rect l="l" t="t" r="r" b="b"/>
                              <a:pathLst>
                                <a:path w="1808572" h="779623">
                                  <a:moveTo>
                                    <a:pt x="64220" y="0"/>
                                  </a:moveTo>
                                  <a:lnTo>
                                    <a:pt x="1744352" y="0"/>
                                  </a:lnTo>
                                  <a:cubicBezTo>
                                    <a:pt x="1779820" y="0"/>
                                    <a:pt x="1808572" y="28752"/>
                                    <a:pt x="1808572" y="64220"/>
                                  </a:cubicBezTo>
                                  <a:lnTo>
                                    <a:pt x="1808572" y="715403"/>
                                  </a:lnTo>
                                  <a:cubicBezTo>
                                    <a:pt x="1808572" y="732435"/>
                                    <a:pt x="1801806" y="748770"/>
                                    <a:pt x="1789762" y="760813"/>
                                  </a:cubicBezTo>
                                  <a:cubicBezTo>
                                    <a:pt x="1777719" y="772857"/>
                                    <a:pt x="1761384" y="779623"/>
                                    <a:pt x="1744352" y="779623"/>
                                  </a:cubicBezTo>
                                  <a:lnTo>
                                    <a:pt x="64220" y="779623"/>
                                  </a:lnTo>
                                  <a:cubicBezTo>
                                    <a:pt x="47188" y="779623"/>
                                    <a:pt x="30853" y="772857"/>
                                    <a:pt x="18810" y="760813"/>
                                  </a:cubicBezTo>
                                  <a:cubicBezTo>
                                    <a:pt x="6766" y="748770"/>
                                    <a:pt x="0" y="732435"/>
                                    <a:pt x="0" y="715403"/>
                                  </a:cubicBezTo>
                                  <a:lnTo>
                                    <a:pt x="0" y="64220"/>
                                  </a:lnTo>
                                  <a:cubicBezTo>
                                    <a:pt x="0" y="47188"/>
                                    <a:pt x="6766" y="30853"/>
                                    <a:pt x="18810" y="18810"/>
                                  </a:cubicBezTo>
                                  <a:cubicBezTo>
                                    <a:pt x="30853" y="6766"/>
                                    <a:pt x="47188" y="0"/>
                                    <a:pt x="64220" y="0"/>
                                  </a:cubicBezTo>
                                  <a:close/>
                                </a:path>
                              </a:pathLst>
                            </a:custGeom>
                            <a:solidFill>
                              <a:srgbClr val="CD916E"/>
                            </a:solidFill>
                          </wps:spPr>
                          <wps:bodyPr/>
                        </wps:wsp>
                        <wps:wsp>
                          <wps:cNvPr id="21" name="TextBox 113"/>
                          <wps:cNvSpPr txBox="1"/>
                          <wps:spPr>
                            <a:xfrm>
                              <a:off x="7162800" y="1497687"/>
                              <a:ext cx="2892886" cy="779590"/>
                            </a:xfrm>
                            <a:prstGeom prst="rect">
                              <a:avLst/>
                            </a:prstGeom>
                          </wps:spPr>
                          <wps:txbx>
                            <w:txbxContent>
                              <w:p w14:paraId="2CE87827" w14:textId="77777777" w:rsidR="00A07281" w:rsidRPr="00B13855" w:rsidRDefault="00A07281" w:rsidP="00615831">
                                <w:pPr>
                                  <w:pStyle w:val="NormalWeb"/>
                                  <w:spacing w:before="0" w:beforeAutospacing="0" w:after="0" w:afterAutospacing="0" w:line="308" w:lineRule="exact"/>
                                  <w:jc w:val="center"/>
                                  <w:rPr>
                                    <w:rFonts w:asciiTheme="minorHAnsi" w:hAnsiTheme="minorHAnsi"/>
                                    <w:lang w:val="tr-TR"/>
                                  </w:rPr>
                                </w:pPr>
                                <w:r>
                                  <w:rPr>
                                    <w:rFonts w:ascii="Prompt Bold" w:hAnsi="Prompt Bold" w:cstheme="minorBidi"/>
                                    <w:color w:val="FFFFFF"/>
                                    <w:kern w:val="24"/>
                                    <w:sz w:val="22"/>
                                    <w:szCs w:val="22"/>
                                  </w:rPr>
                                  <w:t>Türkiye’nin Hedef Ülkedeki Pazar Durumu</w:t>
                                </w:r>
                              </w:p>
                            </w:txbxContent>
                          </wps:txbx>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w:pict>
              <v:group w14:anchorId="3275816E" id="Grup 7" o:spid="_x0000_s1049" style="position:absolute;left:0;text-align:left;margin-left:643.5pt;margin-top:212pt;width:159pt;height:205pt;z-index:251686912;mso-position-horizontal-relative:page;mso-position-vertical-relative:page;mso-width-relative:margin;mso-height-relative:margin" coordorigin="71627,13716" coordsize="19283,2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">
                <v:line id="AutoShape 4" o:spid="_x0000_s1050" style="position:absolute;visibility:visible;mso-wrap-style:square" from="76442,13716" to="78868,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">
                  <v:stroke startarrowwidth="narrow" startarrowlength="short" endarrowwidth="narrow" endarrowlength="short"/>
                </v:line>
                <v:line id="AutoShape 98" o:spid="_x0000_s1051" style="position:absolute;visibility:visible;mso-wrap-style:square" from="73309,23897" to="75295,2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">
                  <v:stroke startarrowwidth="narrow" startarrowlength="short" endarrowwidth="narrow" endarrowlength="short"/>
                </v:line>
                <v:group id="Group 99" o:spid="_x0000_s1052" style="position:absolute;left:75293;top:21760;width:15618;height:4240" coordorigin="75293,21696" coordsize="23429,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0" o:spid="_x0000_s1053" style="position:absolute;left:75294;top:21889;width:23428;height:616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101" o:spid="_x0000_s1054" type="#_x0000_t202" style="position:absolute;left:75293;top:21696;width:2342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" filled="f" stroked="f">
                    <v:textbox inset="4pt,4pt,4pt,4pt">
                      <w:txbxContent>
                        <w:p w14:paraId="0D2F2877" w14:textId="77777777" w:rsidR="00A07281" w:rsidRPr="00BA2939" w:rsidRDefault="00A07281" w:rsidP="00615831">
                          <w:pPr>
                            <w:pStyle w:val="NormalWeb"/>
                            <w:spacing w:before="0" w:beforeAutospacing="0" w:after="0" w:afterAutospacing="0" w:line="196" w:lineRule="exact"/>
                            <w:jc w:val="center"/>
                            <w:rPr>
                              <w:rFonts w:ascii="Arial" w:hAnsi="Arial" w:cs="Arial"/>
                              <w:sz w:val="18"/>
                              <w:lang w:val="tr-TR"/>
                            </w:rPr>
                          </w:pPr>
                          <w:r w:rsidRPr="00593706">
                            <w:rPr>
                              <w:rFonts w:ascii="Arial" w:hAnsi="Arial" w:cs="Arial"/>
                              <w:color w:val="000000"/>
                              <w:kern w:val="24"/>
                              <w:sz w:val="18"/>
                              <w:szCs w:val="14"/>
                              <w:lang w:val="tr-TR"/>
                            </w:rPr>
                            <w:t>Mevcut Pazar Payı</w:t>
                          </w:r>
                        </w:p>
                      </w:txbxContent>
                    </v:textbox>
                  </v:shape>
                </v:group>
                <v:line id="AutoShape 102" o:spid="_x0000_s1055" style="position:absolute;visibility:visible;mso-wrap-style:square" from="73309,29452" to="75295,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">
                  <v:stroke startarrowwidth="narrow" startarrowlength="short" endarrowwidth="narrow" endarrowlength="short"/>
                </v:line>
                <v:group id="Group 103" o:spid="_x0000_s1056" style="position:absolute;left:75294;top:27192;width:15617;height:4486" coordorigin="75294,27127" coordsize="2342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4" o:spid="_x0000_s1057" style="position:absolute;left:75294;top:27321;width:23428;height:6536;visibility:visible;mso-wrap-style:square;v-text-anchor:top" coordsize="1615973,65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" path="m71874,l1544099,v19062,,37343,7572,50822,21051c1608400,34530,1615973,52812,1615973,71874r,509916c1615973,600852,1608400,619134,1594921,632613v-13479,13479,-31760,21051,-50822,21051l71874,653664v-19062,,-37344,-7572,-50823,-21051c7572,619134,,600852,,581790l,71874c,52812,7572,34530,21051,21051,34530,7572,52812,,71874,xe" strokecolor="#cd916e">
                    <v:stroke joinstyle="miter" endcap="square"/>
                    <v:path arrowok="t"/>
                  </v:shape>
                  <v:shape id="TextBox 105" o:spid="_x0000_s1058" type="#_x0000_t202" style="position:absolute;left:75294;top:27127;width:23428;height:6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" filled="f" stroked="f">
                    <v:textbox inset="4pt,4pt,4pt,4pt">
                      <w:txbxContent>
                        <w:p w14:paraId="6530210A" w14:textId="4EF38CDD" w:rsidR="00A07281" w:rsidRPr="00BA2939"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Türkiye’nin Satış</w:t>
                          </w:r>
                          <w:r w:rsidRPr="00593706">
                            <w:rPr>
                              <w:rFonts w:ascii="Arial" w:hAnsi="Arial" w:cs="Arial"/>
                              <w:color w:val="000000"/>
                              <w:kern w:val="24"/>
                              <w:sz w:val="18"/>
                              <w:szCs w:val="18"/>
                              <w:lang w:val="tr-TR"/>
                            </w:rPr>
                            <w:t xml:space="preserve"> Fiyatı</w:t>
                          </w:r>
                        </w:p>
                      </w:txbxContent>
                    </v:textbox>
                  </v:shape>
                </v:group>
                <v:line id="AutoShape 106" o:spid="_x0000_s1059" style="position:absolute;visibility:visible;mso-wrap-style:square" from="73309,35122" to="75295,3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">
                  <v:stroke startarrowwidth="narrow" startarrowlength="short" endarrowwidth="narrow" endarrowlength="short"/>
                </v:line>
                <v:shape id="Freeform 108" o:spid="_x0000_s1060" style="position:absolute;left:75288;top:33626;width:15616;height:3949;visibility:visible;mso-wrap-style:square;v-text-anchor:top" coordsize="1615973,616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" adj="-11796480,,540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formulas/>
                  <v:path arrowok="t" o:connecttype="custom" textboxrect="0,0,1615973,616654"/>
                  <v:textbox>
                    <w:txbxContent>
                      <w:p w14:paraId="0270653D" w14:textId="77777777" w:rsidR="00A07281" w:rsidRDefault="00A07281" w:rsidP="00615831">
                        <w:pPr>
                          <w:jc w:val="center"/>
                        </w:pPr>
                      </w:p>
                    </w:txbxContent>
                  </v:textbox>
                </v:shape>
                <v:line id="AutoShape 110" o:spid="_x0000_s1061" style="position:absolute;flip:x;visibility:visible;mso-wrap-style:square" from="73309,19591" to="73347,3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">
                  <v:stroke startarrowwidth="narrow" startarrowlength="short" endarrowwidth="narrow" endarrowlength="short"/>
                </v:line>
                <v:group id="Group 111" o:spid="_x0000_s1062" style="position:absolute;left:71627;top:14976;width:19284;height:5197" coordorigin="71627,14976" coordsize="28928,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12" o:spid="_x0000_s1063" style="position:absolute;left:71627;top:14976;width:28929;height:7797;visibility:visible;mso-wrap-style:square;v-text-anchor:top" coordsize="1808572,77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" path="m64220,l1744352,v35468,,64220,28752,64220,64220l1808572,715403v,17032,-6766,33367,-18810,45410c1777719,772857,1761384,779623,1744352,779623r-1680132,c47188,779623,30853,772857,18810,760813,6766,748770,,732435,,715403l,64220c,47188,6766,30853,18810,18810,30853,6766,47188,,64220,xe" fillcolor="#cd916e" stroked="f">
                    <v:path arrowok="t"/>
                  </v:shape>
                  <v:shape id="TextBox 113" o:spid="_x0000_s1064" type="#_x0000_t202" style="position:absolute;left:71628;top:14976;width:28928;height:7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" filled="f" stroked="f">
                    <v:textbox inset="4pt,4pt,4pt,4pt">
                      <w:txbxContent>
                        <w:p w14:paraId="2CE87827" w14:textId="77777777" w:rsidR="00A07281" w:rsidRPr="00B13855" w:rsidRDefault="00A07281" w:rsidP="00615831">
                          <w:pPr>
                            <w:pStyle w:val="NormalWeb"/>
                            <w:spacing w:before="0" w:beforeAutospacing="0" w:after="0" w:afterAutospacing="0" w:line="308" w:lineRule="exact"/>
                            <w:jc w:val="center"/>
                            <w:rPr>
                              <w:rFonts w:asciiTheme="minorHAnsi" w:hAnsiTheme="minorHAnsi"/>
                              <w:lang w:val="tr-TR"/>
                            </w:rPr>
                          </w:pPr>
                          <w:r>
                            <w:rPr>
                              <w:rFonts w:ascii="Prompt Bold" w:hAnsi="Prompt Bold" w:cstheme="minorBidi"/>
                              <w:color w:val="FFFFFF"/>
                              <w:kern w:val="24"/>
                              <w:sz w:val="22"/>
                              <w:szCs w:val="22"/>
                            </w:rPr>
                            <w:t>Türkiye’nin Hedef Ülkedeki Pazar Durumu</w:t>
                          </w:r>
                        </w:p>
                      </w:txbxContent>
                    </v:textbox>
                  </v:shape>
                </v:group>
                <w10:wrap anchorx="page" anchory="page"/>
              </v:group>
            </w:pict>
          </mc:Fallback>
        </mc:AlternateContent>
      </w:r>
      <w:r>
        <w:rPr>
          <w:rFonts w:ascii="Fraunces" w:hAnsi="Fraunces" w:cstheme="minorBidi"/>
          <w:color w:val="FFFFFF"/>
          <w:kern w:val="24"/>
          <w:lang w:val="tr-TR" w:eastAsia="tr-TR"/>
        </w:rPr>
        <mc:AlternateContent>
          <mc:Choice Requires="wpg">
            <w:drawing>
              <wp:anchor distT="0" distB="0" distL="114300" distR="114300" simplePos="0" relativeHeight="251689984" behindDoc="0" locked="0" layoutInCell="1" allowOverlap="1" wp14:anchorId="6DA5CBFF" wp14:editId="0C8FD7F2">
                <wp:simplePos x="0" y="0"/>
                <wp:positionH relativeFrom="page">
                  <wp:posOffset>762000</wp:posOffset>
                </wp:positionH>
                <wp:positionV relativeFrom="page">
                  <wp:posOffset>2667000</wp:posOffset>
                </wp:positionV>
                <wp:extent cx="2099310" cy="3543300"/>
                <wp:effectExtent l="0" t="0" r="15240" b="38100"/>
                <wp:wrapNone/>
                <wp:docPr id="303" name="Grup 303"/>
                <wp:cNvGraphicFramePr/>
                <a:graphic xmlns:a="http://schemas.openxmlformats.org/drawingml/2006/main">
                  <a:graphicData uri="http://schemas.microsoft.com/office/word/2010/wordprocessingGroup">
                    <wpg:wgp>
                      <wpg:cNvGrpSpPr/>
                      <wpg:grpSpPr>
                        <a:xfrm>
                          <a:off x="0" y="0"/>
                          <a:ext cx="2099310" cy="3543300"/>
                          <a:chOff x="0" y="0"/>
                          <a:chExt cx="2099310" cy="3544250"/>
                        </a:xfrm>
                      </wpg:grpSpPr>
                      <wpg:grpSp>
                        <wpg:cNvPr id="4" name="Grup 4"/>
                        <wpg:cNvGrpSpPr/>
                        <wpg:grpSpPr>
                          <a:xfrm>
                            <a:off x="0" y="111318"/>
                            <a:ext cx="2099310" cy="3432932"/>
                            <a:chOff x="0" y="1554838"/>
                            <a:chExt cx="2004768" cy="3145560"/>
                          </a:xfrm>
                        </wpg:grpSpPr>
                        <wps:wsp>
                          <wps:cNvPr id="79" name="AutoShape 10"/>
                          <wps:cNvCnPr/>
                          <wps:spPr>
                            <a:xfrm>
                              <a:off x="168199" y="2465925"/>
                              <a:ext cx="198522" cy="9525"/>
                            </a:xfrm>
                            <a:prstGeom prst="line">
                              <a:avLst/>
                            </a:prstGeom>
                            <a:ln w="9525" cap="flat">
                              <a:solidFill>
                                <a:srgbClr val="000000"/>
                              </a:solidFill>
                              <a:prstDash val="solid"/>
                              <a:headEnd type="none" w="sm" len="sm"/>
                              <a:tailEnd type="none" w="sm" len="sm"/>
                            </a:ln>
                          </wps:spPr>
                          <wps:bodyPr/>
                        </wps:wsp>
                        <wpg:grpSp>
                          <wpg:cNvPr id="80" name="Group 11"/>
                          <wpg:cNvGrpSpPr/>
                          <wpg:grpSpPr>
                            <a:xfrm>
                              <a:off x="366698" y="2264480"/>
                              <a:ext cx="1638070" cy="423739"/>
                              <a:chOff x="366689" y="2264142"/>
                              <a:chExt cx="2457468" cy="635704"/>
                            </a:xfrm>
                          </wpg:grpSpPr>
                          <wps:wsp>
                            <wps:cNvPr id="93" name="Freeform 12"/>
                            <wps:cNvSpPr/>
                            <wps:spPr>
                              <a:xfrm>
                                <a:off x="366705" y="2264891"/>
                                <a:ext cx="2457452" cy="616655"/>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965F31"/>
                                </a:solidFill>
                                <a:prstDash val="solid"/>
                                <a:miter/>
                              </a:ln>
                            </wps:spPr>
                            <wps:bodyPr/>
                          </wps:wsp>
                          <wps:wsp>
                            <wps:cNvPr id="94" name="TextBox 13"/>
                            <wps:cNvSpPr txBox="1"/>
                            <wps:spPr>
                              <a:xfrm>
                                <a:off x="366689" y="2264142"/>
                                <a:ext cx="2457297" cy="635704"/>
                              </a:xfrm>
                              <a:prstGeom prst="rect">
                                <a:avLst/>
                              </a:prstGeom>
                            </wps:spPr>
                            <wps:txbx>
                              <w:txbxContent>
                                <w:p w14:paraId="6D564357" w14:textId="77777777" w:rsidR="00A07281" w:rsidRPr="00EA3AEA"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Pr>
                                      <w:rFonts w:ascii="Arial" w:hAnsi="Arial" w:cs="Arial"/>
                                      <w:color w:val="000000"/>
                                      <w:kern w:val="24"/>
                                      <w:sz w:val="18"/>
                                      <w:szCs w:val="18"/>
                                    </w:rPr>
                                    <w:t>İş Yapma Kolaylığı</w:t>
                                  </w:r>
                                </w:p>
                              </w:txbxContent>
                            </wps:txbx>
                            <wps:bodyPr lIns="50800" tIns="50800" rIns="50800" bIns="50800" rtlCol="0" anchor="ctr"/>
                          </wps:wsp>
                        </wpg:grpSp>
                        <wps:wsp>
                          <wps:cNvPr id="81" name="AutoShape 14"/>
                          <wps:cNvCnPr/>
                          <wps:spPr>
                            <a:xfrm>
                              <a:off x="168182" y="3007223"/>
                              <a:ext cx="198557" cy="9525"/>
                            </a:xfrm>
                            <a:prstGeom prst="line">
                              <a:avLst/>
                            </a:prstGeom>
                            <a:ln w="9525" cap="flat">
                              <a:solidFill>
                                <a:srgbClr val="000000"/>
                              </a:solidFill>
                              <a:prstDash val="solid"/>
                              <a:headEnd type="none" w="sm" len="sm"/>
                              <a:tailEnd type="none" w="sm" len="sm"/>
                            </a:ln>
                          </wps:spPr>
                          <wps:bodyPr/>
                        </wps:wsp>
                        <wpg:grpSp>
                          <wpg:cNvPr id="82" name="Group 15"/>
                          <wpg:cNvGrpSpPr/>
                          <wpg:grpSpPr>
                            <a:xfrm>
                              <a:off x="366709" y="2807646"/>
                              <a:ext cx="1638003" cy="423740"/>
                              <a:chOff x="366705" y="2807317"/>
                              <a:chExt cx="2457368" cy="635705"/>
                            </a:xfrm>
                          </wpg:grpSpPr>
                          <wps:wsp>
                            <wps:cNvPr id="91" name="Freeform 16"/>
                            <wps:cNvSpPr/>
                            <wps:spPr>
                              <a:xfrm>
                                <a:off x="366705" y="2807974"/>
                                <a:ext cx="2457368" cy="616655"/>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92" name="TextBox 17"/>
                            <wps:cNvSpPr txBox="1"/>
                            <wps:spPr>
                              <a:xfrm>
                                <a:off x="366734" y="2807317"/>
                                <a:ext cx="2457253" cy="635705"/>
                              </a:xfrm>
                              <a:prstGeom prst="rect">
                                <a:avLst/>
                              </a:prstGeom>
                            </wps:spPr>
                            <wps:txbx>
                              <w:txbxContent>
                                <w:p w14:paraId="216242EA" w14:textId="77777777" w:rsidR="00A07281" w:rsidRPr="00BA2939" w:rsidRDefault="00A07281" w:rsidP="00615831">
                                  <w:pPr>
                                    <w:pStyle w:val="NormalWeb"/>
                                    <w:spacing w:before="0" w:beforeAutospacing="0" w:after="0" w:afterAutospacing="0" w:line="252" w:lineRule="exact"/>
                                    <w:jc w:val="center"/>
                                    <w:rPr>
                                      <w:rFonts w:ascii="Arial" w:hAnsi="Arial" w:cs="Arial"/>
                                      <w:sz w:val="18"/>
                                    </w:rPr>
                                  </w:pPr>
                                  <w:r w:rsidRPr="00593706">
                                    <w:rPr>
                                      <w:rFonts w:ascii="Arial" w:hAnsi="Arial" w:cs="Arial"/>
                                      <w:color w:val="000000"/>
                                      <w:kern w:val="24"/>
                                      <w:sz w:val="18"/>
                                      <w:szCs w:val="18"/>
                                    </w:rPr>
                                    <w:t>Kişi Başı</w:t>
                                  </w:r>
                                  <w:r>
                                    <w:rPr>
                                      <w:rFonts w:ascii="Arial" w:hAnsi="Arial" w:cs="Arial"/>
                                      <w:color w:val="000000"/>
                                      <w:kern w:val="24"/>
                                      <w:sz w:val="18"/>
                                      <w:szCs w:val="18"/>
                                    </w:rPr>
                                    <w:t>na Düş</w:t>
                                  </w:r>
                                  <w:r w:rsidRPr="00593706">
                                    <w:rPr>
                                      <w:rFonts w:ascii="Arial" w:hAnsi="Arial" w:cs="Arial"/>
                                      <w:color w:val="000000"/>
                                      <w:kern w:val="24"/>
                                      <w:sz w:val="18"/>
                                      <w:szCs w:val="18"/>
                                    </w:rPr>
                                    <w:t>en Millli Gelir</w:t>
                                  </w:r>
                                </w:p>
                              </w:txbxContent>
                            </wps:txbx>
                            <wps:bodyPr lIns="50800" tIns="50800" rIns="50800" bIns="50800" rtlCol="0" anchor="ctr"/>
                          </wps:wsp>
                        </wpg:grpSp>
                        <wps:wsp>
                          <wps:cNvPr id="83" name="AutoShape 18"/>
                          <wps:cNvCnPr/>
                          <wps:spPr>
                            <a:xfrm>
                              <a:off x="168182" y="3588491"/>
                              <a:ext cx="198557" cy="9525"/>
                            </a:xfrm>
                            <a:prstGeom prst="line">
                              <a:avLst/>
                            </a:prstGeom>
                            <a:ln w="9525" cap="flat">
                              <a:solidFill>
                                <a:srgbClr val="000000"/>
                              </a:solidFill>
                              <a:prstDash val="solid"/>
                              <a:headEnd type="none" w="sm" len="sm"/>
                              <a:tailEnd type="none" w="sm" len="sm"/>
                            </a:ln>
                          </wps:spPr>
                          <wps:bodyPr/>
                        </wps:wsp>
                        <wpg:grpSp>
                          <wpg:cNvPr id="84" name="Group 19"/>
                          <wpg:cNvGrpSpPr/>
                          <wpg:grpSpPr>
                            <a:xfrm>
                              <a:off x="366688" y="3389049"/>
                              <a:ext cx="1638023" cy="423741"/>
                              <a:chOff x="366671" y="3388790"/>
                              <a:chExt cx="2457400" cy="635707"/>
                            </a:xfrm>
                          </wpg:grpSpPr>
                          <wps:wsp>
                            <wps:cNvPr id="89" name="Freeform 20"/>
                            <wps:cNvSpPr/>
                            <wps:spPr>
                              <a:xfrm>
                                <a:off x="366704" y="3389171"/>
                                <a:ext cx="2457367" cy="616654"/>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90" name="TextBox 21"/>
                            <wps:cNvSpPr txBox="1"/>
                            <wps:spPr>
                              <a:xfrm>
                                <a:off x="366671" y="3388790"/>
                                <a:ext cx="2450950" cy="635707"/>
                              </a:xfrm>
                              <a:prstGeom prst="rect">
                                <a:avLst/>
                              </a:prstGeom>
                            </wps:spPr>
                            <wps:txbx>
                              <w:txbxContent>
                                <w:p w14:paraId="51ADCA79" w14:textId="77777777"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sidRPr="00593706">
                                    <w:rPr>
                                      <w:rFonts w:ascii="Arial" w:hAnsi="Arial" w:cs="Arial"/>
                                      <w:color w:val="000000"/>
                                      <w:kern w:val="24"/>
                                      <w:sz w:val="18"/>
                                      <w:szCs w:val="18"/>
                                    </w:rPr>
                                    <w:t>Politik Riskler</w:t>
                                  </w:r>
                                  <w:r>
                                    <w:rPr>
                                      <w:rFonts w:ascii="Arial" w:hAnsi="Arial" w:cs="Arial"/>
                                      <w:color w:val="000000"/>
                                      <w:kern w:val="24"/>
                                      <w:sz w:val="18"/>
                                      <w:szCs w:val="18"/>
                                    </w:rPr>
                                    <w:t xml:space="preserve"> (Orta-Uzun Vade)</w:t>
                                  </w:r>
                                </w:p>
                              </w:txbxContent>
                            </wps:txbx>
                            <wps:bodyPr lIns="50800" tIns="50800" rIns="50800" bIns="50800" rtlCol="0" anchor="ctr"/>
                          </wps:wsp>
                        </wpg:grpSp>
                        <wps:wsp>
                          <wps:cNvPr id="85" name="AutoShape 22"/>
                          <wps:cNvCnPr/>
                          <wps:spPr>
                            <a:xfrm flipH="1">
                              <a:off x="151601" y="2028224"/>
                              <a:ext cx="20258" cy="2672174"/>
                            </a:xfrm>
                            <a:prstGeom prst="line">
                              <a:avLst/>
                            </a:prstGeom>
                            <a:ln w="9525" cap="flat">
                              <a:solidFill>
                                <a:srgbClr val="000000"/>
                              </a:solidFill>
                              <a:prstDash val="solid"/>
                              <a:headEnd type="none" w="sm" len="sm"/>
                              <a:tailEnd type="none" w="sm" len="sm"/>
                            </a:ln>
                          </wps:spPr>
                          <wps:bodyPr/>
                        </wps:wsp>
                        <wpg:grpSp>
                          <wpg:cNvPr id="86" name="Group 23"/>
                          <wpg:cNvGrpSpPr/>
                          <wpg:grpSpPr>
                            <a:xfrm>
                              <a:off x="0" y="1554838"/>
                              <a:ext cx="2000411" cy="538719"/>
                              <a:chOff x="0" y="1545311"/>
                              <a:chExt cx="3001061" cy="808198"/>
                            </a:xfrm>
                          </wpg:grpSpPr>
                          <wps:wsp>
                            <wps:cNvPr id="87" name="Freeform 24"/>
                            <wps:cNvSpPr/>
                            <wps:spPr>
                              <a:xfrm>
                                <a:off x="0" y="1573886"/>
                                <a:ext cx="3001061" cy="779623"/>
                              </a:xfrm>
                              <a:custGeom>
                                <a:avLst/>
                                <a:gdLst/>
                                <a:ahLst/>
                                <a:cxnLst/>
                                <a:rect l="l" t="t" r="r" b="b"/>
                                <a:pathLst>
                                  <a:path w="1808572" h="779623">
                                    <a:moveTo>
                                      <a:pt x="64220" y="0"/>
                                    </a:moveTo>
                                    <a:lnTo>
                                      <a:pt x="1744352" y="0"/>
                                    </a:lnTo>
                                    <a:cubicBezTo>
                                      <a:pt x="1779820" y="0"/>
                                      <a:pt x="1808572" y="28752"/>
                                      <a:pt x="1808572" y="64220"/>
                                    </a:cubicBezTo>
                                    <a:lnTo>
                                      <a:pt x="1808572" y="715403"/>
                                    </a:lnTo>
                                    <a:cubicBezTo>
                                      <a:pt x="1808572" y="732435"/>
                                      <a:pt x="1801806" y="748770"/>
                                      <a:pt x="1789762" y="760813"/>
                                    </a:cubicBezTo>
                                    <a:cubicBezTo>
                                      <a:pt x="1777719" y="772857"/>
                                      <a:pt x="1761384" y="779623"/>
                                      <a:pt x="1744352" y="779623"/>
                                    </a:cubicBezTo>
                                    <a:lnTo>
                                      <a:pt x="64220" y="779623"/>
                                    </a:lnTo>
                                    <a:cubicBezTo>
                                      <a:pt x="47188" y="779623"/>
                                      <a:pt x="30853" y="772857"/>
                                      <a:pt x="18810" y="760813"/>
                                    </a:cubicBezTo>
                                    <a:cubicBezTo>
                                      <a:pt x="6766" y="748770"/>
                                      <a:pt x="0" y="732435"/>
                                      <a:pt x="0" y="715403"/>
                                    </a:cubicBezTo>
                                    <a:lnTo>
                                      <a:pt x="0" y="64220"/>
                                    </a:lnTo>
                                    <a:cubicBezTo>
                                      <a:pt x="0" y="47188"/>
                                      <a:pt x="6766" y="30853"/>
                                      <a:pt x="18810" y="18810"/>
                                    </a:cubicBezTo>
                                    <a:cubicBezTo>
                                      <a:pt x="30853" y="6766"/>
                                      <a:pt x="47188" y="0"/>
                                      <a:pt x="64220" y="0"/>
                                    </a:cubicBezTo>
                                    <a:close/>
                                  </a:path>
                                </a:pathLst>
                              </a:custGeom>
                              <a:solidFill>
                                <a:srgbClr val="CD916E"/>
                              </a:solidFill>
                            </wps:spPr>
                            <wps:bodyPr/>
                          </wps:wsp>
                          <wps:wsp>
                            <wps:cNvPr id="88" name="TextBox 25"/>
                            <wps:cNvSpPr txBox="1"/>
                            <wps:spPr>
                              <a:xfrm>
                                <a:off x="0" y="1545311"/>
                                <a:ext cx="3001061" cy="808198"/>
                              </a:xfrm>
                              <a:prstGeom prst="rect">
                                <a:avLst/>
                              </a:prstGeom>
                            </wps:spPr>
                            <wps:txbx>
                              <w:txbxContent>
                                <w:p w14:paraId="133D5808" w14:textId="77777777" w:rsidR="00A07281" w:rsidRDefault="00A07281" w:rsidP="00615831">
                                  <w:pPr>
                                    <w:pStyle w:val="NormalWeb"/>
                                    <w:spacing w:before="0" w:beforeAutospacing="0" w:after="0" w:afterAutospacing="0" w:line="308" w:lineRule="exact"/>
                                    <w:jc w:val="center"/>
                                  </w:pPr>
                                  <w:r>
                                    <w:rPr>
                                      <w:rFonts w:ascii="Prompt Bold" w:hAnsi="Prompt Bold" w:cstheme="minorBidi"/>
                                      <w:color w:val="FFFFFF"/>
                                      <w:kern w:val="24"/>
                                      <w:sz w:val="22"/>
                                      <w:szCs w:val="22"/>
                                    </w:rPr>
                                    <w:t>Hedef Ülkenin Politik Ekonomik Durumu</w:t>
                                  </w:r>
                                </w:p>
                              </w:txbxContent>
                            </wps:txbx>
                            <wps:bodyPr lIns="50800" tIns="50800" rIns="50800" bIns="50800" rtlCol="0" anchor="ctr"/>
                          </wps:wsp>
                        </wpg:grpSp>
                      </wpg:grpSp>
                      <wps:wsp>
                        <wps:cNvPr id="3" name="AutoShape 5"/>
                        <wps:cNvCnPr/>
                        <wps:spPr>
                          <a:xfrm>
                            <a:off x="978010" y="0"/>
                            <a:ext cx="266218" cy="10399"/>
                          </a:xfrm>
                          <a:prstGeom prst="line">
                            <a:avLst/>
                          </a:prstGeom>
                          <a:ln w="9525" cap="flat">
                            <a:solidFill>
                              <a:srgbClr val="000000"/>
                            </a:solidFill>
                            <a:prstDash val="solid"/>
                            <a:headEnd type="none" w="sm" len="sm"/>
                            <a:tailEnd type="none" w="sm" len="sm"/>
                          </a:ln>
                        </wps:spPr>
                        <wps:bodyPr/>
                      </wps:wsp>
                    </wpg:wgp>
                  </a:graphicData>
                </a:graphic>
                <wp14:sizeRelV relativeFrom="margin">
                  <wp14:pctHeight>0</wp14:pctHeight>
                </wp14:sizeRelV>
              </wp:anchor>
            </w:drawing>
          </mc:Choice>
          <mc:Fallback>
            <w:pict>
              <v:group w14:anchorId="6DA5CBFF" id="Grup 303" o:spid="_x0000_s1065" style="position:absolute;left:0;text-align:left;margin-left:60pt;margin-top:210pt;width:165.3pt;height:279pt;z-index:251689984;mso-position-horizontal-relative:page;mso-position-vertical-relative:page;mso-height-relative:margin" coordsize="20993,3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">
                <v:group id="Grup 4" o:spid="_x0000_s1066" style="position:absolute;top:1113;width:20993;height:34329" coordorigin=",15548" coordsize="20047,3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AutoShape 10" o:spid="_x0000_s1067" style="position:absolute;visibility:visible;mso-wrap-style:square" from="1681,24659" to="3667,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">
                    <v:stroke startarrowwidth="narrow" startarrowlength="short" endarrowwidth="narrow" endarrowlength="short"/>
                  </v:line>
                  <v:group id="Group 11" o:spid="_x0000_s1068" style="position:absolute;left:3666;top:22644;width:16381;height:4238" coordorigin="3666,22641" coordsize="24574,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2" o:spid="_x0000_s1069" style="position:absolute;left:3667;top:22648;width:24574;height:616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965f31">
                      <v:stroke joinstyle="miter" endcap="square"/>
                      <v:path arrowok="t"/>
                    </v:shape>
                    <v:shape id="TextBox 13" o:spid="_x0000_s1070" type="#_x0000_t202" style="position:absolute;left:3666;top:22641;width:24573;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" filled="f" stroked="f">
                      <v:textbox inset="4pt,4pt,4pt,4pt">
                        <w:txbxContent>
                          <w:p w14:paraId="6D564357" w14:textId="77777777" w:rsidR="00A07281" w:rsidRPr="00EA3AEA"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Pr>
                                <w:rFonts w:ascii="Arial" w:hAnsi="Arial" w:cs="Arial"/>
                                <w:color w:val="000000"/>
                                <w:kern w:val="24"/>
                                <w:sz w:val="18"/>
                                <w:szCs w:val="18"/>
                              </w:rPr>
                              <w:t>İş Yapma Kolaylığı</w:t>
                            </w:r>
                          </w:p>
                        </w:txbxContent>
                      </v:textbox>
                    </v:shape>
                  </v:group>
                  <v:line id="AutoShape 14" o:spid="_x0000_s1071" style="position:absolute;visibility:visible;mso-wrap-style:square" from="1681,30072" to="3667,3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">
                    <v:stroke startarrowwidth="narrow" startarrowlength="short" endarrowwidth="narrow" endarrowlength="short"/>
                  </v:line>
                  <v:group id="Group 15" o:spid="_x0000_s1072" style="position:absolute;left:3667;top:28076;width:16380;height:4237" coordorigin="3667,28073" coordsize="24573,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6" o:spid="_x0000_s1073" style="position:absolute;left:3667;top:28079;width:24573;height:616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_x0000_s1074" type="#_x0000_t202" style="position:absolute;left:3667;top:28073;width:24572;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" filled="f" stroked="f">
                      <v:textbox inset="4pt,4pt,4pt,4pt">
                        <w:txbxContent>
                          <w:p w14:paraId="216242EA" w14:textId="77777777" w:rsidR="00A07281" w:rsidRPr="00BA2939" w:rsidRDefault="00A07281" w:rsidP="00615831">
                            <w:pPr>
                              <w:pStyle w:val="NormalWeb"/>
                              <w:spacing w:before="0" w:beforeAutospacing="0" w:after="0" w:afterAutospacing="0" w:line="252" w:lineRule="exact"/>
                              <w:jc w:val="center"/>
                              <w:rPr>
                                <w:rFonts w:ascii="Arial" w:hAnsi="Arial" w:cs="Arial"/>
                                <w:sz w:val="18"/>
                              </w:rPr>
                            </w:pPr>
                            <w:r w:rsidRPr="00593706">
                              <w:rPr>
                                <w:rFonts w:ascii="Arial" w:hAnsi="Arial" w:cs="Arial"/>
                                <w:color w:val="000000"/>
                                <w:kern w:val="24"/>
                                <w:sz w:val="18"/>
                                <w:szCs w:val="18"/>
                              </w:rPr>
                              <w:t>Kişi Başı</w:t>
                            </w:r>
                            <w:r>
                              <w:rPr>
                                <w:rFonts w:ascii="Arial" w:hAnsi="Arial" w:cs="Arial"/>
                                <w:color w:val="000000"/>
                                <w:kern w:val="24"/>
                                <w:sz w:val="18"/>
                                <w:szCs w:val="18"/>
                              </w:rPr>
                              <w:t>na Düş</w:t>
                            </w:r>
                            <w:r w:rsidRPr="00593706">
                              <w:rPr>
                                <w:rFonts w:ascii="Arial" w:hAnsi="Arial" w:cs="Arial"/>
                                <w:color w:val="000000"/>
                                <w:kern w:val="24"/>
                                <w:sz w:val="18"/>
                                <w:szCs w:val="18"/>
                              </w:rPr>
                              <w:t>en Millli Gelir</w:t>
                            </w:r>
                          </w:p>
                        </w:txbxContent>
                      </v:textbox>
                    </v:shape>
                  </v:group>
                  <v:line id="AutoShape 18" o:spid="_x0000_s1075" style="position:absolute;visibility:visible;mso-wrap-style:square" from="1681,35884" to="3667,3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">
                    <v:stroke startarrowwidth="narrow" startarrowlength="short" endarrowwidth="narrow" endarrowlength="short"/>
                  </v:line>
                  <v:group id="Group 19" o:spid="_x0000_s1076" style="position:absolute;left:3666;top:33890;width:16381;height:4237" coordorigin="3666,33887" coordsize="24574,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0" o:spid="_x0000_s1077" style="position:absolute;left:3667;top:33891;width:24573;height:616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_x0000_s1078" type="#_x0000_t202" style="position:absolute;left:3666;top:33887;width:24510;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" filled="f" stroked="f">
                      <v:textbox inset="4pt,4pt,4pt,4pt">
                        <w:txbxContent>
                          <w:p w14:paraId="51ADCA79" w14:textId="77777777" w:rsidR="00A07281" w:rsidRPr="00593706" w:rsidRDefault="00A07281" w:rsidP="00615831">
                            <w:pPr>
                              <w:pStyle w:val="NormalWeb"/>
                              <w:spacing w:before="0" w:beforeAutospacing="0" w:after="0" w:afterAutospacing="0" w:line="252" w:lineRule="exact"/>
                              <w:jc w:val="center"/>
                              <w:rPr>
                                <w:rFonts w:ascii="Arial" w:hAnsi="Arial" w:cs="Arial"/>
                                <w:color w:val="000000"/>
                                <w:kern w:val="24"/>
                                <w:sz w:val="18"/>
                                <w:szCs w:val="18"/>
                              </w:rPr>
                            </w:pPr>
                            <w:r w:rsidRPr="00593706">
                              <w:rPr>
                                <w:rFonts w:ascii="Arial" w:hAnsi="Arial" w:cs="Arial"/>
                                <w:color w:val="000000"/>
                                <w:kern w:val="24"/>
                                <w:sz w:val="18"/>
                                <w:szCs w:val="18"/>
                              </w:rPr>
                              <w:t>Politik Riskler</w:t>
                            </w:r>
                            <w:r>
                              <w:rPr>
                                <w:rFonts w:ascii="Arial" w:hAnsi="Arial" w:cs="Arial"/>
                                <w:color w:val="000000"/>
                                <w:kern w:val="24"/>
                                <w:sz w:val="18"/>
                                <w:szCs w:val="18"/>
                              </w:rPr>
                              <w:t xml:space="preserve"> (Orta-Uzun Vade)</w:t>
                            </w:r>
                          </w:p>
                        </w:txbxContent>
                      </v:textbox>
                    </v:shape>
                  </v:group>
                  <v:line id="AutoShape 22" o:spid="_x0000_s1079" style="position:absolute;flip:x;visibility:visible;mso-wrap-style:square" from="1516,20282" to="1718,4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">
                    <v:stroke startarrowwidth="narrow" startarrowlength="short" endarrowwidth="narrow" endarrowlength="short"/>
                  </v:line>
                  <v:group id="Group 23" o:spid="_x0000_s1080" style="position:absolute;top:15548;width:20004;height:5387" coordorigin=",15453" coordsize="30010,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4" o:spid="_x0000_s1081" style="position:absolute;top:15738;width:30010;height:7797;visibility:visible;mso-wrap-style:square;v-text-anchor:top" coordsize="1808572,77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" path="m64220,l1744352,v35468,,64220,28752,64220,64220l1808572,715403v,17032,-6766,33367,-18810,45410c1777719,772857,1761384,779623,1744352,779623r-1680132,c47188,779623,30853,772857,18810,760813,6766,748770,,732435,,715403l,64220c,47188,6766,30853,18810,18810,30853,6766,47188,,64220,xe" fillcolor="#cd916e" stroked="f">
                      <v:path arrowok="t"/>
                    </v:shape>
                    <v:shape id="TextBox 25" o:spid="_x0000_s1082" type="#_x0000_t202" style="position:absolute;top:15453;width:30010;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" filled="f" stroked="f">
                      <v:textbox inset="4pt,4pt,4pt,4pt">
                        <w:txbxContent>
                          <w:p w14:paraId="133D5808" w14:textId="77777777" w:rsidR="00A07281" w:rsidRDefault="00A07281" w:rsidP="00615831">
                            <w:pPr>
                              <w:pStyle w:val="NormalWeb"/>
                              <w:spacing w:before="0" w:beforeAutospacing="0" w:after="0" w:afterAutospacing="0" w:line="308" w:lineRule="exact"/>
                              <w:jc w:val="center"/>
                            </w:pPr>
                            <w:r>
                              <w:rPr>
                                <w:rFonts w:ascii="Prompt Bold" w:hAnsi="Prompt Bold" w:cstheme="minorBidi"/>
                                <w:color w:val="FFFFFF"/>
                                <w:kern w:val="24"/>
                                <w:sz w:val="22"/>
                                <w:szCs w:val="22"/>
                              </w:rPr>
                              <w:t>Hedef Ülkenin Politik Ekonomik Durumu</w:t>
                            </w:r>
                          </w:p>
                        </w:txbxContent>
                      </v:textbox>
                    </v:shape>
                  </v:group>
                </v:group>
                <v:line id="AutoShape 5" o:spid="_x0000_s1083" style="position:absolute;visibility:visible;mso-wrap-style:square" from="9780,0" to="1244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">
                  <v:stroke startarrowwidth="narrow" startarrowlength="short" endarrowwidth="narrow" endarrowlength="short"/>
                </v:line>
                <w10:wrap anchorx="page" anchory="page"/>
              </v:group>
            </w:pict>
          </mc:Fallback>
        </mc:AlternateContent>
      </w:r>
      <w:r>
        <w:rPr>
          <w:rFonts w:ascii="Fraunces" w:hAnsi="Fraunces" w:cstheme="minorBidi"/>
          <w:color w:val="FFFFFF"/>
          <w:kern w:val="24"/>
          <w:lang w:val="tr-TR" w:eastAsia="tr-TR"/>
        </w:rPr>
        <mc:AlternateContent>
          <mc:Choice Requires="wpg">
            <w:drawing>
              <wp:anchor distT="0" distB="0" distL="114300" distR="114300" simplePos="0" relativeHeight="251688960" behindDoc="0" locked="0" layoutInCell="1" allowOverlap="1" wp14:anchorId="055C1E62" wp14:editId="3A06434F">
                <wp:simplePos x="0" y="0"/>
                <wp:positionH relativeFrom="page">
                  <wp:posOffset>5695950</wp:posOffset>
                </wp:positionH>
                <wp:positionV relativeFrom="page">
                  <wp:posOffset>2679700</wp:posOffset>
                </wp:positionV>
                <wp:extent cx="2025650" cy="2566670"/>
                <wp:effectExtent l="0" t="0" r="12700" b="24130"/>
                <wp:wrapNone/>
                <wp:docPr id="119" name="Grup 119"/>
                <wp:cNvGraphicFramePr/>
                <a:graphic xmlns:a="http://schemas.openxmlformats.org/drawingml/2006/main">
                  <a:graphicData uri="http://schemas.microsoft.com/office/word/2010/wordprocessingGroup">
                    <wpg:wgp>
                      <wpg:cNvGrpSpPr/>
                      <wpg:grpSpPr>
                        <a:xfrm>
                          <a:off x="0" y="0"/>
                          <a:ext cx="2025650" cy="2566670"/>
                          <a:chOff x="4876801" y="1447800"/>
                          <a:chExt cx="1935455" cy="2352823"/>
                        </a:xfrm>
                      </wpg:grpSpPr>
                      <wps:wsp>
                        <wps:cNvPr id="120" name="AutoShape 6"/>
                        <wps:cNvCnPr/>
                        <wps:spPr>
                          <a:xfrm>
                            <a:off x="5358245" y="1447800"/>
                            <a:ext cx="242647" cy="9525"/>
                          </a:xfrm>
                          <a:prstGeom prst="line">
                            <a:avLst/>
                          </a:prstGeom>
                          <a:ln w="9525" cap="flat">
                            <a:solidFill>
                              <a:srgbClr val="000000"/>
                            </a:solidFill>
                            <a:prstDash val="solid"/>
                            <a:headEnd type="none" w="sm" len="sm"/>
                            <a:tailEnd type="none" w="sm" len="sm"/>
                          </a:ln>
                        </wps:spPr>
                        <wps:bodyPr/>
                      </wps:wsp>
                      <wps:wsp>
                        <wps:cNvPr id="121" name="AutoShape 50"/>
                        <wps:cNvCnPr/>
                        <wps:spPr>
                          <a:xfrm>
                            <a:off x="5044999" y="2465925"/>
                            <a:ext cx="198522" cy="9525"/>
                          </a:xfrm>
                          <a:prstGeom prst="line">
                            <a:avLst/>
                          </a:prstGeom>
                          <a:ln w="9525" cap="flat">
                            <a:solidFill>
                              <a:srgbClr val="000000"/>
                            </a:solidFill>
                            <a:prstDash val="solid"/>
                            <a:headEnd type="none" w="sm" len="sm"/>
                            <a:tailEnd type="none" w="sm" len="sm"/>
                          </a:ln>
                        </wps:spPr>
                        <wps:bodyPr/>
                      </wps:wsp>
                      <wpg:grpSp>
                        <wpg:cNvPr id="122" name="Group 51"/>
                        <wpg:cNvGrpSpPr/>
                        <wpg:grpSpPr>
                          <a:xfrm>
                            <a:off x="5243521" y="2265168"/>
                            <a:ext cx="1568735" cy="411044"/>
                            <a:chOff x="5243522" y="2265165"/>
                            <a:chExt cx="2353451" cy="616656"/>
                          </a:xfrm>
                        </wpg:grpSpPr>
                        <wps:wsp>
                          <wps:cNvPr id="123" name="Freeform 52"/>
                          <wps:cNvSpPr/>
                          <wps:spPr>
                            <a:xfrm>
                              <a:off x="5243522" y="2265165"/>
                              <a:ext cx="2353451" cy="616656"/>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124" name="TextBox 53"/>
                          <wps:cNvSpPr txBox="1"/>
                          <wps:spPr>
                            <a:xfrm>
                              <a:off x="5244253" y="2366144"/>
                              <a:ext cx="2352720" cy="499053"/>
                            </a:xfrm>
                            <a:prstGeom prst="rect">
                              <a:avLst/>
                            </a:prstGeom>
                          </wps:spPr>
                          <wps:txbx>
                            <w:txbxContent>
                              <w:p w14:paraId="3366D6BE" w14:textId="1AA14857" w:rsidR="00A07281" w:rsidRPr="00593706" w:rsidRDefault="00A07281" w:rsidP="00615831">
                                <w:pPr>
                                  <w:pStyle w:val="NormalWeb"/>
                                  <w:spacing w:after="0" w:line="196" w:lineRule="exact"/>
                                  <w:jc w:val="center"/>
                                  <w:rPr>
                                    <w:rFonts w:ascii="Arial" w:hAnsi="Arial" w:cs="Arial"/>
                                    <w:color w:val="000000"/>
                                    <w:kern w:val="24"/>
                                    <w:sz w:val="18"/>
                                    <w:szCs w:val="14"/>
                                  </w:rPr>
                                </w:pPr>
                                <w:r>
                                  <w:rPr>
                                    <w:rFonts w:ascii="Arial" w:hAnsi="Arial" w:cs="Arial"/>
                                    <w:color w:val="000000"/>
                                    <w:kern w:val="24"/>
                                    <w:sz w:val="18"/>
                                    <w:szCs w:val="14"/>
                                  </w:rPr>
                                  <w:t>İthalatçı Ü</w:t>
                                </w:r>
                                <w:r w:rsidRPr="00593706">
                                  <w:rPr>
                                    <w:rFonts w:ascii="Arial" w:hAnsi="Arial" w:cs="Arial"/>
                                    <w:color w:val="000000"/>
                                    <w:kern w:val="24"/>
                                    <w:sz w:val="18"/>
                                    <w:szCs w:val="14"/>
                                  </w:rPr>
                                  <w:t>lkenin Türkiye'nin İhracatındaki Payı</w:t>
                                </w:r>
                              </w:p>
                            </w:txbxContent>
                          </wps:txbx>
                          <wps:bodyPr lIns="50800" tIns="50800" rIns="50800" bIns="50800" rtlCol="0" anchor="ctr"/>
                        </wps:wsp>
                      </wpg:grpSp>
                      <wps:wsp>
                        <wps:cNvPr id="125" name="AutoShape 54"/>
                        <wps:cNvCnPr/>
                        <wps:spPr>
                          <a:xfrm>
                            <a:off x="5044982" y="3007223"/>
                            <a:ext cx="198557" cy="9525"/>
                          </a:xfrm>
                          <a:prstGeom prst="line">
                            <a:avLst/>
                          </a:prstGeom>
                          <a:ln w="9525" cap="flat">
                            <a:solidFill>
                              <a:srgbClr val="000000"/>
                            </a:solidFill>
                            <a:prstDash val="solid"/>
                            <a:headEnd type="none" w="sm" len="sm"/>
                            <a:tailEnd type="none" w="sm" len="sm"/>
                          </a:ln>
                        </wps:spPr>
                        <wps:bodyPr/>
                      </wps:wsp>
                      <wpg:grpSp>
                        <wpg:cNvPr id="126" name="Group 56"/>
                        <wpg:cNvGrpSpPr/>
                        <wpg:grpSpPr>
                          <a:xfrm>
                            <a:off x="5243521" y="2795616"/>
                            <a:ext cx="1568735" cy="423740"/>
                            <a:chOff x="5243521" y="2789265"/>
                            <a:chExt cx="2353450" cy="635704"/>
                          </a:xfrm>
                        </wpg:grpSpPr>
                        <wps:wsp>
                          <wps:cNvPr id="127" name="Freeform 57"/>
                          <wps:cNvSpPr/>
                          <wps:spPr>
                            <a:xfrm>
                              <a:off x="5243521" y="2808314"/>
                              <a:ext cx="2353450" cy="616655"/>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192" name="TextBox 58"/>
                          <wps:cNvSpPr txBox="1"/>
                          <wps:spPr>
                            <a:xfrm>
                              <a:off x="5243521" y="2789265"/>
                              <a:ext cx="2353450" cy="635704"/>
                            </a:xfrm>
                            <a:prstGeom prst="rect">
                              <a:avLst/>
                            </a:prstGeom>
                          </wps:spPr>
                          <wps:txbx>
                            <w:txbxContent>
                              <w:p w14:paraId="0B48F478" w14:textId="77777777" w:rsidR="00A07281" w:rsidRPr="00BA2939" w:rsidRDefault="00A07281" w:rsidP="00615831">
                                <w:pPr>
                                  <w:pStyle w:val="NormalWeb"/>
                                  <w:spacing w:before="0" w:beforeAutospacing="0" w:after="0" w:afterAutospacing="0" w:line="196" w:lineRule="exact"/>
                                  <w:jc w:val="center"/>
                                  <w:rPr>
                                    <w:rFonts w:ascii="Arial" w:hAnsi="Arial" w:cs="Arial"/>
                                    <w:sz w:val="18"/>
                                  </w:rPr>
                                </w:pPr>
                                <w:r>
                                  <w:rPr>
                                    <w:rFonts w:ascii="Arial" w:hAnsi="Arial" w:cs="Arial"/>
                                    <w:color w:val="000000"/>
                                    <w:kern w:val="24"/>
                                    <w:sz w:val="18"/>
                                    <w:szCs w:val="14"/>
                                  </w:rPr>
                                  <w:t>Kültürel Yakınlık</w:t>
                                </w:r>
                              </w:p>
                            </w:txbxContent>
                          </wps:txbx>
                          <wps:bodyPr lIns="50800" tIns="50800" rIns="50800" bIns="50800" rtlCol="0" anchor="ctr"/>
                        </wps:wsp>
                      </wpg:grpSp>
                      <wps:wsp>
                        <wps:cNvPr id="193" name="AutoShape 62"/>
                        <wps:cNvCnPr/>
                        <wps:spPr>
                          <a:xfrm>
                            <a:off x="5043937" y="3590341"/>
                            <a:ext cx="199584" cy="9525"/>
                          </a:xfrm>
                          <a:prstGeom prst="line">
                            <a:avLst/>
                          </a:prstGeom>
                          <a:ln w="9525" cap="flat">
                            <a:solidFill>
                              <a:srgbClr val="000000"/>
                            </a:solidFill>
                            <a:prstDash val="solid"/>
                            <a:headEnd type="none" w="sm" len="sm"/>
                            <a:tailEnd type="none" w="sm" len="sm"/>
                          </a:ln>
                        </wps:spPr>
                        <wps:bodyPr/>
                      </wps:wsp>
                      <wpg:grpSp>
                        <wpg:cNvPr id="194" name="Group 64"/>
                        <wpg:cNvGrpSpPr/>
                        <wpg:grpSpPr>
                          <a:xfrm>
                            <a:off x="5243522" y="3376883"/>
                            <a:ext cx="1568734" cy="423740"/>
                            <a:chOff x="5243520" y="3370532"/>
                            <a:chExt cx="2353448" cy="635704"/>
                          </a:xfrm>
                        </wpg:grpSpPr>
                        <wps:wsp>
                          <wps:cNvPr id="195" name="Freeform 65"/>
                          <wps:cNvSpPr/>
                          <wps:spPr>
                            <a:xfrm>
                              <a:off x="5243520" y="3389581"/>
                              <a:ext cx="2353448" cy="616655"/>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wps:wsp>
                          <wps:cNvPr id="196" name="TextBox 66"/>
                          <wps:cNvSpPr txBox="1"/>
                          <wps:spPr>
                            <a:xfrm>
                              <a:off x="5243521" y="3370532"/>
                              <a:ext cx="2353447" cy="620081"/>
                            </a:xfrm>
                            <a:prstGeom prst="rect">
                              <a:avLst/>
                            </a:prstGeom>
                          </wps:spPr>
                          <wps:txbx>
                            <w:txbxContent>
                              <w:p w14:paraId="08D750FA" w14:textId="77777777" w:rsidR="00A07281" w:rsidRPr="00593706" w:rsidRDefault="00A07281" w:rsidP="00615831">
                                <w:pPr>
                                  <w:pStyle w:val="NormalWeb"/>
                                  <w:spacing w:before="0" w:beforeAutospacing="0" w:after="0" w:afterAutospacing="0" w:line="196" w:lineRule="exact"/>
                                  <w:jc w:val="center"/>
                                  <w:rPr>
                                    <w:rFonts w:ascii="Arial" w:hAnsi="Arial" w:cs="Arial"/>
                                    <w:color w:val="000000"/>
                                    <w:kern w:val="24"/>
                                    <w:sz w:val="18"/>
                                    <w:szCs w:val="14"/>
                                  </w:rPr>
                                </w:pPr>
                                <w:r>
                                  <w:rPr>
                                    <w:rFonts w:ascii="Arial" w:hAnsi="Arial" w:cs="Arial"/>
                                    <w:color w:val="000000"/>
                                    <w:kern w:val="24"/>
                                    <w:sz w:val="18"/>
                                    <w:szCs w:val="14"/>
                                  </w:rPr>
                                  <w:t>İthalatçı Ülkenin Türkiye’ye Uyguladığı Tarife Oranı</w:t>
                                </w:r>
                              </w:p>
                            </w:txbxContent>
                          </wps:txbx>
                          <wps:bodyPr lIns="50800" tIns="50800" rIns="50800" bIns="50800" rtlCol="0" anchor="ctr"/>
                        </wps:wsp>
                      </wpg:grpSp>
                      <wps:wsp>
                        <wps:cNvPr id="197" name="AutoShape 70"/>
                        <wps:cNvCnPr/>
                        <wps:spPr>
                          <a:xfrm>
                            <a:off x="5048687" y="2087289"/>
                            <a:ext cx="0" cy="1503052"/>
                          </a:xfrm>
                          <a:prstGeom prst="line">
                            <a:avLst/>
                          </a:prstGeom>
                          <a:ln w="9525" cap="flat">
                            <a:solidFill>
                              <a:srgbClr val="000000"/>
                            </a:solidFill>
                            <a:prstDash val="solid"/>
                            <a:headEnd type="none" w="sm" len="sm"/>
                            <a:tailEnd type="none" w="sm" len="sm"/>
                          </a:ln>
                        </wps:spPr>
                        <wps:bodyPr/>
                      </wps:wsp>
                      <wpg:grpSp>
                        <wpg:cNvPr id="198" name="Group 71"/>
                        <wpg:cNvGrpSpPr/>
                        <wpg:grpSpPr>
                          <a:xfrm>
                            <a:off x="4876801" y="1573886"/>
                            <a:ext cx="1935455" cy="519672"/>
                            <a:chOff x="4876797" y="1573886"/>
                            <a:chExt cx="2903611" cy="779623"/>
                          </a:xfrm>
                        </wpg:grpSpPr>
                        <wps:wsp>
                          <wps:cNvPr id="199" name="Freeform 72"/>
                          <wps:cNvSpPr/>
                          <wps:spPr>
                            <a:xfrm>
                              <a:off x="4876800" y="1573886"/>
                              <a:ext cx="2903608" cy="779623"/>
                            </a:xfrm>
                            <a:custGeom>
                              <a:avLst/>
                              <a:gdLst/>
                              <a:ahLst/>
                              <a:cxnLst/>
                              <a:rect l="l" t="t" r="r" b="b"/>
                              <a:pathLst>
                                <a:path w="1808572" h="779623">
                                  <a:moveTo>
                                    <a:pt x="64220" y="0"/>
                                  </a:moveTo>
                                  <a:lnTo>
                                    <a:pt x="1744352" y="0"/>
                                  </a:lnTo>
                                  <a:cubicBezTo>
                                    <a:pt x="1779820" y="0"/>
                                    <a:pt x="1808572" y="28752"/>
                                    <a:pt x="1808572" y="64220"/>
                                  </a:cubicBezTo>
                                  <a:lnTo>
                                    <a:pt x="1808572" y="715403"/>
                                  </a:lnTo>
                                  <a:cubicBezTo>
                                    <a:pt x="1808572" y="732435"/>
                                    <a:pt x="1801806" y="748770"/>
                                    <a:pt x="1789762" y="760813"/>
                                  </a:cubicBezTo>
                                  <a:cubicBezTo>
                                    <a:pt x="1777719" y="772857"/>
                                    <a:pt x="1761384" y="779623"/>
                                    <a:pt x="1744352" y="779623"/>
                                  </a:cubicBezTo>
                                  <a:lnTo>
                                    <a:pt x="64220" y="779623"/>
                                  </a:lnTo>
                                  <a:cubicBezTo>
                                    <a:pt x="47188" y="779623"/>
                                    <a:pt x="30853" y="772857"/>
                                    <a:pt x="18810" y="760813"/>
                                  </a:cubicBezTo>
                                  <a:cubicBezTo>
                                    <a:pt x="6766" y="748770"/>
                                    <a:pt x="0" y="732435"/>
                                    <a:pt x="0" y="715403"/>
                                  </a:cubicBezTo>
                                  <a:lnTo>
                                    <a:pt x="0" y="64220"/>
                                  </a:lnTo>
                                  <a:cubicBezTo>
                                    <a:pt x="0" y="47188"/>
                                    <a:pt x="6766" y="30853"/>
                                    <a:pt x="18810" y="18810"/>
                                  </a:cubicBezTo>
                                  <a:cubicBezTo>
                                    <a:pt x="30853" y="6766"/>
                                    <a:pt x="47188" y="0"/>
                                    <a:pt x="64220" y="0"/>
                                  </a:cubicBezTo>
                                  <a:close/>
                                </a:path>
                              </a:pathLst>
                            </a:custGeom>
                            <a:solidFill>
                              <a:srgbClr val="CD916E"/>
                            </a:solidFill>
                          </wps:spPr>
                          <wps:bodyPr/>
                        </wps:wsp>
                        <wps:wsp>
                          <wps:cNvPr id="200" name="TextBox 73"/>
                          <wps:cNvSpPr txBox="1"/>
                          <wps:spPr>
                            <a:xfrm>
                              <a:off x="4876797" y="1573886"/>
                              <a:ext cx="2903611" cy="779614"/>
                            </a:xfrm>
                            <a:prstGeom prst="rect">
                              <a:avLst/>
                            </a:prstGeom>
                          </wps:spPr>
                          <wps:txbx>
                            <w:txbxContent>
                              <w:p w14:paraId="474A2ED5" w14:textId="77777777" w:rsidR="00A07281" w:rsidRDefault="00A07281" w:rsidP="00615831">
                                <w:pPr>
                                  <w:pStyle w:val="NormalWeb"/>
                                  <w:spacing w:before="0" w:beforeAutospacing="0" w:after="0" w:afterAutospacing="0" w:line="308" w:lineRule="exact"/>
                                  <w:jc w:val="center"/>
                                </w:pPr>
                                <w:r>
                                  <w:rPr>
                                    <w:rFonts w:ascii="Prompt Bold" w:hAnsi="Prompt Bold" w:cstheme="minorBidi"/>
                                    <w:color w:val="FFFFFF"/>
                                    <w:kern w:val="24"/>
                                    <w:sz w:val="22"/>
                                    <w:szCs w:val="22"/>
                                  </w:rPr>
                                  <w:t>Türkiye ile Hedef Ülke Arasında Yakınlık</w:t>
                                </w:r>
                              </w:p>
                            </w:txbxContent>
                          </wps:txbx>
                          <wps:bodyPr lIns="50800" tIns="50800" rIns="50800" bIns="50800" rtlCol="0" anchor="ctr"/>
                        </wps:wsp>
                      </wpg:grpSp>
                    </wpg:wgp>
                  </a:graphicData>
                </a:graphic>
                <wp14:sizeRelV relativeFrom="margin">
                  <wp14:pctHeight>0</wp14:pctHeight>
                </wp14:sizeRelV>
              </wp:anchor>
            </w:drawing>
          </mc:Choice>
          <mc:Fallback>
            <w:pict>
              <v:group w14:anchorId="055C1E62" id="Grup 119" o:spid="_x0000_s1084" style="position:absolute;left:0;text-align:left;margin-left:448.5pt;margin-top:211pt;width:159.5pt;height:202.1pt;z-index:251688960;mso-position-horizontal-relative:page;mso-position-vertical-relative:page;mso-height-relative:margin" coordorigin="48768,14478" coordsize="19354,2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">
                <v:line id="AutoShape 6" o:spid="_x0000_s1085" style="position:absolute;visibility:visible;mso-wrap-style:square" from="53582,14478" to="56008,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">
                  <v:stroke startarrowwidth="narrow" startarrowlength="short" endarrowwidth="narrow" endarrowlength="short"/>
                </v:line>
                <v:line id="AutoShape 50" o:spid="_x0000_s1086" style="position:absolute;visibility:visible;mso-wrap-style:square" from="50449,24659" to="52435,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">
                  <v:stroke startarrowwidth="narrow" startarrowlength="short" endarrowwidth="narrow" endarrowlength="short"/>
                </v:line>
                <v:group id="Group 51" o:spid="_x0000_s1087" style="position:absolute;left:52435;top:22651;width:15687;height:4111" coordorigin="52435,22651" coordsize="23534,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52" o:spid="_x0000_s1088" style="position:absolute;left:52435;top:22651;width:23534;height:616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53" o:spid="_x0000_s1089" type="#_x0000_t202" style="position:absolute;left:52442;top:23661;width:23527;height:4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" filled="f" stroked="f">
                    <v:textbox inset="4pt,4pt,4pt,4pt">
                      <w:txbxContent>
                        <w:p w14:paraId="3366D6BE" w14:textId="1AA14857" w:rsidR="00A07281" w:rsidRPr="00593706" w:rsidRDefault="00A07281" w:rsidP="00615831">
                          <w:pPr>
                            <w:pStyle w:val="NormalWeb"/>
                            <w:spacing w:after="0" w:line="196" w:lineRule="exact"/>
                            <w:jc w:val="center"/>
                            <w:rPr>
                              <w:rFonts w:ascii="Arial" w:hAnsi="Arial" w:cs="Arial"/>
                              <w:color w:val="000000"/>
                              <w:kern w:val="24"/>
                              <w:sz w:val="18"/>
                              <w:szCs w:val="14"/>
                            </w:rPr>
                          </w:pPr>
                          <w:r>
                            <w:rPr>
                              <w:rFonts w:ascii="Arial" w:hAnsi="Arial" w:cs="Arial"/>
                              <w:color w:val="000000"/>
                              <w:kern w:val="24"/>
                              <w:sz w:val="18"/>
                              <w:szCs w:val="14"/>
                            </w:rPr>
                            <w:t>İthalatçı Ü</w:t>
                          </w:r>
                          <w:r w:rsidRPr="00593706">
                            <w:rPr>
                              <w:rFonts w:ascii="Arial" w:hAnsi="Arial" w:cs="Arial"/>
                              <w:color w:val="000000"/>
                              <w:kern w:val="24"/>
                              <w:sz w:val="18"/>
                              <w:szCs w:val="14"/>
                            </w:rPr>
                            <w:t>lkenin Türkiye'nin İhracatındaki Payı</w:t>
                          </w:r>
                        </w:p>
                      </w:txbxContent>
                    </v:textbox>
                  </v:shape>
                </v:group>
                <v:line id="AutoShape 54" o:spid="_x0000_s1090" style="position:absolute;visibility:visible;mso-wrap-style:square" from="50449,30072" to="52435,3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">
                  <v:stroke startarrowwidth="narrow" startarrowlength="short" endarrowwidth="narrow" endarrowlength="short"/>
                </v:line>
                <v:group id="Group 56" o:spid="_x0000_s1091" style="position:absolute;left:52435;top:27956;width:15687;height:4237" coordorigin="52435,27892" coordsize="23534,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7" o:spid="_x0000_s1092" style="position:absolute;left:52435;top:28083;width:23534;height:6166;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58" o:spid="_x0000_s1093" type="#_x0000_t202" style="position:absolute;left:52435;top:27892;width:23534;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" filled="f" stroked="f">
                    <v:textbox inset="4pt,4pt,4pt,4pt">
                      <w:txbxContent>
                        <w:p w14:paraId="0B48F478" w14:textId="77777777" w:rsidR="00A07281" w:rsidRPr="00BA2939" w:rsidRDefault="00A07281" w:rsidP="00615831">
                          <w:pPr>
                            <w:pStyle w:val="NormalWeb"/>
                            <w:spacing w:before="0" w:beforeAutospacing="0" w:after="0" w:afterAutospacing="0" w:line="196" w:lineRule="exact"/>
                            <w:jc w:val="center"/>
                            <w:rPr>
                              <w:rFonts w:ascii="Arial" w:hAnsi="Arial" w:cs="Arial"/>
                              <w:sz w:val="18"/>
                            </w:rPr>
                          </w:pPr>
                          <w:r>
                            <w:rPr>
                              <w:rFonts w:ascii="Arial" w:hAnsi="Arial" w:cs="Arial"/>
                              <w:color w:val="000000"/>
                              <w:kern w:val="24"/>
                              <w:sz w:val="18"/>
                              <w:szCs w:val="14"/>
                            </w:rPr>
                            <w:t>Kültürel Yakınlık</w:t>
                          </w:r>
                        </w:p>
                      </w:txbxContent>
                    </v:textbox>
                  </v:shape>
                </v:group>
                <v:line id="AutoShape 62" o:spid="_x0000_s1094" style="position:absolute;visibility:visible;mso-wrap-style:square" from="50439,35903" to="52435,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">
                  <v:stroke startarrowwidth="narrow" startarrowlength="short" endarrowwidth="narrow" endarrowlength="short"/>
                </v:line>
                <v:group id="Group 64" o:spid="_x0000_s1095" style="position:absolute;left:52435;top:33768;width:15687;height:4238" coordorigin="52435,33705" coordsize="23534,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65" o:spid="_x0000_s1096" style="position:absolute;left:52435;top:33895;width:23534;height:6167;visibility:visible;mso-wrap-style:square;v-text-anchor:top" coordsize="1615973,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v:shape>
                  <v:shape id="TextBox 66" o:spid="_x0000_s1097" type="#_x0000_t202" style="position:absolute;left:52435;top:33705;width:23534;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" filled="f" stroked="f">
                    <v:textbox inset="4pt,4pt,4pt,4pt">
                      <w:txbxContent>
                        <w:p w14:paraId="08D750FA" w14:textId="77777777" w:rsidR="00A07281" w:rsidRPr="00593706" w:rsidRDefault="00A07281" w:rsidP="00615831">
                          <w:pPr>
                            <w:pStyle w:val="NormalWeb"/>
                            <w:spacing w:before="0" w:beforeAutospacing="0" w:after="0" w:afterAutospacing="0" w:line="196" w:lineRule="exact"/>
                            <w:jc w:val="center"/>
                            <w:rPr>
                              <w:rFonts w:ascii="Arial" w:hAnsi="Arial" w:cs="Arial"/>
                              <w:color w:val="000000"/>
                              <w:kern w:val="24"/>
                              <w:sz w:val="18"/>
                              <w:szCs w:val="14"/>
                            </w:rPr>
                          </w:pPr>
                          <w:r>
                            <w:rPr>
                              <w:rFonts w:ascii="Arial" w:hAnsi="Arial" w:cs="Arial"/>
                              <w:color w:val="000000"/>
                              <w:kern w:val="24"/>
                              <w:sz w:val="18"/>
                              <w:szCs w:val="14"/>
                            </w:rPr>
                            <w:t>İthalatçı Ülkenin Türkiye’ye Uyguladığı Tarife Oranı</w:t>
                          </w:r>
                        </w:p>
                      </w:txbxContent>
                    </v:textbox>
                  </v:shape>
                </v:group>
                <v:line id="AutoShape 70" o:spid="_x0000_s1098" style="position:absolute;visibility:visible;mso-wrap-style:square" from="50486,20872" to="50486,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">
                  <v:stroke startarrowwidth="narrow" startarrowlength="short" endarrowwidth="narrow" endarrowlength="short"/>
                </v:line>
                <v:group id="Group 71" o:spid="_x0000_s1099" style="position:absolute;left:48768;top:15738;width:19354;height:5197" coordorigin="48767,15738" coordsize="2903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72" o:spid="_x0000_s1100" style="position:absolute;left:48768;top:15738;width:29036;height:7797;visibility:visible;mso-wrap-style:square;v-text-anchor:top" coordsize="1808572,77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" path="m64220,l1744352,v35468,,64220,28752,64220,64220l1808572,715403v,17032,-6766,33367,-18810,45410c1777719,772857,1761384,779623,1744352,779623r-1680132,c47188,779623,30853,772857,18810,760813,6766,748770,,732435,,715403l,64220c,47188,6766,30853,18810,18810,30853,6766,47188,,64220,xe" fillcolor="#cd916e" stroked="f">
                    <v:path arrowok="t"/>
                  </v:shape>
                  <v:shape id="TextBox 73" o:spid="_x0000_s1101" type="#_x0000_t202" style="position:absolute;left:48767;top:15738;width:29037;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" filled="f" stroked="f">
                    <v:textbox inset="4pt,4pt,4pt,4pt">
                      <w:txbxContent>
                        <w:p w14:paraId="474A2ED5" w14:textId="77777777" w:rsidR="00A07281" w:rsidRDefault="00A07281" w:rsidP="00615831">
                          <w:pPr>
                            <w:pStyle w:val="NormalWeb"/>
                            <w:spacing w:before="0" w:beforeAutospacing="0" w:after="0" w:afterAutospacing="0" w:line="308" w:lineRule="exact"/>
                            <w:jc w:val="center"/>
                          </w:pPr>
                          <w:r>
                            <w:rPr>
                              <w:rFonts w:ascii="Prompt Bold" w:hAnsi="Prompt Bold" w:cstheme="minorBidi"/>
                              <w:color w:val="FFFFFF"/>
                              <w:kern w:val="24"/>
                              <w:sz w:val="22"/>
                              <w:szCs w:val="22"/>
                            </w:rPr>
                            <w:t>Türkiye ile Hedef Ülke Arasında Yakınlık</w:t>
                          </w:r>
                        </w:p>
                      </w:txbxContent>
                    </v:textbox>
                  </v:shape>
                </v:group>
                <w10:wrap anchorx="page" anchory="page"/>
              </v:group>
            </w:pict>
          </mc:Fallback>
        </mc:AlternateContent>
      </w:r>
      <w:r>
        <w:rPr>
          <w:b/>
          <w:i/>
          <w:lang w:val="tr-TR" w:eastAsia="tr-TR"/>
        </w:rPr>
        <mc:AlternateContent>
          <mc:Choice Requires="wps">
            <w:drawing>
              <wp:anchor distT="0" distB="0" distL="114300" distR="114300" simplePos="0" relativeHeight="251692032" behindDoc="0" locked="0" layoutInCell="1" allowOverlap="1" wp14:anchorId="1D50FFE6" wp14:editId="4775D7FF">
                <wp:simplePos x="0" y="0"/>
                <wp:positionH relativeFrom="page">
                  <wp:posOffset>1005530</wp:posOffset>
                </wp:positionH>
                <wp:positionV relativeFrom="page">
                  <wp:posOffset>2579370</wp:posOffset>
                </wp:positionV>
                <wp:extent cx="8591499" cy="0"/>
                <wp:effectExtent l="0" t="0" r="19685" b="19050"/>
                <wp:wrapNone/>
                <wp:docPr id="2" name="AutoShape 3"/>
                <wp:cNvGraphicFramePr/>
                <a:graphic xmlns:a="http://schemas.openxmlformats.org/drawingml/2006/main">
                  <a:graphicData uri="http://schemas.microsoft.com/office/word/2010/wordprocessingShape">
                    <wps:wsp>
                      <wps:cNvCnPr/>
                      <wps:spPr>
                        <a:xfrm>
                          <a:off x="0" y="0"/>
                          <a:ext cx="8591499" cy="0"/>
                        </a:xfrm>
                        <a:prstGeom prst="line">
                          <a:avLst/>
                        </a:prstGeom>
                        <a:ln w="9525" cap="flat">
                          <a:solidFill>
                            <a:srgbClr val="000000"/>
                          </a:solidFill>
                          <a:prstDash val="solid"/>
                          <a:headEnd type="none" w="sm" len="sm"/>
                          <a:tailEnd type="none" w="sm" len="sm"/>
                        </a:ln>
                      </wps:spPr>
                      <wps:bodyPr/>
                    </wps:wsp>
                  </a:graphicData>
                </a:graphic>
              </wp:anchor>
            </w:drawing>
          </mc:Choice>
          <mc:Fallback>
            <w:pict>
              <v:line w14:anchorId="20B4CFB5" id="AutoShape 3"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79.2pt,203.1pt" to="755.7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">
                <v:stroke startarrowwidth="narrow" startarrowlength="short" endarrowwidth="narrow" endarrowlength="short"/>
                <w10:wrap anchorx="page" anchory="page"/>
              </v:line>
            </w:pict>
          </mc:Fallback>
        </mc:AlternateContent>
      </w:r>
      <w:r>
        <w:rPr>
          <w:rFonts w:ascii="Fraunces" w:hAnsi="Fraunces" w:cstheme="minorBidi"/>
          <w:color w:val="FFFFFF"/>
          <w:kern w:val="24"/>
        </w:rPr>
        <w:t xml:space="preserve">Hedef Ülkelerd </w:t>
      </w:r>
      <w:r w:rsidRPr="00BB774F">
        <w:rPr>
          <w:rFonts w:ascii="Fraunces" w:hAnsi="Fraunces" w:cstheme="minorBidi"/>
          <w:color w:val="FFFFFF"/>
          <w:kern w:val="24"/>
        </w:rPr>
        <w:t>Pazar Durumu</w:t>
      </w:r>
    </w:p>
    <w:p w14:paraId="00C8F613" w14:textId="77777777" w:rsidR="00615831" w:rsidRDefault="00615831" w:rsidP="00615831">
      <w:pPr>
        <w:pStyle w:val="NormalWeb"/>
        <w:spacing w:after="0" w:line="335" w:lineRule="exact"/>
        <w:jc w:val="center"/>
        <w:rPr>
          <w:rFonts w:ascii="Fraunces" w:hAnsi="Fraunces" w:cstheme="minorBidi"/>
          <w:color w:val="FFFFFF"/>
          <w:kern w:val="24"/>
        </w:rPr>
      </w:pP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3894E06A" w14:textId="77777777" w:rsidR="00615831" w:rsidRPr="00BB774F" w:rsidRDefault="00615831" w:rsidP="00615831">
      <w:pPr>
        <w:pStyle w:val="NormalWeb"/>
        <w:spacing w:after="0" w:line="335" w:lineRule="exact"/>
        <w:jc w:val="center"/>
        <w:rPr>
          <w:rFonts w:ascii="Fraunces" w:hAnsi="Fraunces" w:cstheme="minorBidi"/>
          <w:color w:val="FFFFFF"/>
          <w:kern w:val="24"/>
        </w:rPr>
      </w:pPr>
    </w:p>
    <w:p w14:paraId="42720E1D" w14:textId="77777777" w:rsidR="00615831" w:rsidRPr="00BB774F" w:rsidRDefault="00615831" w:rsidP="00615831">
      <w:pPr>
        <w:pStyle w:val="NormalWeb"/>
        <w:spacing w:after="0" w:line="335" w:lineRule="exact"/>
        <w:jc w:val="center"/>
        <w:rPr>
          <w:rFonts w:ascii="Fraunces" w:hAnsi="Fraunces" w:cstheme="minorBidi"/>
          <w:color w:val="FFFFFF"/>
          <w:kern w:val="24"/>
        </w:rPr>
      </w:pP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2C94380B" w14:textId="77777777" w:rsidR="00615831" w:rsidRPr="00BB774F" w:rsidRDefault="00615831" w:rsidP="00615831">
      <w:pPr>
        <w:pStyle w:val="NormalWeb"/>
        <w:spacing w:after="0" w:line="335" w:lineRule="exact"/>
        <w:jc w:val="center"/>
        <w:rPr>
          <w:rFonts w:ascii="Fraunces" w:hAnsi="Fraunces" w:cstheme="minorBidi"/>
          <w:color w:val="FFFFFF"/>
          <w:kern w:val="24"/>
        </w:rPr>
      </w:pP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4D36B8BD" w14:textId="77777777" w:rsidR="00615831" w:rsidRPr="00BB774F" w:rsidRDefault="00615831" w:rsidP="00615831">
      <w:pPr>
        <w:pStyle w:val="NormalWeb"/>
        <w:spacing w:after="0" w:line="335" w:lineRule="exact"/>
        <w:jc w:val="center"/>
        <w:rPr>
          <w:rFonts w:ascii="Fraunces" w:hAnsi="Fraunces" w:cstheme="minorBidi"/>
          <w:color w:val="FFFFFF"/>
          <w:kern w:val="24"/>
        </w:rPr>
      </w:pP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475A1416" w14:textId="77777777" w:rsidR="00615831" w:rsidRPr="00BB774F" w:rsidRDefault="00615831" w:rsidP="00615831">
      <w:pPr>
        <w:pStyle w:val="NormalWeb"/>
        <w:spacing w:after="0" w:line="335" w:lineRule="exact"/>
        <w:jc w:val="center"/>
        <w:rPr>
          <w:rFonts w:ascii="Fraunces" w:hAnsi="Fraunces" w:cstheme="minorBidi"/>
          <w:color w:val="FFFFFF"/>
          <w:kern w:val="24"/>
        </w:rPr>
      </w:pPr>
      <w:r w:rsidRPr="00BA2939">
        <w:rPr>
          <w:rFonts w:ascii="Fraunces" w:hAnsi="Fraunces" w:cstheme="minorBidi"/>
          <w:color w:val="FFFFFF"/>
          <w:kern w:val="24"/>
          <w:lang w:val="tr-TR" w:eastAsia="tr-TR"/>
        </w:rPr>
        <mc:AlternateContent>
          <mc:Choice Requires="wps">
            <w:drawing>
              <wp:anchor distT="0" distB="0" distL="114300" distR="114300" simplePos="0" relativeHeight="251694080" behindDoc="0" locked="0" layoutInCell="1" allowOverlap="1" wp14:anchorId="0EEC2962" wp14:editId="14FC3C9E">
                <wp:simplePos x="0" y="0"/>
                <wp:positionH relativeFrom="page">
                  <wp:posOffset>8559165</wp:posOffset>
                </wp:positionH>
                <wp:positionV relativeFrom="page">
                  <wp:posOffset>4994597</wp:posOffset>
                </wp:positionV>
                <wp:extent cx="1631315" cy="387350"/>
                <wp:effectExtent l="0" t="0" r="0" b="0"/>
                <wp:wrapNone/>
                <wp:docPr id="207" name="TextBox 109"/>
                <wp:cNvGraphicFramePr/>
                <a:graphic xmlns:a="http://schemas.openxmlformats.org/drawingml/2006/main">
                  <a:graphicData uri="http://schemas.microsoft.com/office/word/2010/wordprocessingShape">
                    <wps:wsp>
                      <wps:cNvSpPr txBox="1"/>
                      <wps:spPr>
                        <a:xfrm>
                          <a:off x="0" y="0"/>
                          <a:ext cx="1631315" cy="387350"/>
                        </a:xfrm>
                        <a:prstGeom prst="rect">
                          <a:avLst/>
                        </a:prstGeom>
                      </wps:spPr>
                      <wps:txbx>
                        <w:txbxContent>
                          <w:p w14:paraId="03F37B12" w14:textId="720672BD" w:rsidR="00A07281" w:rsidRPr="00BA2939" w:rsidRDefault="00A07281" w:rsidP="00615831">
                            <w:pPr>
                              <w:pStyle w:val="NormalWeb"/>
                              <w:spacing w:after="0" w:line="196" w:lineRule="exact"/>
                              <w:jc w:val="center"/>
                              <w:rPr>
                                <w:rFonts w:ascii="Arial" w:hAnsi="Arial" w:cs="Arial"/>
                                <w:color w:val="000000"/>
                                <w:kern w:val="24"/>
                                <w:sz w:val="18"/>
                                <w:szCs w:val="14"/>
                                <w:lang w:val="tr-TR"/>
                              </w:rPr>
                            </w:pPr>
                            <w:r>
                              <w:rPr>
                                <w:rFonts w:ascii="Arial" w:hAnsi="Arial" w:cs="Arial"/>
                                <w:color w:val="000000"/>
                                <w:kern w:val="24"/>
                                <w:sz w:val="18"/>
                                <w:szCs w:val="14"/>
                                <w:lang w:val="tr-TR"/>
                              </w:rPr>
                              <w:t>Pazardaki Büyüme</w:t>
                            </w:r>
                          </w:p>
                          <w:p w14:paraId="2EC52547" w14:textId="77777777" w:rsidR="00A07281" w:rsidRPr="00BA2939" w:rsidRDefault="00A07281" w:rsidP="00615831">
                            <w:pPr>
                              <w:pStyle w:val="NormalWeb"/>
                              <w:spacing w:after="0" w:line="196" w:lineRule="exact"/>
                              <w:jc w:val="center"/>
                              <w:rPr>
                                <w:rFonts w:ascii="Arial" w:hAnsi="Arial" w:cs="Arial"/>
                                <w:color w:val="000000"/>
                                <w:kern w:val="24"/>
                                <w:sz w:val="18"/>
                                <w:szCs w:val="14"/>
                                <w:lang w:val="tr-TR"/>
                              </w:rPr>
                            </w:pPr>
                          </w:p>
                        </w:txbxContent>
                      </wps:txbx>
                      <wps:bodyPr wrap="square" lIns="50800" tIns="50800" rIns="50800" bIns="50800" rtlCol="0" anchor="ctr">
                        <a:noAutofit/>
                      </wps:bodyPr>
                    </wps:wsp>
                  </a:graphicData>
                </a:graphic>
                <wp14:sizeRelH relativeFrom="margin">
                  <wp14:pctWidth>0</wp14:pctWidth>
                </wp14:sizeRelH>
                <wp14:sizeRelV relativeFrom="margin">
                  <wp14:pctHeight>0</wp14:pctHeight>
                </wp14:sizeRelV>
              </wp:anchor>
            </w:drawing>
          </mc:Choice>
          <mc:Fallback>
            <w:pict>
              <v:shape w14:anchorId="0EEC2962" id="TextBox 109" o:spid="_x0000_s1102" type="#_x0000_t202" style="position:absolute;left:0;text-align:left;margin-left:673.95pt;margin-top:393.3pt;width:128.45pt;height:3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" filled="f" stroked="f">
                <v:textbox inset="4pt,4pt,4pt,4pt">
                  <w:txbxContent>
                    <w:p w14:paraId="03F37B12" w14:textId="720672BD" w:rsidR="00A07281" w:rsidRPr="00BA2939" w:rsidRDefault="00A07281" w:rsidP="00615831">
                      <w:pPr>
                        <w:pStyle w:val="NormalWeb"/>
                        <w:spacing w:after="0" w:line="196" w:lineRule="exact"/>
                        <w:jc w:val="center"/>
                        <w:rPr>
                          <w:rFonts w:ascii="Arial" w:hAnsi="Arial" w:cs="Arial"/>
                          <w:color w:val="000000"/>
                          <w:kern w:val="24"/>
                          <w:sz w:val="18"/>
                          <w:szCs w:val="14"/>
                          <w:lang w:val="tr-TR"/>
                        </w:rPr>
                      </w:pPr>
                      <w:r>
                        <w:rPr>
                          <w:rFonts w:ascii="Arial" w:hAnsi="Arial" w:cs="Arial"/>
                          <w:color w:val="000000"/>
                          <w:kern w:val="24"/>
                          <w:sz w:val="18"/>
                          <w:szCs w:val="14"/>
                          <w:lang w:val="tr-TR"/>
                        </w:rPr>
                        <w:t>Pazardaki Büyüme</w:t>
                      </w:r>
                    </w:p>
                    <w:p w14:paraId="2EC52547" w14:textId="77777777" w:rsidR="00A07281" w:rsidRPr="00BA2939" w:rsidRDefault="00A07281" w:rsidP="00615831">
                      <w:pPr>
                        <w:pStyle w:val="NormalWeb"/>
                        <w:spacing w:after="0" w:line="196" w:lineRule="exact"/>
                        <w:jc w:val="center"/>
                        <w:rPr>
                          <w:rFonts w:ascii="Arial" w:hAnsi="Arial" w:cs="Arial"/>
                          <w:color w:val="000000"/>
                          <w:kern w:val="24"/>
                          <w:sz w:val="18"/>
                          <w:szCs w:val="14"/>
                          <w:lang w:val="tr-TR"/>
                        </w:rPr>
                      </w:pPr>
                    </w:p>
                  </w:txbxContent>
                </v:textbox>
                <w10:wrap anchorx="page" anchory="page"/>
              </v:shape>
            </w:pict>
          </mc:Fallback>
        </mc:AlternateContent>
      </w:r>
      <w:r w:rsidRPr="00CE7182">
        <w:rPr>
          <w:rFonts w:ascii="Fraunces" w:hAnsi="Fraunces" w:cstheme="minorBidi"/>
          <w:color w:val="FFFFFF"/>
          <w:kern w:val="24"/>
          <w:lang w:val="tr-TR" w:eastAsia="tr-TR"/>
        </w:rPr>
        <mc:AlternateContent>
          <mc:Choice Requires="wps">
            <w:drawing>
              <wp:anchor distT="0" distB="0" distL="114300" distR="114300" simplePos="0" relativeHeight="251687936" behindDoc="0" locked="0" layoutInCell="1" allowOverlap="1" wp14:anchorId="2BAE2CBA" wp14:editId="53F69F4E">
                <wp:simplePos x="0" y="0"/>
                <wp:positionH relativeFrom="page">
                  <wp:posOffset>3582035</wp:posOffset>
                </wp:positionH>
                <wp:positionV relativeFrom="page">
                  <wp:posOffset>5208905</wp:posOffset>
                </wp:positionV>
                <wp:extent cx="1657350" cy="304800"/>
                <wp:effectExtent l="0" t="0" r="0" b="0"/>
                <wp:wrapNone/>
                <wp:docPr id="290" name="TextBox 17"/>
                <wp:cNvGraphicFramePr/>
                <a:graphic xmlns:a="http://schemas.openxmlformats.org/drawingml/2006/main">
                  <a:graphicData uri="http://schemas.microsoft.com/office/word/2010/wordprocessingShape">
                    <wps:wsp>
                      <wps:cNvSpPr txBox="1"/>
                      <wps:spPr>
                        <a:xfrm>
                          <a:off x="0" y="0"/>
                          <a:ext cx="1657350" cy="304800"/>
                        </a:xfrm>
                        <a:prstGeom prst="rect">
                          <a:avLst/>
                        </a:prstGeom>
                      </wps:spPr>
                      <wps:txbx>
                        <w:txbxContent>
                          <w:p w14:paraId="5C33D00F"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Ürünün İthalat Fiyatı</w:t>
                            </w:r>
                          </w:p>
                        </w:txbxContent>
                      </wps:txbx>
                      <wps:bodyPr wrap="square" lIns="50800" tIns="50800" rIns="50800" bIns="50800" rtlCol="0" anchor="ctr">
                        <a:noAutofit/>
                      </wps:bodyPr>
                    </wps:wsp>
                  </a:graphicData>
                </a:graphic>
                <wp14:sizeRelH relativeFrom="margin">
                  <wp14:pctWidth>0</wp14:pctWidth>
                </wp14:sizeRelH>
                <wp14:sizeRelV relativeFrom="margin">
                  <wp14:pctHeight>0</wp14:pctHeight>
                </wp14:sizeRelV>
              </wp:anchor>
            </w:drawing>
          </mc:Choice>
          <mc:Fallback>
            <w:pict>
              <v:shape w14:anchorId="2BAE2CBA" id="TextBox 17" o:spid="_x0000_s1103" type="#_x0000_t202" style="position:absolute;left:0;text-align:left;margin-left:282.05pt;margin-top:410.15pt;width:130.5pt;height: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" filled="f" stroked="f">
                <v:textbox inset="4pt,4pt,4pt,4pt">
                  <w:txbxContent>
                    <w:p w14:paraId="5C33D00F"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Ürünün İthalat Fiyatı</w:t>
                      </w:r>
                    </w:p>
                  </w:txbxContent>
                </v:textbox>
                <w10:wrap anchorx="page" anchory="page"/>
              </v:shape>
            </w:pict>
          </mc:Fallback>
        </mc:AlternateContent>
      </w: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65C15945" w14:textId="1FD045C8" w:rsidR="00615831" w:rsidRPr="00BB774F" w:rsidRDefault="00615831" w:rsidP="00615831">
      <w:pPr>
        <w:pStyle w:val="NormalWeb"/>
        <w:spacing w:after="0" w:line="335" w:lineRule="exact"/>
        <w:jc w:val="center"/>
        <w:rPr>
          <w:rFonts w:ascii="Fraunces" w:hAnsi="Fraunces" w:cstheme="minorBidi"/>
          <w:color w:val="FFFFFF"/>
          <w:kern w:val="24"/>
        </w:rPr>
      </w:pPr>
      <w:r>
        <w:rPr>
          <w:lang w:val="tr-TR" w:eastAsia="tr-TR"/>
        </w:rPr>
        <mc:AlternateContent>
          <mc:Choice Requires="wps">
            <w:drawing>
              <wp:anchor distT="0" distB="0" distL="114300" distR="114300" simplePos="0" relativeHeight="251693056" behindDoc="0" locked="0" layoutInCell="1" allowOverlap="1" wp14:anchorId="374A54F8" wp14:editId="459027EC">
                <wp:simplePos x="0" y="0"/>
                <wp:positionH relativeFrom="page">
                  <wp:posOffset>3359150</wp:posOffset>
                </wp:positionH>
                <wp:positionV relativeFrom="page">
                  <wp:posOffset>5353050</wp:posOffset>
                </wp:positionV>
                <wp:extent cx="245745" cy="0"/>
                <wp:effectExtent l="0" t="0" r="20955" b="19050"/>
                <wp:wrapNone/>
                <wp:docPr id="202" name="AutoShape 38"/>
                <wp:cNvGraphicFramePr/>
                <a:graphic xmlns:a="http://schemas.openxmlformats.org/drawingml/2006/main">
                  <a:graphicData uri="http://schemas.microsoft.com/office/word/2010/wordprocessingShape">
                    <wps:wsp>
                      <wps:cNvCnPr/>
                      <wps:spPr>
                        <a:xfrm>
                          <a:off x="0" y="0"/>
                          <a:ext cx="245745" cy="0"/>
                        </a:xfrm>
                        <a:prstGeom prst="line">
                          <a:avLst/>
                        </a:prstGeom>
                        <a:ln w="9525" cap="flat">
                          <a:solidFill>
                            <a:srgbClr val="000000"/>
                          </a:solidFill>
                          <a:prstDash val="soli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line w14:anchorId="64F71FE6" id="AutoShape 38"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64.5pt,421.5pt" to="283.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">
                <v:stroke startarrowwidth="narrow" startarrowlength="short" endarrowwidth="narrow" endarrowlength="short"/>
                <w10:wrap anchorx="page" anchory="page"/>
              </v:line>
            </w:pict>
          </mc:Fallback>
        </mc:AlternateContent>
      </w:r>
      <w:r w:rsidRPr="001C5996">
        <w:rPr>
          <w:rFonts w:ascii="Fraunces" w:hAnsi="Fraunces" w:cstheme="minorBidi"/>
          <w:color w:val="FFFFFF"/>
          <w:kern w:val="24"/>
          <w:lang w:val="tr-TR" w:eastAsia="tr-TR"/>
        </w:rPr>
        <mc:AlternateContent>
          <mc:Choice Requires="wps">
            <w:drawing>
              <wp:anchor distT="0" distB="0" distL="114300" distR="114300" simplePos="0" relativeHeight="251695104" behindDoc="0" locked="0" layoutInCell="1" allowOverlap="1" wp14:anchorId="5C5362D5" wp14:editId="06037A92">
                <wp:simplePos x="0" y="0"/>
                <wp:positionH relativeFrom="page">
                  <wp:posOffset>917575</wp:posOffset>
                </wp:positionH>
                <wp:positionV relativeFrom="page">
                  <wp:posOffset>5589906</wp:posOffset>
                </wp:positionV>
                <wp:extent cx="207645" cy="10160"/>
                <wp:effectExtent l="0" t="0" r="0" b="0"/>
                <wp:wrapNone/>
                <wp:docPr id="28" name="AutoShape 18"/>
                <wp:cNvGraphicFramePr/>
                <a:graphic xmlns:a="http://schemas.openxmlformats.org/drawingml/2006/main">
                  <a:graphicData uri="http://schemas.microsoft.com/office/word/2010/wordprocessingShape">
                    <wps:wsp>
                      <wps:cNvCnPr/>
                      <wps:spPr>
                        <a:xfrm>
                          <a:off x="0" y="0"/>
                          <a:ext cx="207645" cy="10160"/>
                        </a:xfrm>
                        <a:prstGeom prst="line">
                          <a:avLst/>
                        </a:prstGeom>
                        <a:ln w="9525" cap="flat">
                          <a:solidFill>
                            <a:srgbClr val="000000"/>
                          </a:solidFill>
                          <a:prstDash val="solid"/>
                          <a:headEnd type="none" w="sm" len="sm"/>
                          <a:tailEnd type="none" w="sm" len="sm"/>
                        </a:ln>
                      </wps:spPr>
                      <wps:bodyPr/>
                    </wps:wsp>
                  </a:graphicData>
                </a:graphic>
              </wp:anchor>
            </w:drawing>
          </mc:Choice>
          <mc:Fallback>
            <w:pict>
              <v:line w14:anchorId="071129B0" id="AutoShape 18"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page" from="72.25pt,440.15pt" to="88.6pt,4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">
                <v:stroke startarrowwidth="narrow" startarrowlength="short" endarrowwidth="narrow" endarrowlength="short"/>
                <w10:wrap anchorx="page" anchory="page"/>
              </v:line>
            </w:pict>
          </mc:Fallback>
        </mc:AlternateContent>
      </w:r>
      <w:r w:rsidRPr="001C5996">
        <w:rPr>
          <w:rFonts w:ascii="Fraunces" w:hAnsi="Fraunces" w:cstheme="minorBidi"/>
          <w:color w:val="FFFFFF"/>
          <w:kern w:val="24"/>
          <w:lang w:val="tr-TR" w:eastAsia="tr-TR"/>
        </w:rPr>
        <mc:AlternateContent>
          <mc:Choice Requires="wps">
            <w:drawing>
              <wp:anchor distT="0" distB="0" distL="114300" distR="114300" simplePos="0" relativeHeight="251696128" behindDoc="0" locked="0" layoutInCell="1" allowOverlap="1" wp14:anchorId="4E81E9D0" wp14:editId="68F3A1EF">
                <wp:simplePos x="0" y="0"/>
                <wp:positionH relativeFrom="page">
                  <wp:posOffset>1140978</wp:posOffset>
                </wp:positionH>
                <wp:positionV relativeFrom="page">
                  <wp:posOffset>5354320</wp:posOffset>
                </wp:positionV>
                <wp:extent cx="1715247" cy="448472"/>
                <wp:effectExtent l="0" t="0" r="0" b="0"/>
                <wp:wrapNone/>
                <wp:docPr id="32" name="Freeform 20"/>
                <wp:cNvGraphicFramePr/>
                <a:graphic xmlns:a="http://schemas.openxmlformats.org/drawingml/2006/main">
                  <a:graphicData uri="http://schemas.microsoft.com/office/word/2010/wordprocessingShape">
                    <wps:wsp>
                      <wps:cNvSpPr/>
                      <wps:spPr>
                        <a:xfrm>
                          <a:off x="0" y="0"/>
                          <a:ext cx="1715247" cy="448472"/>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a:graphicData>
                </a:graphic>
              </wp:anchor>
            </w:drawing>
          </mc:Choice>
          <mc:Fallback>
            <w:pict>
              <v:shape w14:anchorId="3C0F07DA" id="Freeform 20" o:spid="_x0000_s1026" style="position:absolute;margin-left:89.85pt;margin-top:421.6pt;width:135.05pt;height:35.3pt;z-index:251696128;visibility:visible;mso-wrap-style:square;mso-wrap-distance-left:9pt;mso-wrap-distance-top:0;mso-wrap-distance-right:9pt;mso-wrap-distance-bottom:0;mso-position-horizontal:absolute;mso-position-horizontal-relative:page;mso-position-vertical:absolute;mso-position-vertical-relative:page;v-text-anchor:top" coordsize="1615973,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w10:wrap anchorx="page" anchory="page"/>
              </v:shape>
            </w:pict>
          </mc:Fallback>
        </mc:AlternateContent>
      </w:r>
      <w:r>
        <w:rPr>
          <w:lang w:val="tr-TR" w:eastAsia="tr-TR"/>
        </w:rPr>
        <mc:AlternateContent>
          <mc:Choice Requires="wps">
            <w:drawing>
              <wp:anchor distT="0" distB="0" distL="114300" distR="114300" simplePos="0" relativeHeight="251697152" behindDoc="0" locked="0" layoutInCell="1" allowOverlap="1" wp14:anchorId="659831B4" wp14:editId="1AB7A51A">
                <wp:simplePos x="0" y="0"/>
                <wp:positionH relativeFrom="page">
                  <wp:posOffset>1151512</wp:posOffset>
                </wp:positionH>
                <wp:positionV relativeFrom="page">
                  <wp:posOffset>5353050</wp:posOffset>
                </wp:positionV>
                <wp:extent cx="1628970" cy="462329"/>
                <wp:effectExtent l="0" t="0" r="0" b="0"/>
                <wp:wrapNone/>
                <wp:docPr id="30" name="TextBox 21"/>
                <wp:cNvGraphicFramePr/>
                <a:graphic xmlns:a="http://schemas.openxmlformats.org/drawingml/2006/main">
                  <a:graphicData uri="http://schemas.microsoft.com/office/word/2010/wordprocessingShape">
                    <wps:wsp>
                      <wps:cNvSpPr txBox="1"/>
                      <wps:spPr>
                        <a:xfrm>
                          <a:off x="0" y="0"/>
                          <a:ext cx="1628970" cy="462329"/>
                        </a:xfrm>
                        <a:prstGeom prst="rect">
                          <a:avLst/>
                        </a:prstGeom>
                      </wps:spPr>
                      <wps:txbx>
                        <w:txbxContent>
                          <w:p w14:paraId="4AC1C34A" w14:textId="77777777" w:rsidR="00A07281" w:rsidRPr="001C5996" w:rsidRDefault="00A07281" w:rsidP="00615831">
                            <w:pPr>
                              <w:pStyle w:val="NormalWeb"/>
                              <w:spacing w:before="0" w:beforeAutospacing="0" w:after="0" w:afterAutospacing="0" w:line="252" w:lineRule="exact"/>
                              <w:jc w:val="center"/>
                              <w:rPr>
                                <w:rFonts w:ascii="Arial" w:hAnsi="Arial" w:cs="Arial"/>
                                <w:color w:val="000000"/>
                                <w:kern w:val="24"/>
                                <w:sz w:val="18"/>
                                <w:szCs w:val="18"/>
                                <w:lang w:val="tr-TR"/>
                              </w:rPr>
                            </w:pPr>
                            <w:r>
                              <w:rPr>
                                <w:rFonts w:ascii="Arial" w:hAnsi="Arial" w:cs="Arial"/>
                                <w:color w:val="000000"/>
                                <w:kern w:val="24"/>
                                <w:sz w:val="18"/>
                                <w:szCs w:val="18"/>
                                <w:lang w:val="tr-TR"/>
                              </w:rPr>
                              <w:t>İthalatın GSYİH içindeki Payı</w:t>
                            </w:r>
                          </w:p>
                        </w:txbxContent>
                      </wps:txbx>
                      <wps:bodyPr lIns="50800" tIns="50800" rIns="50800" bIns="50800" rtlCol="0" anchor="ctr"/>
                    </wps:wsp>
                  </a:graphicData>
                </a:graphic>
              </wp:anchor>
            </w:drawing>
          </mc:Choice>
          <mc:Fallback>
            <w:pict>
              <v:shape w14:anchorId="659831B4" id="TextBox 21" o:spid="_x0000_s1104" type="#_x0000_t202" style="position:absolute;left:0;text-align:left;margin-left:90.65pt;margin-top:421.5pt;width:128.25pt;height:36.4pt;z-index:2516971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" filled="f" stroked="f">
                <v:textbox inset="4pt,4pt,4pt,4pt">
                  <w:txbxContent>
                    <w:p w14:paraId="4AC1C34A" w14:textId="77777777" w:rsidR="00A07281" w:rsidRPr="001C5996" w:rsidRDefault="00A07281" w:rsidP="00615831">
                      <w:pPr>
                        <w:pStyle w:val="NormalWeb"/>
                        <w:spacing w:before="0" w:beforeAutospacing="0" w:after="0" w:afterAutospacing="0" w:line="252" w:lineRule="exact"/>
                        <w:jc w:val="center"/>
                        <w:rPr>
                          <w:rFonts w:ascii="Arial" w:hAnsi="Arial" w:cs="Arial"/>
                          <w:color w:val="000000"/>
                          <w:kern w:val="24"/>
                          <w:sz w:val="18"/>
                          <w:szCs w:val="18"/>
                          <w:lang w:val="tr-TR"/>
                        </w:rPr>
                      </w:pPr>
                      <w:r>
                        <w:rPr>
                          <w:rFonts w:ascii="Arial" w:hAnsi="Arial" w:cs="Arial"/>
                          <w:color w:val="000000"/>
                          <w:kern w:val="24"/>
                          <w:sz w:val="18"/>
                          <w:szCs w:val="18"/>
                          <w:lang w:val="tr-TR"/>
                        </w:rPr>
                        <w:t>İthalatın GSYİH içindeki Payı</w:t>
                      </w:r>
                    </w:p>
                  </w:txbxContent>
                </v:textbox>
                <w10:wrap anchorx="page" anchory="page"/>
              </v:shape>
            </w:pict>
          </mc:Fallback>
        </mc:AlternateContent>
      </w:r>
      <w:r>
        <w:rPr>
          <w:rFonts w:ascii="Fraunces" w:hAnsi="Fraunces" w:cstheme="minorBidi"/>
          <w:color w:val="FFFFFF"/>
          <w:kern w:val="24"/>
        </w:rPr>
        <w:t xml:space="preserve">Hedef Ülkelerde </w:t>
      </w:r>
      <w:r w:rsidRPr="00BB774F">
        <w:rPr>
          <w:rFonts w:ascii="Fraunces" w:hAnsi="Fraunces" w:cstheme="minorBidi"/>
          <w:color w:val="FFFFFF"/>
          <w:kern w:val="24"/>
        </w:rPr>
        <w:t>Pazar Durumu</w:t>
      </w:r>
    </w:p>
    <w:p w14:paraId="458A9EA2" w14:textId="77777777" w:rsidR="00615831" w:rsidRDefault="00615831" w:rsidP="00615831">
      <w:pPr>
        <w:pStyle w:val="NormalWeb"/>
        <w:spacing w:line="335" w:lineRule="exact"/>
        <w:jc w:val="center"/>
        <w:rPr>
          <w:rFonts w:ascii="Fraunces" w:hAnsi="Fraunces" w:cstheme="minorBidi"/>
          <w:color w:val="FFFFFF"/>
          <w:kern w:val="24"/>
        </w:rPr>
      </w:pPr>
      <w:r w:rsidRPr="00F66BA0">
        <w:rPr>
          <w:rFonts w:ascii="Fraunces" w:hAnsi="Fraunces" w:cstheme="minorBidi"/>
          <w:color w:val="FFFFFF"/>
          <w:kern w:val="24"/>
          <w:lang w:val="tr-TR" w:eastAsia="tr-TR"/>
        </w:rPr>
        <mc:AlternateContent>
          <mc:Choice Requires="wps">
            <w:drawing>
              <wp:anchor distT="0" distB="0" distL="114300" distR="114300" simplePos="0" relativeHeight="251698176" behindDoc="0" locked="0" layoutInCell="1" allowOverlap="1" wp14:anchorId="1245A0B4" wp14:editId="1432CD18">
                <wp:simplePos x="0" y="0"/>
                <wp:positionH relativeFrom="page">
                  <wp:posOffset>3594100</wp:posOffset>
                </wp:positionH>
                <wp:positionV relativeFrom="page">
                  <wp:posOffset>5721350</wp:posOffset>
                </wp:positionV>
                <wp:extent cx="1663065" cy="412750"/>
                <wp:effectExtent l="0" t="0" r="0" b="0"/>
                <wp:wrapNone/>
                <wp:docPr id="34" name="TextBox 17"/>
                <wp:cNvGraphicFramePr/>
                <a:graphic xmlns:a="http://schemas.openxmlformats.org/drawingml/2006/main">
                  <a:graphicData uri="http://schemas.microsoft.com/office/word/2010/wordprocessingShape">
                    <wps:wsp>
                      <wps:cNvSpPr txBox="1"/>
                      <wps:spPr>
                        <a:xfrm>
                          <a:off x="0" y="0"/>
                          <a:ext cx="1663065" cy="412750"/>
                        </a:xfrm>
                        <a:prstGeom prst="rect">
                          <a:avLst/>
                        </a:prstGeom>
                      </wps:spPr>
                      <wps:txbx>
                        <w:txbxContent>
                          <w:p w14:paraId="3B85A209"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İthalatçı Ülkede Kişi Başına Düşen Sebze Tüketimi</w:t>
                            </w:r>
                          </w:p>
                          <w:p w14:paraId="10A61069"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p>
                        </w:txbxContent>
                      </wps:txbx>
                      <wps:bodyPr wrap="square" lIns="50800" tIns="50800" rIns="50800" bIns="50800" rtlCol="0" anchor="ctr">
                        <a:noAutofit/>
                      </wps:bodyPr>
                    </wps:wsp>
                  </a:graphicData>
                </a:graphic>
                <wp14:sizeRelH relativeFrom="margin">
                  <wp14:pctWidth>0</wp14:pctWidth>
                </wp14:sizeRelH>
                <wp14:sizeRelV relativeFrom="margin">
                  <wp14:pctHeight>0</wp14:pctHeight>
                </wp14:sizeRelV>
              </wp:anchor>
            </w:drawing>
          </mc:Choice>
          <mc:Fallback>
            <w:pict>
              <v:shape w14:anchorId="1245A0B4" id="_x0000_s1105" type="#_x0000_t202" style="position:absolute;left:0;text-align:left;margin-left:283pt;margin-top:450.5pt;width:130.95pt;height:3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" filled="f" stroked="f">
                <v:textbox inset="4pt,4pt,4pt,4pt">
                  <w:txbxContent>
                    <w:p w14:paraId="3B85A209"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İthalatçı Ülkede Kişi Başına Düşen Sebze Tüketimi</w:t>
                      </w:r>
                    </w:p>
                    <w:p w14:paraId="10A61069"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p>
                  </w:txbxContent>
                </v:textbox>
                <w10:wrap anchorx="page" anchory="page"/>
              </v:shape>
            </w:pict>
          </mc:Fallback>
        </mc:AlternateContent>
      </w:r>
      <w:r>
        <w:rPr>
          <w:lang w:val="tr-TR" w:eastAsia="tr-TR"/>
        </w:rPr>
        <mc:AlternateContent>
          <mc:Choice Requires="wps">
            <w:drawing>
              <wp:anchor distT="0" distB="0" distL="114300" distR="114300" simplePos="0" relativeHeight="251684864" behindDoc="0" locked="0" layoutInCell="1" allowOverlap="1" wp14:anchorId="7BF2D1EE" wp14:editId="2D6C8ADA">
                <wp:simplePos x="0" y="0"/>
                <wp:positionH relativeFrom="page">
                  <wp:posOffset>3594100</wp:posOffset>
                </wp:positionH>
                <wp:positionV relativeFrom="page">
                  <wp:posOffset>5727700</wp:posOffset>
                </wp:positionV>
                <wp:extent cx="1663065" cy="406400"/>
                <wp:effectExtent l="0" t="0" r="13335" b="12700"/>
                <wp:wrapNone/>
                <wp:docPr id="36" name="Freeform 20"/>
                <wp:cNvGraphicFramePr/>
                <a:graphic xmlns:a="http://schemas.openxmlformats.org/drawingml/2006/main">
                  <a:graphicData uri="http://schemas.microsoft.com/office/word/2010/wordprocessingShape">
                    <wps:wsp>
                      <wps:cNvSpPr/>
                      <wps:spPr>
                        <a:xfrm>
                          <a:off x="0" y="0"/>
                          <a:ext cx="1663065" cy="406400"/>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6DB3E9D4" id="Freeform 20" o:spid="_x0000_s1026" style="position:absolute;margin-left:283pt;margin-top:451pt;width:130.95pt;height:3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15973,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w10:wrap anchorx="page" anchory="page"/>
              </v:shape>
            </w:pict>
          </mc:Fallback>
        </mc:AlternateContent>
      </w:r>
      <w:r w:rsidRPr="00F66BA0">
        <w:rPr>
          <w:rFonts w:ascii="Fraunces" w:hAnsi="Fraunces" w:cstheme="minorBidi"/>
          <w:color w:val="FFFFFF"/>
          <w:kern w:val="24"/>
          <w:lang w:val="tr-TR" w:eastAsia="tr-TR"/>
        </w:rPr>
        <mc:AlternateContent>
          <mc:Choice Requires="wps">
            <w:drawing>
              <wp:anchor distT="0" distB="0" distL="114300" distR="114300" simplePos="0" relativeHeight="251699200" behindDoc="0" locked="0" layoutInCell="1" allowOverlap="1" wp14:anchorId="38179C8C" wp14:editId="7CDD680B">
                <wp:simplePos x="0" y="0"/>
                <wp:positionH relativeFrom="page">
                  <wp:posOffset>3359150</wp:posOffset>
                </wp:positionH>
                <wp:positionV relativeFrom="page">
                  <wp:posOffset>5899150</wp:posOffset>
                </wp:positionV>
                <wp:extent cx="226695" cy="10160"/>
                <wp:effectExtent l="0" t="0" r="20955" b="27940"/>
                <wp:wrapNone/>
                <wp:docPr id="35" name="AutoShape 38"/>
                <wp:cNvGraphicFramePr/>
                <a:graphic xmlns:a="http://schemas.openxmlformats.org/drawingml/2006/main">
                  <a:graphicData uri="http://schemas.microsoft.com/office/word/2010/wordprocessingShape">
                    <wps:wsp>
                      <wps:cNvCnPr/>
                      <wps:spPr>
                        <a:xfrm>
                          <a:off x="0" y="0"/>
                          <a:ext cx="226695" cy="10160"/>
                        </a:xfrm>
                        <a:prstGeom prst="line">
                          <a:avLst/>
                        </a:prstGeom>
                        <a:ln w="9525" cap="flat">
                          <a:solidFill>
                            <a:srgbClr val="000000"/>
                          </a:solidFill>
                          <a:prstDash val="solid"/>
                          <a:headEnd type="none" w="sm" len="sm"/>
                          <a:tailEnd type="none" w="sm" len="sm"/>
                        </a:ln>
                      </wps:spPr>
                      <wps:bodyPr/>
                    </wps:wsp>
                  </a:graphicData>
                </a:graphic>
                <wp14:sizeRelH relativeFrom="margin">
                  <wp14:pctWidth>0</wp14:pctWidth>
                </wp14:sizeRelH>
              </wp:anchor>
            </w:drawing>
          </mc:Choice>
          <mc:Fallback>
            <w:pict>
              <v:line w14:anchorId="43B7F88A" id="AutoShape 38" o:spid="_x0000_s1026" style="position:absolute;z-index:2516992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64.5pt,464.5pt" to="282.35pt,4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">
                <v:stroke startarrowwidth="narrow" startarrowlength="short" endarrowwidth="narrow" endarrowlength="short"/>
                <w10:wrap anchorx="page" anchory="page"/>
              </v:line>
            </w:pict>
          </mc:Fallback>
        </mc:AlternateContent>
      </w:r>
    </w:p>
    <w:p w14:paraId="71F47C46" w14:textId="1411D903" w:rsidR="00615831" w:rsidRDefault="008C2948" w:rsidP="00615831">
      <w:pPr>
        <w:tabs>
          <w:tab w:val="left" w:pos="4040"/>
        </w:tabs>
        <w:rPr>
          <w:lang w:val="en-US"/>
        </w:rPr>
      </w:pPr>
      <w:r w:rsidRPr="00F66BA0">
        <w:rPr>
          <w:rFonts w:ascii="Fraunces" w:hAnsi="Fraunces"/>
          <w:color w:val="FFFFFF"/>
          <w:kern w:val="24"/>
          <w:lang w:eastAsia="tr-TR"/>
        </w:rPr>
        <mc:AlternateContent>
          <mc:Choice Requires="wps">
            <w:drawing>
              <wp:anchor distT="0" distB="0" distL="114300" distR="114300" simplePos="0" relativeHeight="251709440" behindDoc="0" locked="0" layoutInCell="1" allowOverlap="1" wp14:anchorId="5C7C18BA" wp14:editId="3979DE0F">
                <wp:simplePos x="0" y="0"/>
                <wp:positionH relativeFrom="page">
                  <wp:posOffset>3357880</wp:posOffset>
                </wp:positionH>
                <wp:positionV relativeFrom="page">
                  <wp:posOffset>6431915</wp:posOffset>
                </wp:positionV>
                <wp:extent cx="226695" cy="10160"/>
                <wp:effectExtent l="0" t="0" r="20955" b="27940"/>
                <wp:wrapNone/>
                <wp:docPr id="1073741827" name="AutoShape 38"/>
                <wp:cNvGraphicFramePr/>
                <a:graphic xmlns:a="http://schemas.openxmlformats.org/drawingml/2006/main">
                  <a:graphicData uri="http://schemas.microsoft.com/office/word/2010/wordprocessingShape">
                    <wps:wsp>
                      <wps:cNvCnPr/>
                      <wps:spPr>
                        <a:xfrm>
                          <a:off x="0" y="0"/>
                          <a:ext cx="226695" cy="10160"/>
                        </a:xfrm>
                        <a:prstGeom prst="line">
                          <a:avLst/>
                        </a:prstGeom>
                        <a:ln w="9525" cap="flat">
                          <a:solidFill>
                            <a:srgbClr val="000000"/>
                          </a:solidFill>
                          <a:prstDash val="solid"/>
                          <a:headEnd type="none" w="sm" len="sm"/>
                          <a:tailEnd type="none" w="sm" len="sm"/>
                        </a:ln>
                      </wps:spPr>
                      <wps:bodyPr/>
                    </wps:wsp>
                  </a:graphicData>
                </a:graphic>
                <wp14:sizeRelH relativeFrom="margin">
                  <wp14:pctWidth>0</wp14:pctWidth>
                </wp14:sizeRelH>
              </wp:anchor>
            </w:drawing>
          </mc:Choice>
          <mc:Fallback>
            <w:pict>
              <v:line w14:anchorId="7A9F6CA9" id="AutoShape 38" o:spid="_x0000_s1026" style="position:absolute;z-index:25170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64.4pt,506.45pt" to="282.25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">
                <v:stroke startarrowwidth="narrow" startarrowlength="short" endarrowwidth="narrow" endarrowlength="short"/>
                <w10:wrap anchorx="page" anchory="page"/>
              </v:line>
            </w:pict>
          </mc:Fallback>
        </mc:AlternateContent>
      </w:r>
      <w:r w:rsidR="00615831" w:rsidRPr="00130545">
        <w:rPr>
          <w:lang w:eastAsia="tr-TR"/>
        </w:rPr>
        <mc:AlternateContent>
          <mc:Choice Requires="wps">
            <w:drawing>
              <wp:anchor distT="0" distB="0" distL="114300" distR="114300" simplePos="0" relativeHeight="251702272" behindDoc="0" locked="0" layoutInCell="1" allowOverlap="1" wp14:anchorId="54ED6F3F" wp14:editId="33D1AA77">
                <wp:simplePos x="0" y="0"/>
                <wp:positionH relativeFrom="page">
                  <wp:posOffset>3553433</wp:posOffset>
                </wp:positionH>
                <wp:positionV relativeFrom="page">
                  <wp:posOffset>6297295</wp:posOffset>
                </wp:positionV>
                <wp:extent cx="1725433" cy="540081"/>
                <wp:effectExtent l="0" t="0" r="0" b="0"/>
                <wp:wrapNone/>
                <wp:docPr id="46" name="TextBox 17"/>
                <wp:cNvGraphicFramePr/>
                <a:graphic xmlns:a="http://schemas.openxmlformats.org/drawingml/2006/main">
                  <a:graphicData uri="http://schemas.microsoft.com/office/word/2010/wordprocessingShape">
                    <wps:wsp>
                      <wps:cNvSpPr txBox="1"/>
                      <wps:spPr>
                        <a:xfrm>
                          <a:off x="0" y="0"/>
                          <a:ext cx="1725433" cy="540081"/>
                        </a:xfrm>
                        <a:prstGeom prst="rect">
                          <a:avLst/>
                        </a:prstGeom>
                      </wps:spPr>
                      <wps:txbx>
                        <w:txbxContent>
                          <w:p w14:paraId="47E0B70C"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sz w:val="18"/>
                                <w:lang w:val="tr-TR"/>
                              </w:rPr>
                              <w:t>İthalatçı Ülkenin Üründeki Rekabet Gücü (RCA Endeksi)</w:t>
                            </w:r>
                          </w:p>
                        </w:txbxContent>
                      </wps:txbx>
                      <wps:bodyPr wrap="square" lIns="50800" tIns="50800" rIns="50800" bIns="50800" rtlCol="0" anchor="ctr">
                        <a:noAutofit/>
                      </wps:bodyPr>
                    </wps:wsp>
                  </a:graphicData>
                </a:graphic>
                <wp14:sizeRelH relativeFrom="margin">
                  <wp14:pctWidth>0</wp14:pctWidth>
                </wp14:sizeRelH>
                <wp14:sizeRelV relativeFrom="margin">
                  <wp14:pctHeight>0</wp14:pctHeight>
                </wp14:sizeRelV>
              </wp:anchor>
            </w:drawing>
          </mc:Choice>
          <mc:Fallback>
            <w:pict>
              <v:shape w14:anchorId="54ED6F3F" id="_x0000_s1106" type="#_x0000_t202" style="position:absolute;left:0;text-align:left;margin-left:279.8pt;margin-top:495.85pt;width:135.85pt;height:42.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" filled="f" stroked="f">
                <v:textbox inset="4pt,4pt,4pt,4pt">
                  <w:txbxContent>
                    <w:p w14:paraId="47E0B70C"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sz w:val="18"/>
                          <w:lang w:val="tr-TR"/>
                        </w:rPr>
                        <w:t>İthalatçı Ülkenin Üründeki Rekabet Gücü (RCA Endeksi)</w:t>
                      </w:r>
                    </w:p>
                  </w:txbxContent>
                </v:textbox>
                <w10:wrap anchorx="page" anchory="page"/>
              </v:shape>
            </w:pict>
          </mc:Fallback>
        </mc:AlternateContent>
      </w:r>
      <w:r w:rsidR="00615831">
        <w:rPr>
          <w:lang w:eastAsia="tr-TR"/>
        </w:rPr>
        <mc:AlternateContent>
          <mc:Choice Requires="wps">
            <w:drawing>
              <wp:anchor distT="0" distB="0" distL="114300" distR="114300" simplePos="0" relativeHeight="251682816" behindDoc="0" locked="0" layoutInCell="1" allowOverlap="1" wp14:anchorId="0D856443" wp14:editId="51640753">
                <wp:simplePos x="0" y="0"/>
                <wp:positionH relativeFrom="page">
                  <wp:posOffset>3593990</wp:posOffset>
                </wp:positionH>
                <wp:positionV relativeFrom="page">
                  <wp:posOffset>6305384</wp:posOffset>
                </wp:positionV>
                <wp:extent cx="1639570" cy="532738"/>
                <wp:effectExtent l="0" t="0" r="17780" b="20320"/>
                <wp:wrapNone/>
                <wp:docPr id="48" name="Freeform 20"/>
                <wp:cNvGraphicFramePr/>
                <a:graphic xmlns:a="http://schemas.openxmlformats.org/drawingml/2006/main">
                  <a:graphicData uri="http://schemas.microsoft.com/office/word/2010/wordprocessingShape">
                    <wps:wsp>
                      <wps:cNvSpPr/>
                      <wps:spPr>
                        <a:xfrm>
                          <a:off x="0" y="0"/>
                          <a:ext cx="1639570" cy="532738"/>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a:graphicData>
                </a:graphic>
                <wp14:sizeRelV relativeFrom="margin">
                  <wp14:pctHeight>0</wp14:pctHeight>
                </wp14:sizeRelV>
              </wp:anchor>
            </w:drawing>
          </mc:Choice>
          <mc:Fallback>
            <w:pict>
              <v:shape w14:anchorId="02AF123C" id="Freeform 20" o:spid="_x0000_s1026" style="position:absolute;margin-left:283pt;margin-top:496.5pt;width:129.1pt;height:41.95pt;z-index:251682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1615973,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w10:wrap anchorx="page" anchory="page"/>
              </v:shape>
            </w:pict>
          </mc:Fallback>
        </mc:AlternateContent>
      </w:r>
      <w:r w:rsidR="00615831" w:rsidRPr="000604CD">
        <w:rPr>
          <w:lang w:eastAsia="tr-TR"/>
        </w:rPr>
        <mc:AlternateContent>
          <mc:Choice Requires="wps">
            <w:drawing>
              <wp:anchor distT="0" distB="0" distL="114300" distR="114300" simplePos="0" relativeHeight="251700224" behindDoc="0" locked="0" layoutInCell="1" allowOverlap="1" wp14:anchorId="0579E2B5" wp14:editId="2FFAEE48">
                <wp:simplePos x="0" y="0"/>
                <wp:positionH relativeFrom="page">
                  <wp:posOffset>1132205</wp:posOffset>
                </wp:positionH>
                <wp:positionV relativeFrom="page">
                  <wp:posOffset>6022340</wp:posOffset>
                </wp:positionV>
                <wp:extent cx="1682750" cy="412750"/>
                <wp:effectExtent l="0" t="0" r="0" b="0"/>
                <wp:wrapNone/>
                <wp:docPr id="43" name="TextBox 17"/>
                <wp:cNvGraphicFramePr/>
                <a:graphic xmlns:a="http://schemas.openxmlformats.org/drawingml/2006/main">
                  <a:graphicData uri="http://schemas.microsoft.com/office/word/2010/wordprocessingShape">
                    <wps:wsp>
                      <wps:cNvSpPr txBox="1"/>
                      <wps:spPr>
                        <a:xfrm>
                          <a:off x="0" y="0"/>
                          <a:ext cx="1682750" cy="412750"/>
                        </a:xfrm>
                        <a:prstGeom prst="rect">
                          <a:avLst/>
                        </a:prstGeom>
                      </wps:spPr>
                      <wps:txbx>
                        <w:txbxContent>
                          <w:p w14:paraId="7C504ACA"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Lojistik Perfonmansı</w:t>
                            </w:r>
                          </w:p>
                        </w:txbxContent>
                      </wps:txbx>
                      <wps:bodyPr wrap="square" lIns="50800" tIns="50800" rIns="50800" bIns="50800" rtlCol="0" anchor="ctr">
                        <a:noAutofit/>
                      </wps:bodyPr>
                    </wps:wsp>
                  </a:graphicData>
                </a:graphic>
                <wp14:sizeRelH relativeFrom="margin">
                  <wp14:pctWidth>0</wp14:pctWidth>
                </wp14:sizeRelH>
                <wp14:sizeRelV relativeFrom="margin">
                  <wp14:pctHeight>0</wp14:pctHeight>
                </wp14:sizeRelV>
              </wp:anchor>
            </w:drawing>
          </mc:Choice>
          <mc:Fallback>
            <w:pict>
              <v:shape w14:anchorId="0579E2B5" id="_x0000_s1107" type="#_x0000_t202" style="position:absolute;left:0;text-align:left;margin-left:89.15pt;margin-top:474.2pt;width:132.5pt;height:3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" filled="f" stroked="f">
                <v:textbox inset="4pt,4pt,4pt,4pt">
                  <w:txbxContent>
                    <w:p w14:paraId="7C504ACA" w14:textId="77777777" w:rsidR="00A07281" w:rsidRPr="00B7600D" w:rsidRDefault="00A07281" w:rsidP="00615831">
                      <w:pPr>
                        <w:pStyle w:val="NormalWeb"/>
                        <w:spacing w:before="0" w:beforeAutospacing="0" w:after="0" w:afterAutospacing="0" w:line="252" w:lineRule="exact"/>
                        <w:jc w:val="center"/>
                        <w:rPr>
                          <w:rFonts w:ascii="Arial" w:hAnsi="Arial" w:cs="Arial"/>
                          <w:sz w:val="18"/>
                          <w:lang w:val="tr-TR"/>
                        </w:rPr>
                      </w:pPr>
                      <w:r>
                        <w:rPr>
                          <w:rFonts w:ascii="Arial" w:hAnsi="Arial" w:cs="Arial"/>
                          <w:color w:val="000000"/>
                          <w:kern w:val="24"/>
                          <w:sz w:val="18"/>
                          <w:szCs w:val="18"/>
                          <w:lang w:val="tr-TR"/>
                        </w:rPr>
                        <w:t>Lojistik Perfonmansı</w:t>
                      </w:r>
                    </w:p>
                  </w:txbxContent>
                </v:textbox>
                <w10:wrap anchorx="page" anchory="page"/>
              </v:shape>
            </w:pict>
          </mc:Fallback>
        </mc:AlternateContent>
      </w:r>
      <w:r w:rsidR="00615831">
        <w:rPr>
          <w:lang w:eastAsia="tr-TR"/>
        </w:rPr>
        <mc:AlternateContent>
          <mc:Choice Requires="wps">
            <w:drawing>
              <wp:anchor distT="0" distB="0" distL="114300" distR="114300" simplePos="0" relativeHeight="251683840" behindDoc="0" locked="0" layoutInCell="1" allowOverlap="1" wp14:anchorId="4894004B" wp14:editId="70DC29AA">
                <wp:simplePos x="0" y="0"/>
                <wp:positionH relativeFrom="page">
                  <wp:posOffset>1141095</wp:posOffset>
                </wp:positionH>
                <wp:positionV relativeFrom="page">
                  <wp:posOffset>6022340</wp:posOffset>
                </wp:positionV>
                <wp:extent cx="1663065" cy="406400"/>
                <wp:effectExtent l="0" t="0" r="13335" b="12700"/>
                <wp:wrapNone/>
                <wp:docPr id="45" name="Freeform 20"/>
                <wp:cNvGraphicFramePr/>
                <a:graphic xmlns:a="http://schemas.openxmlformats.org/drawingml/2006/main">
                  <a:graphicData uri="http://schemas.microsoft.com/office/word/2010/wordprocessingShape">
                    <wps:wsp>
                      <wps:cNvSpPr/>
                      <wps:spPr>
                        <a:xfrm>
                          <a:off x="0" y="0"/>
                          <a:ext cx="1663065" cy="406400"/>
                        </a:xfrm>
                        <a:custGeom>
                          <a:avLst/>
                          <a:gdLst/>
                          <a:ahLst/>
                          <a:cxnLst/>
                          <a:rect l="l" t="t" r="r" b="b"/>
                          <a:pathLst>
                            <a:path w="1615973" h="616654">
                              <a:moveTo>
                                <a:pt x="71874" y="0"/>
                              </a:moveTo>
                              <a:lnTo>
                                <a:pt x="1544099" y="0"/>
                              </a:lnTo>
                              <a:cubicBezTo>
                                <a:pt x="1563161" y="0"/>
                                <a:pt x="1581442" y="7572"/>
                                <a:pt x="1594921" y="21051"/>
                              </a:cubicBezTo>
                              <a:cubicBezTo>
                                <a:pt x="1608400" y="34530"/>
                                <a:pt x="1615973" y="52812"/>
                                <a:pt x="1615973" y="71874"/>
                              </a:cubicBezTo>
                              <a:lnTo>
                                <a:pt x="1615973" y="544781"/>
                              </a:lnTo>
                              <a:cubicBezTo>
                                <a:pt x="1615973" y="563843"/>
                                <a:pt x="1608400" y="582124"/>
                                <a:pt x="1594921" y="595603"/>
                              </a:cubicBezTo>
                              <a:cubicBezTo>
                                <a:pt x="1581442" y="609082"/>
                                <a:pt x="1563161" y="616654"/>
                                <a:pt x="1544099" y="616654"/>
                              </a:cubicBezTo>
                              <a:lnTo>
                                <a:pt x="71874" y="616654"/>
                              </a:lnTo>
                              <a:cubicBezTo>
                                <a:pt x="52812" y="616654"/>
                                <a:pt x="34530" y="609082"/>
                                <a:pt x="21051" y="595603"/>
                              </a:cubicBezTo>
                              <a:cubicBezTo>
                                <a:pt x="7572" y="582124"/>
                                <a:pt x="0" y="563843"/>
                                <a:pt x="0" y="544781"/>
                              </a:cubicBezTo>
                              <a:lnTo>
                                <a:pt x="0" y="71874"/>
                              </a:lnTo>
                              <a:cubicBezTo>
                                <a:pt x="0" y="52812"/>
                                <a:pt x="7572" y="34530"/>
                                <a:pt x="21051" y="21051"/>
                              </a:cubicBezTo>
                              <a:cubicBezTo>
                                <a:pt x="34530" y="7572"/>
                                <a:pt x="52812" y="0"/>
                                <a:pt x="71874" y="0"/>
                              </a:cubicBezTo>
                              <a:close/>
                            </a:path>
                          </a:pathLst>
                        </a:custGeom>
                        <a:solidFill>
                          <a:srgbClr val="FFFFFF"/>
                        </a:solidFill>
                        <a:ln w="9525" cap="sq">
                          <a:solidFill>
                            <a:srgbClr val="CD916E"/>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2A5E096D" id="Freeform 20" o:spid="_x0000_s1026" style="position:absolute;margin-left:89.85pt;margin-top:474.2pt;width:130.95pt;height:3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15973,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" path="m71874,l1544099,v19062,,37343,7572,50822,21051c1608400,34530,1615973,52812,1615973,71874r,472907c1615973,563843,1608400,582124,1594921,595603v-13479,13479,-31760,21051,-50822,21051l71874,616654v-19062,,-37344,-7572,-50823,-21051c7572,582124,,563843,,544781l,71874c,52812,7572,34530,21051,21051,34530,7572,52812,,71874,xe" strokecolor="#cd916e">
                <v:stroke joinstyle="miter" endcap="square"/>
                <v:path arrowok="t"/>
                <w10:wrap anchorx="page" anchory="page"/>
              </v:shape>
            </w:pict>
          </mc:Fallback>
        </mc:AlternateContent>
      </w:r>
      <w:r w:rsidR="00615831" w:rsidRPr="000604CD">
        <w:rPr>
          <w:lang w:eastAsia="tr-TR"/>
        </w:rPr>
        <mc:AlternateContent>
          <mc:Choice Requires="wps">
            <w:drawing>
              <wp:anchor distT="0" distB="0" distL="114300" distR="114300" simplePos="0" relativeHeight="251701248" behindDoc="0" locked="0" layoutInCell="1" allowOverlap="1" wp14:anchorId="49375897" wp14:editId="6B4E802E">
                <wp:simplePos x="0" y="0"/>
                <wp:positionH relativeFrom="page">
                  <wp:posOffset>899795</wp:posOffset>
                </wp:positionH>
                <wp:positionV relativeFrom="page">
                  <wp:posOffset>6202680</wp:posOffset>
                </wp:positionV>
                <wp:extent cx="226695" cy="10160"/>
                <wp:effectExtent l="0" t="0" r="20955" b="27940"/>
                <wp:wrapNone/>
                <wp:docPr id="44" name="AutoShape 38"/>
                <wp:cNvGraphicFramePr/>
                <a:graphic xmlns:a="http://schemas.openxmlformats.org/drawingml/2006/main">
                  <a:graphicData uri="http://schemas.microsoft.com/office/word/2010/wordprocessingShape">
                    <wps:wsp>
                      <wps:cNvCnPr/>
                      <wps:spPr>
                        <a:xfrm>
                          <a:off x="0" y="0"/>
                          <a:ext cx="226695" cy="10160"/>
                        </a:xfrm>
                        <a:prstGeom prst="line">
                          <a:avLst/>
                        </a:prstGeom>
                        <a:ln w="9525" cap="flat">
                          <a:solidFill>
                            <a:srgbClr val="000000"/>
                          </a:solidFill>
                          <a:prstDash val="solid"/>
                          <a:headEnd type="none" w="sm" len="sm"/>
                          <a:tailEnd type="none" w="sm" len="sm"/>
                        </a:ln>
                      </wps:spPr>
                      <wps:bodyPr/>
                    </wps:wsp>
                  </a:graphicData>
                </a:graphic>
                <wp14:sizeRelH relativeFrom="margin">
                  <wp14:pctWidth>0</wp14:pctWidth>
                </wp14:sizeRelH>
              </wp:anchor>
            </w:drawing>
          </mc:Choice>
          <mc:Fallback>
            <w:pict>
              <v:line w14:anchorId="24CE403F" id="AutoShape 3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85pt,488.4pt" to="88.7pt,4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">
                <v:stroke startarrowwidth="narrow" startarrowlength="short" endarrowwidth="narrow" endarrowlength="short"/>
                <w10:wrap anchorx="page" anchory="page"/>
              </v:line>
            </w:pict>
          </mc:Fallback>
        </mc:AlternateContent>
      </w:r>
      <w:r w:rsidR="00615831">
        <w:rPr>
          <w:lang w:val="en-US"/>
        </w:rPr>
        <w:tab/>
      </w:r>
    </w:p>
    <w:p w14:paraId="177DFE27" w14:textId="77777777" w:rsidR="00C278D0" w:rsidRDefault="00C278D0" w:rsidP="00C278D0">
      <w:pPr>
        <w:pStyle w:val="NormalWeb"/>
        <w:spacing w:line="335" w:lineRule="exact"/>
        <w:jc w:val="center"/>
        <w:rPr>
          <w:rFonts w:cs="Arial"/>
          <w:b/>
          <w:sz w:val="28"/>
        </w:rPr>
        <w:sectPr w:rsidR="00C278D0" w:rsidSect="00615831">
          <w:headerReference w:type="default" r:id="rId27"/>
          <w:pgSz w:w="16838" w:h="11906" w:orient="landscape"/>
          <w:pgMar w:top="1417" w:right="1417" w:bottom="1417" w:left="1417" w:header="708" w:footer="708" w:gutter="0"/>
          <w:cols w:space="708"/>
          <w:docGrid w:linePitch="360"/>
        </w:sectPr>
      </w:pPr>
    </w:p>
    <w:p w14:paraId="5E902FFB" w14:textId="43DA71F8" w:rsidR="00201CFB" w:rsidRDefault="00686508" w:rsidP="00201CFB">
      <w:pPr>
        <w:pStyle w:val="Balk1"/>
      </w:pPr>
      <w:bookmarkStart w:id="79" w:name="_Toc172710380"/>
      <w:r w:rsidRPr="00201CFB">
        <w:lastRenderedPageBreak/>
        <w:t>Kriter Ağırlıklarının Belirlenmesi</w:t>
      </w:r>
      <w:bookmarkEnd w:id="79"/>
    </w:p>
    <w:p w14:paraId="39E9A390" w14:textId="2BE284C2" w:rsidR="006D1F46" w:rsidRDefault="00E63E00" w:rsidP="00201CFB">
      <w:r>
        <w:t>Literatür taraması ve sektör paydaşlarıyla birebir görüşmeler sonucunda elde edilen</w:t>
      </w:r>
      <w:r w:rsidRPr="00E63E00">
        <w:t xml:space="preserve"> </w:t>
      </w:r>
      <w:r w:rsidR="002255AC">
        <w:t xml:space="preserve">kriterler ve kriter hiyerarşisi, uzmanlar tarafından </w:t>
      </w:r>
      <w:r w:rsidRPr="00E63E00">
        <w:t xml:space="preserve">AHP metodu kullanılarak değerlendirilmiş ve kriter </w:t>
      </w:r>
      <w:r w:rsidR="002255AC">
        <w:t xml:space="preserve">ağırlıkları tespit edilmiştir. </w:t>
      </w:r>
      <w:r w:rsidRPr="00E63E00">
        <w:t>Hiyerarşik yapı hazırlandıktan sonra, önceliklerin belirlenmesi amacıyla, karar vericilerin ikili karşılaştırmaları yapabilmeleri için bir anket hazırlanmıştır.</w:t>
      </w:r>
      <w:r w:rsidR="002255AC">
        <w:t xml:space="preserve"> Anket </w:t>
      </w:r>
      <w:r w:rsidR="00167F2D">
        <w:t>formu Ek 1</w:t>
      </w:r>
      <w:r w:rsidR="002255AC" w:rsidRPr="00167F2D">
        <w:t>’de</w:t>
      </w:r>
      <w:r w:rsidR="002255AC">
        <w:t xml:space="preserve"> yer almaktadır.</w:t>
      </w:r>
      <w:r w:rsidRPr="00E63E00">
        <w:t xml:space="preserve"> Kriter ağırlıklarının ve alternatif önceliklerinin belirlenmesi için anket yapısında Saaty tarafından önerilen 1-9 değerlendirme ölçeği kullanılmıştır. İkili karşılaştırmalar, karar anketinin yüz yüze</w:t>
      </w:r>
      <w:r w:rsidR="00430774">
        <w:t xml:space="preserve"> ve/veya çevrim içi</w:t>
      </w:r>
      <w:r w:rsidRPr="00E63E00">
        <w:t xml:space="preserve"> uygulanmasıyla gerçekleştirilmiştir.</w:t>
      </w:r>
      <w:r w:rsidR="001278FC">
        <w:t xml:space="preserve"> Ana kriter</w:t>
      </w:r>
      <w:r w:rsidR="00285899">
        <w:t xml:space="preserve"> ağırlıkları</w:t>
      </w:r>
      <w:r w:rsidR="001278FC">
        <w:t xml:space="preserve">, alt kriter </w:t>
      </w:r>
      <w:r w:rsidR="00285899">
        <w:t xml:space="preserve">ağırlıkları </w:t>
      </w:r>
      <w:r w:rsidR="001278FC">
        <w:t xml:space="preserve">ve nihai kriter ağırlıkları </w:t>
      </w:r>
      <w:r w:rsidR="001278FC">
        <w:fldChar w:fldCharType="begin"/>
      </w:r>
      <w:r w:rsidR="001278FC">
        <w:instrText xml:space="preserve"> REF _Ref152707833 \h </w:instrText>
      </w:r>
      <w:r w:rsidR="001278FC">
        <w:fldChar w:fldCharType="separate"/>
      </w:r>
      <w:r w:rsidR="001278FC">
        <w:t>Tablo 4</w:t>
      </w:r>
      <w:r w:rsidR="001278FC">
        <w:fldChar w:fldCharType="end"/>
      </w:r>
      <w:r w:rsidR="001278FC">
        <w:t>’de yer almaktadır.</w:t>
      </w:r>
    </w:p>
    <w:p w14:paraId="591C9075" w14:textId="5D50F1F5" w:rsidR="00285899" w:rsidRDefault="00285899" w:rsidP="00201CFB">
      <w:r>
        <w:fldChar w:fldCharType="begin"/>
      </w:r>
      <w:r>
        <w:instrText xml:space="preserve"> REF _Ref152707833 \h </w:instrText>
      </w:r>
      <w:r>
        <w:fldChar w:fldCharType="separate"/>
      </w:r>
      <w:r>
        <w:t>Tablo 4</w:t>
      </w:r>
      <w:r>
        <w:fldChar w:fldCharType="end"/>
      </w:r>
      <w:r>
        <w:t xml:space="preserve">’e göre ana kriterler arasında en yüksek ağırlığı </w:t>
      </w:r>
      <w:r w:rsidR="001C062F">
        <w:t>0,38</w:t>
      </w:r>
      <w:r>
        <w:t xml:space="preserve"> ile hedef ülkede pazarın durumu almıştır. Bunu sırasıyla </w:t>
      </w:r>
      <w:r w:rsidR="001C062F">
        <w:t>0,33</w:t>
      </w:r>
      <w:r w:rsidR="00867255">
        <w:t xml:space="preserve"> oranıyla Türkiye’nin hedef ülkedeki pazar durumu, </w:t>
      </w:r>
      <w:r w:rsidR="001C062F">
        <w:t>0,17</w:t>
      </w:r>
      <w:r w:rsidR="0083771E">
        <w:t xml:space="preserve"> oranıyla hedef ülkenin politik ekonomik durumu ve </w:t>
      </w:r>
      <w:r w:rsidR="001C062F">
        <w:t>0,12</w:t>
      </w:r>
      <w:r w:rsidR="0023670D">
        <w:t xml:space="preserve"> </w:t>
      </w:r>
      <w:r w:rsidR="00394690">
        <w:t>ile Türkiye ile hedef ülke arasında ticari ve kültürel yakınlık kriteri takip etmiştir.</w:t>
      </w:r>
    </w:p>
    <w:p w14:paraId="524F2D4F" w14:textId="1C8165A6" w:rsidR="00394690" w:rsidRDefault="00AC4A42" w:rsidP="00201CFB">
      <w:r>
        <w:t>H</w:t>
      </w:r>
      <w:r w:rsidR="00394690">
        <w:t xml:space="preserve">edef ülkenin politik ekonomik durumu </w:t>
      </w:r>
      <w:r>
        <w:t xml:space="preserve">ana kriteri </w:t>
      </w:r>
      <w:r w:rsidR="001B165E">
        <w:t>altında en yüksek ağırlığı 0,29</w:t>
      </w:r>
      <w:r w:rsidR="006121E9">
        <w:t xml:space="preserve"> ile lojistik performansı kriteri</w:t>
      </w:r>
      <w:r w:rsidR="006F2C8A">
        <w:t xml:space="preserve"> almış, onu 0,20</w:t>
      </w:r>
      <w:r w:rsidR="00E4283B">
        <w:t xml:space="preserve"> ile iş yapma kolaylığı </w:t>
      </w:r>
      <w:r w:rsidR="00E524F1">
        <w:t xml:space="preserve">kriteri </w:t>
      </w:r>
      <w:r w:rsidR="00E4283B">
        <w:t>ve</w:t>
      </w:r>
      <w:r w:rsidR="006F2C8A">
        <w:t xml:space="preserve"> 0,18 ile</w:t>
      </w:r>
      <w:r w:rsidR="00E4283B">
        <w:t xml:space="preserve"> politik riskler (</w:t>
      </w:r>
      <w:r w:rsidR="006F2C8A">
        <w:t>orta-uzun) kriteri takip etmiştir</w:t>
      </w:r>
      <w:r w:rsidR="00E524F1">
        <w:t xml:space="preserve">. İthalatın GSYİH içindeki payı kriteri ve kişi başına düşen milli gelir </w:t>
      </w:r>
      <w:r w:rsidR="00BF0C45">
        <w:t>kriteri sıras</w:t>
      </w:r>
      <w:r w:rsidR="004B1F59">
        <w:t>ıyla 0,17</w:t>
      </w:r>
      <w:r w:rsidR="00BF0C45">
        <w:t xml:space="preserve"> ve 0,16 olarak almıştır.</w:t>
      </w:r>
    </w:p>
    <w:p w14:paraId="6196322C" w14:textId="4E46F2A2" w:rsidR="00AA6A0A" w:rsidRDefault="00BF0C45" w:rsidP="00BF0C45">
      <w:r>
        <w:t xml:space="preserve">Hedef </w:t>
      </w:r>
      <w:r w:rsidR="00D92F3E">
        <w:t>ülkede</w:t>
      </w:r>
      <w:r>
        <w:t xml:space="preserve"> </w:t>
      </w:r>
      <w:r w:rsidR="00D92F3E">
        <w:t>pazarın durumu</w:t>
      </w:r>
      <w:r>
        <w:t xml:space="preserve"> ana kriteri altında en yüksek ağırlığı 0,</w:t>
      </w:r>
      <w:r w:rsidR="00D92F3E">
        <w:t>26</w:t>
      </w:r>
      <w:r>
        <w:t xml:space="preserve"> ile </w:t>
      </w:r>
      <w:r w:rsidR="006C2226" w:rsidRPr="00C25215">
        <w:rPr>
          <w:rFonts w:cs="Arial"/>
          <w:szCs w:val="20"/>
          <w:lang w:val="en-US"/>
        </w:rPr>
        <w:t>ürünün ithalat fiyatı</w:t>
      </w:r>
      <w:r w:rsidR="004B1F59">
        <w:rPr>
          <w:rFonts w:cs="Arial"/>
          <w:szCs w:val="20"/>
          <w:lang w:val="en-US"/>
        </w:rPr>
        <w:t xml:space="preserve"> kriteri almıştır. Onu sırasıyla</w:t>
      </w:r>
      <w:r w:rsidR="006C2226">
        <w:rPr>
          <w:rFonts w:cs="Arial"/>
          <w:szCs w:val="20"/>
          <w:lang w:val="en-US"/>
        </w:rPr>
        <w:t xml:space="preserve"> </w:t>
      </w:r>
      <w:r w:rsidR="006C2226" w:rsidRPr="00C25215">
        <w:rPr>
          <w:rFonts w:cs="Arial"/>
          <w:szCs w:val="20"/>
          <w:lang w:val="en-US"/>
        </w:rPr>
        <w:t>ithalatçı ülkenin üründeki rekabet gücü</w:t>
      </w:r>
      <w:r w:rsidR="006C2226">
        <w:t xml:space="preserve"> kriteri</w:t>
      </w:r>
      <w:r w:rsidR="0073749F">
        <w:t>; 0,20</w:t>
      </w:r>
      <w:r w:rsidR="00012EB2">
        <w:t xml:space="preserve"> ile kişi başına düşen sebze tüketimi kriteri ve 0,17 ile ürünün piyasadaki yoğunlaşması kriteri almıştır. Kriterler arasında </w:t>
      </w:r>
      <w:r w:rsidR="00AA6A0A">
        <w:t xml:space="preserve">düşük ağırlığa sahip </w:t>
      </w:r>
      <w:r w:rsidR="00340997">
        <w:t xml:space="preserve">olan iki kriter ise </w:t>
      </w:r>
      <w:r w:rsidR="00AA6A0A">
        <w:t>sırasıyla 0,08 ile ürünü</w:t>
      </w:r>
      <w:r w:rsidR="006F720F">
        <w:t>n ithalat değeri kriteri ve 0,06</w:t>
      </w:r>
      <w:r w:rsidR="00AA6A0A">
        <w:t xml:space="preserve"> ile net ihracat kriteri olmuştur.</w:t>
      </w:r>
    </w:p>
    <w:p w14:paraId="72619806" w14:textId="75D6F37A" w:rsidR="00BF0C45" w:rsidRDefault="00C641B5" w:rsidP="00BF0C45">
      <w:pPr>
        <w:rPr>
          <w:rFonts w:cs="Arial"/>
          <w:szCs w:val="20"/>
          <w:lang w:val="en-US"/>
        </w:rPr>
      </w:pPr>
      <w:r w:rsidRPr="00C641B5">
        <w:t>Türkiye ile hedef ülke arasında ticari ve kültürel yakınlık</w:t>
      </w:r>
      <w:r>
        <w:t xml:space="preserve"> ana kriteri</w:t>
      </w:r>
      <w:r w:rsidR="006F720F">
        <w:t xml:space="preserve"> altında en yüksek ağırlığı 0,56</w:t>
      </w:r>
      <w:r>
        <w:t xml:space="preserve"> ile ortalama tarife oranı krite</w:t>
      </w:r>
      <w:r w:rsidR="006F720F">
        <w:t>ri almıştır. Bunu sırasıyla 0,32</w:t>
      </w:r>
      <w:r>
        <w:t xml:space="preserve"> ile </w:t>
      </w:r>
      <w:r w:rsidRPr="00C25215">
        <w:rPr>
          <w:rFonts w:cs="Arial"/>
          <w:szCs w:val="20"/>
          <w:lang w:val="en-US"/>
        </w:rPr>
        <w:t xml:space="preserve">ithalatçı </w:t>
      </w:r>
      <w:r w:rsidR="00E065FA">
        <w:rPr>
          <w:rFonts w:cs="Arial"/>
          <w:szCs w:val="20"/>
          <w:lang w:val="en-US"/>
        </w:rPr>
        <w:t>ülkenin T</w:t>
      </w:r>
      <w:r w:rsidRPr="00C25215">
        <w:rPr>
          <w:rFonts w:cs="Arial"/>
          <w:szCs w:val="20"/>
          <w:lang w:val="en-US"/>
        </w:rPr>
        <w:t>ürkiye’nin ihracatındaki payı</w:t>
      </w:r>
      <w:r w:rsidR="00E065FA">
        <w:rPr>
          <w:rFonts w:cs="Arial"/>
          <w:szCs w:val="20"/>
          <w:lang w:val="en-US"/>
        </w:rPr>
        <w:t xml:space="preserve"> ile 0,12 ile kültürel yakınlık</w:t>
      </w:r>
      <w:r w:rsidR="006F720F">
        <w:rPr>
          <w:rFonts w:cs="Arial"/>
          <w:szCs w:val="20"/>
          <w:lang w:val="en-US"/>
        </w:rPr>
        <w:t xml:space="preserve"> kriteri</w:t>
      </w:r>
      <w:r w:rsidR="00E065FA">
        <w:rPr>
          <w:rFonts w:cs="Arial"/>
          <w:szCs w:val="20"/>
          <w:lang w:val="en-US"/>
        </w:rPr>
        <w:t xml:space="preserve"> takip etmiştir.</w:t>
      </w:r>
    </w:p>
    <w:p w14:paraId="5A646021" w14:textId="0DC335A0" w:rsidR="00ED4285" w:rsidRDefault="00E065FA" w:rsidP="00416FC0">
      <w:r w:rsidRPr="00E065FA">
        <w:t>Türkiye'nin hedef ülkedeki pazar durumu</w:t>
      </w:r>
      <w:r>
        <w:t xml:space="preserve"> ana kriteri</w:t>
      </w:r>
      <w:r w:rsidR="00CD7229">
        <w:t xml:space="preserve"> altında en yüksek ağırlığı 0,41</w:t>
      </w:r>
      <w:r>
        <w:t xml:space="preserve"> ile pazardaki büyüme </w:t>
      </w:r>
      <w:r w:rsidR="00416FC0">
        <w:t>kriteri alırken; b</w:t>
      </w:r>
      <w:r w:rsidR="00CD7229">
        <w:t>unu 0,39 ile Türkiye’nin satış fiyatı ve 0,20 ile mevcut p</w:t>
      </w:r>
      <w:r w:rsidR="00416FC0">
        <w:t xml:space="preserve">azar payı </w:t>
      </w:r>
      <w:r w:rsidR="00CD7229">
        <w:t xml:space="preserve">kriteri </w:t>
      </w:r>
      <w:r w:rsidR="00416FC0">
        <w:t>takip etmiştir.</w:t>
      </w:r>
    </w:p>
    <w:p w14:paraId="1BB1ACE4" w14:textId="3E1C49A7" w:rsidR="00ED4285" w:rsidRDefault="00ED4285">
      <w:pPr>
        <w:spacing w:before="0" w:after="160" w:line="259" w:lineRule="auto"/>
        <w:jc w:val="left"/>
      </w:pPr>
      <w:r>
        <w:br w:type="page"/>
      </w:r>
    </w:p>
    <w:p w14:paraId="5E425A57" w14:textId="77777777" w:rsidR="00ED4285" w:rsidRDefault="00ED4285">
      <w:pPr>
        <w:spacing w:before="0" w:after="160" w:line="259" w:lineRule="auto"/>
        <w:jc w:val="left"/>
      </w:pPr>
    </w:p>
    <w:p w14:paraId="476F8043" w14:textId="052BE79B" w:rsidR="00ED4285" w:rsidRDefault="00ED4285" w:rsidP="00ED4285">
      <w:pPr>
        <w:pStyle w:val="ekilTablo"/>
      </w:pPr>
      <w:bookmarkStart w:id="80" w:name="_Ref152707833"/>
      <w:bookmarkStart w:id="81" w:name="_Toc158545381"/>
      <w:r>
        <w:t xml:space="preserve">Tablo </w:t>
      </w:r>
      <w:r>
        <w:fldChar w:fldCharType="begin"/>
      </w:r>
      <w:r>
        <w:instrText xml:space="preserve"> SEQ Tablo \* ARABIC </w:instrText>
      </w:r>
      <w:r>
        <w:fldChar w:fldCharType="separate"/>
      </w:r>
      <w:r w:rsidR="002A73E0">
        <w:t>4</w:t>
      </w:r>
      <w:r>
        <w:fldChar w:fldCharType="end"/>
      </w:r>
      <w:bookmarkEnd w:id="80"/>
      <w:r>
        <w:t xml:space="preserve"> Ana Kriterlerin ve Alt Kriterlerin Ağırlıkları</w:t>
      </w:r>
      <w:bookmarkEnd w:id="81"/>
    </w:p>
    <w:tbl>
      <w:tblPr>
        <w:tblStyle w:val="GridTable4-Accent51"/>
        <w:tblW w:w="8596" w:type="dxa"/>
        <w:tblLayout w:type="fixed"/>
        <w:tblLook w:val="04A0" w:firstRow="1" w:lastRow="0" w:firstColumn="1" w:lastColumn="0" w:noHBand="0" w:noVBand="1"/>
      </w:tblPr>
      <w:tblGrid>
        <w:gridCol w:w="2075"/>
        <w:gridCol w:w="1235"/>
        <w:gridCol w:w="3296"/>
        <w:gridCol w:w="980"/>
        <w:gridCol w:w="1010"/>
      </w:tblGrid>
      <w:tr w:rsidR="00F66067" w:rsidRPr="00C25215" w14:paraId="09C45968" w14:textId="77777777" w:rsidTr="00C25215">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075" w:type="dxa"/>
          </w:tcPr>
          <w:p w14:paraId="2A57649C" w14:textId="77777777" w:rsidR="00F66067" w:rsidRPr="00F66067" w:rsidRDefault="00F66067" w:rsidP="00F66067">
            <w:pPr>
              <w:spacing w:before="0" w:after="0"/>
              <w:jc w:val="center"/>
              <w:rPr>
                <w:rFonts w:cs="Arial"/>
                <w:iCs/>
                <w:sz w:val="20"/>
                <w:szCs w:val="20"/>
                <w:lang w:val="en-US"/>
              </w:rPr>
            </w:pPr>
            <w:r w:rsidRPr="00F66067">
              <w:rPr>
                <w:rFonts w:cs="Arial"/>
                <w:iCs/>
                <w:sz w:val="20"/>
                <w:szCs w:val="20"/>
                <w:lang w:val="en-US"/>
              </w:rPr>
              <w:t>Ana Kriterler</w:t>
            </w:r>
          </w:p>
        </w:tc>
        <w:tc>
          <w:tcPr>
            <w:tcW w:w="1235" w:type="dxa"/>
          </w:tcPr>
          <w:p w14:paraId="75BB7915" w14:textId="77777777" w:rsidR="00F66067" w:rsidRPr="00F66067" w:rsidRDefault="00F66067" w:rsidP="00F6606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F66067">
              <w:rPr>
                <w:rFonts w:cs="Arial"/>
                <w:sz w:val="20"/>
                <w:szCs w:val="20"/>
                <w:lang w:val="en-US"/>
              </w:rPr>
              <w:t>Ağırlıklar</w:t>
            </w:r>
          </w:p>
        </w:tc>
        <w:tc>
          <w:tcPr>
            <w:tcW w:w="3296" w:type="dxa"/>
          </w:tcPr>
          <w:p w14:paraId="34210541" w14:textId="77777777" w:rsidR="00F66067" w:rsidRPr="00F66067" w:rsidRDefault="00F66067" w:rsidP="00F6606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F66067">
              <w:rPr>
                <w:rFonts w:cs="Arial"/>
                <w:sz w:val="20"/>
                <w:szCs w:val="20"/>
                <w:lang w:val="en-US"/>
              </w:rPr>
              <w:t>Kriter</w:t>
            </w:r>
          </w:p>
        </w:tc>
        <w:tc>
          <w:tcPr>
            <w:tcW w:w="980" w:type="dxa"/>
          </w:tcPr>
          <w:p w14:paraId="71D3545E" w14:textId="77777777" w:rsidR="00F66067" w:rsidRPr="00F66067" w:rsidRDefault="00F66067" w:rsidP="00F6606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F66067">
              <w:rPr>
                <w:rFonts w:cs="Arial"/>
                <w:sz w:val="20"/>
                <w:szCs w:val="20"/>
                <w:lang w:val="en-US"/>
              </w:rPr>
              <w:t xml:space="preserve">Alt Kriter </w:t>
            </w:r>
          </w:p>
        </w:tc>
        <w:tc>
          <w:tcPr>
            <w:tcW w:w="1010" w:type="dxa"/>
          </w:tcPr>
          <w:p w14:paraId="53589E79" w14:textId="77777777" w:rsidR="00F66067" w:rsidRPr="00F66067" w:rsidRDefault="00F66067" w:rsidP="00F6606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F66067">
              <w:rPr>
                <w:rFonts w:cs="Arial"/>
                <w:sz w:val="20"/>
                <w:szCs w:val="20"/>
                <w:lang w:val="en-US"/>
              </w:rPr>
              <w:t>Nihai Ağırlık</w:t>
            </w:r>
          </w:p>
        </w:tc>
      </w:tr>
      <w:tr w:rsidR="0068602C" w:rsidRPr="00C25215" w14:paraId="355E4405" w14:textId="77777777" w:rsidTr="00C2521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75" w:type="dxa"/>
            <w:vMerge w:val="restart"/>
          </w:tcPr>
          <w:p w14:paraId="4CA6AF44" w14:textId="7995F22D" w:rsidR="0068602C" w:rsidRPr="00F66067" w:rsidRDefault="0068602C" w:rsidP="00F66067">
            <w:pPr>
              <w:spacing w:before="0" w:after="0"/>
              <w:rPr>
                <w:rFonts w:cs="Arial"/>
                <w:b w:val="0"/>
                <w:iCs/>
                <w:szCs w:val="20"/>
                <w:lang w:val="en-US"/>
              </w:rPr>
            </w:pPr>
            <w:r w:rsidRPr="00C25215">
              <w:rPr>
                <w:rFonts w:cs="Arial"/>
                <w:b w:val="0"/>
                <w:iCs/>
                <w:szCs w:val="20"/>
                <w:lang w:val="en-US"/>
              </w:rPr>
              <w:t>Hedef Ülkenin Politik Ekonomik Durumu</w:t>
            </w:r>
          </w:p>
        </w:tc>
        <w:tc>
          <w:tcPr>
            <w:tcW w:w="1235" w:type="dxa"/>
            <w:vMerge w:val="restart"/>
          </w:tcPr>
          <w:p w14:paraId="319E9E4B" w14:textId="45A0FEAA" w:rsidR="0068602C"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r>
              <w:rPr>
                <w:rFonts w:cs="Arial"/>
                <w:szCs w:val="20"/>
                <w:lang w:val="en-US"/>
              </w:rPr>
              <w:t>0,17</w:t>
            </w:r>
          </w:p>
        </w:tc>
        <w:tc>
          <w:tcPr>
            <w:tcW w:w="3296" w:type="dxa"/>
          </w:tcPr>
          <w:p w14:paraId="2D2B6DE0" w14:textId="46939A2F" w:rsidR="0068602C" w:rsidRPr="00F66067" w:rsidRDefault="0068602C"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İş Yapma Kolaylığı</w:t>
            </w:r>
          </w:p>
        </w:tc>
        <w:tc>
          <w:tcPr>
            <w:tcW w:w="980" w:type="dxa"/>
          </w:tcPr>
          <w:p w14:paraId="762300EA" w14:textId="52D5B0BF" w:rsidR="0068602C"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0,2</w:t>
            </w:r>
            <w:r w:rsidR="00116748">
              <w:rPr>
                <w:rFonts w:cs="Arial"/>
                <w:color w:val="000000"/>
                <w:szCs w:val="20"/>
                <w:lang w:val="en-US"/>
              </w:rPr>
              <w:t>0</w:t>
            </w:r>
          </w:p>
        </w:tc>
        <w:tc>
          <w:tcPr>
            <w:tcW w:w="1010" w:type="dxa"/>
          </w:tcPr>
          <w:p w14:paraId="37E70958" w14:textId="3F25DDF9" w:rsidR="0068602C"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0,034</w:t>
            </w:r>
          </w:p>
        </w:tc>
      </w:tr>
      <w:tr w:rsidR="0068602C" w:rsidRPr="00C25215" w14:paraId="2F3C246C" w14:textId="77777777" w:rsidTr="00C25215">
        <w:trPr>
          <w:trHeight w:val="474"/>
        </w:trPr>
        <w:tc>
          <w:tcPr>
            <w:cnfStyle w:val="001000000000" w:firstRow="0" w:lastRow="0" w:firstColumn="1" w:lastColumn="0" w:oddVBand="0" w:evenVBand="0" w:oddHBand="0" w:evenHBand="0" w:firstRowFirstColumn="0" w:firstRowLastColumn="0" w:lastRowFirstColumn="0" w:lastRowLastColumn="0"/>
            <w:tcW w:w="2075" w:type="dxa"/>
            <w:vMerge/>
          </w:tcPr>
          <w:p w14:paraId="7C643F7E" w14:textId="77777777" w:rsidR="0068602C" w:rsidRPr="00F66067" w:rsidRDefault="0068602C" w:rsidP="00F66067">
            <w:pPr>
              <w:spacing w:before="0" w:after="0"/>
              <w:rPr>
                <w:rFonts w:cs="Arial"/>
                <w:b w:val="0"/>
                <w:iCs/>
                <w:szCs w:val="20"/>
                <w:lang w:val="en-US"/>
              </w:rPr>
            </w:pPr>
          </w:p>
        </w:tc>
        <w:tc>
          <w:tcPr>
            <w:tcW w:w="1235" w:type="dxa"/>
            <w:vMerge/>
          </w:tcPr>
          <w:p w14:paraId="2CE4B026" w14:textId="77777777" w:rsidR="0068602C" w:rsidRPr="00F66067" w:rsidRDefault="0068602C"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3296" w:type="dxa"/>
          </w:tcPr>
          <w:p w14:paraId="5C466085" w14:textId="7A9DA1AB" w:rsidR="0068602C" w:rsidRPr="00F66067" w:rsidRDefault="0068602C" w:rsidP="00F66067">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F66067">
              <w:rPr>
                <w:rFonts w:cs="Arial"/>
                <w:szCs w:val="20"/>
                <w:lang w:val="en-US"/>
              </w:rPr>
              <w:t>Kişi Başına Düşen Milli Gelir</w:t>
            </w:r>
          </w:p>
        </w:tc>
        <w:tc>
          <w:tcPr>
            <w:tcW w:w="980" w:type="dxa"/>
          </w:tcPr>
          <w:p w14:paraId="12F1A96F" w14:textId="610E72C7" w:rsidR="0068602C"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0,16</w:t>
            </w:r>
          </w:p>
        </w:tc>
        <w:tc>
          <w:tcPr>
            <w:tcW w:w="1010" w:type="dxa"/>
          </w:tcPr>
          <w:p w14:paraId="5BFDB601" w14:textId="6E93DC0C" w:rsidR="0068602C"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0,0272</w:t>
            </w:r>
          </w:p>
        </w:tc>
      </w:tr>
      <w:tr w:rsidR="0068602C" w:rsidRPr="00C25215" w14:paraId="29FA8825" w14:textId="77777777" w:rsidTr="00C2521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075" w:type="dxa"/>
            <w:vMerge/>
          </w:tcPr>
          <w:p w14:paraId="314E17D4" w14:textId="77777777" w:rsidR="0068602C" w:rsidRPr="00F66067" w:rsidRDefault="0068602C" w:rsidP="00F66067">
            <w:pPr>
              <w:spacing w:before="0" w:after="0"/>
              <w:rPr>
                <w:rFonts w:cs="Arial"/>
                <w:b w:val="0"/>
                <w:iCs/>
                <w:szCs w:val="20"/>
                <w:lang w:val="en-US"/>
              </w:rPr>
            </w:pPr>
          </w:p>
        </w:tc>
        <w:tc>
          <w:tcPr>
            <w:tcW w:w="1235" w:type="dxa"/>
            <w:vMerge/>
          </w:tcPr>
          <w:p w14:paraId="1BF4FCA1" w14:textId="77777777" w:rsidR="0068602C" w:rsidRPr="00F66067" w:rsidRDefault="0068602C"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208C7373" w14:textId="2259040D" w:rsidR="0068602C" w:rsidRPr="00F66067" w:rsidRDefault="0068602C"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Politik Riskler</w:t>
            </w:r>
            <w:r w:rsidR="001F3AF1">
              <w:rPr>
                <w:rFonts w:cs="Arial"/>
                <w:szCs w:val="20"/>
                <w:lang w:val="en-US"/>
              </w:rPr>
              <w:t xml:space="preserve"> (Orta-Uzun)</w:t>
            </w:r>
          </w:p>
        </w:tc>
        <w:tc>
          <w:tcPr>
            <w:tcW w:w="980" w:type="dxa"/>
          </w:tcPr>
          <w:p w14:paraId="4735B6C7" w14:textId="2563B350" w:rsidR="0068602C"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0,18</w:t>
            </w:r>
          </w:p>
        </w:tc>
        <w:tc>
          <w:tcPr>
            <w:tcW w:w="1010" w:type="dxa"/>
          </w:tcPr>
          <w:p w14:paraId="72B1CC61" w14:textId="2DF97304" w:rsidR="0068602C"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0,0306</w:t>
            </w:r>
          </w:p>
        </w:tc>
      </w:tr>
      <w:tr w:rsidR="0068602C" w:rsidRPr="00C25215" w14:paraId="53256619" w14:textId="77777777" w:rsidTr="00C25215">
        <w:trPr>
          <w:trHeight w:val="230"/>
        </w:trPr>
        <w:tc>
          <w:tcPr>
            <w:cnfStyle w:val="001000000000" w:firstRow="0" w:lastRow="0" w:firstColumn="1" w:lastColumn="0" w:oddVBand="0" w:evenVBand="0" w:oddHBand="0" w:evenHBand="0" w:firstRowFirstColumn="0" w:firstRowLastColumn="0" w:lastRowFirstColumn="0" w:lastRowLastColumn="0"/>
            <w:tcW w:w="2075" w:type="dxa"/>
            <w:vMerge/>
          </w:tcPr>
          <w:p w14:paraId="3E1EDEDC" w14:textId="77777777" w:rsidR="0068602C" w:rsidRPr="00C25215" w:rsidRDefault="0068602C" w:rsidP="00F66067">
            <w:pPr>
              <w:spacing w:before="0" w:after="0"/>
              <w:rPr>
                <w:rFonts w:cs="Arial"/>
                <w:b w:val="0"/>
                <w:iCs/>
                <w:szCs w:val="20"/>
                <w:lang w:val="en-US"/>
              </w:rPr>
            </w:pPr>
          </w:p>
        </w:tc>
        <w:tc>
          <w:tcPr>
            <w:tcW w:w="1235" w:type="dxa"/>
            <w:vMerge/>
          </w:tcPr>
          <w:p w14:paraId="41587DE8" w14:textId="77777777" w:rsidR="0068602C" w:rsidRPr="00C25215" w:rsidRDefault="0068602C"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3296" w:type="dxa"/>
          </w:tcPr>
          <w:p w14:paraId="7AE2FAE7" w14:textId="217811BE" w:rsidR="0068602C" w:rsidRPr="00C25215" w:rsidRDefault="0068602C" w:rsidP="00F66067">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İthalatın GSYİH İçindeki Payı</w:t>
            </w:r>
          </w:p>
        </w:tc>
        <w:tc>
          <w:tcPr>
            <w:tcW w:w="980" w:type="dxa"/>
          </w:tcPr>
          <w:p w14:paraId="70C07703" w14:textId="77D8D241" w:rsidR="0068602C" w:rsidRPr="00C25215"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0,17</w:t>
            </w:r>
          </w:p>
        </w:tc>
        <w:tc>
          <w:tcPr>
            <w:tcW w:w="1010" w:type="dxa"/>
          </w:tcPr>
          <w:p w14:paraId="22A29B1D" w14:textId="20B9F93E" w:rsidR="0068602C" w:rsidRPr="00C25215"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0,0289</w:t>
            </w:r>
          </w:p>
        </w:tc>
      </w:tr>
      <w:tr w:rsidR="0068602C" w:rsidRPr="00C25215" w14:paraId="4EED7969" w14:textId="77777777" w:rsidTr="00C25215">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075" w:type="dxa"/>
            <w:vMerge/>
          </w:tcPr>
          <w:p w14:paraId="54C7506C" w14:textId="77777777" w:rsidR="0068602C" w:rsidRPr="00C25215" w:rsidRDefault="0068602C" w:rsidP="00F66067">
            <w:pPr>
              <w:spacing w:before="0" w:after="0"/>
              <w:rPr>
                <w:rFonts w:cs="Arial"/>
                <w:b w:val="0"/>
                <w:iCs/>
                <w:szCs w:val="20"/>
                <w:lang w:val="en-US"/>
              </w:rPr>
            </w:pPr>
          </w:p>
        </w:tc>
        <w:tc>
          <w:tcPr>
            <w:tcW w:w="1235" w:type="dxa"/>
            <w:vMerge/>
          </w:tcPr>
          <w:p w14:paraId="7D652C67" w14:textId="77777777" w:rsidR="0068602C" w:rsidRPr="00C25215" w:rsidRDefault="0068602C"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2D655E36" w14:textId="0B657058" w:rsidR="0068602C" w:rsidRPr="00C25215" w:rsidRDefault="0068602C"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Lojistik Performansı</w:t>
            </w:r>
          </w:p>
        </w:tc>
        <w:tc>
          <w:tcPr>
            <w:tcW w:w="980" w:type="dxa"/>
          </w:tcPr>
          <w:p w14:paraId="24DBFB96" w14:textId="0271F457" w:rsidR="0068602C" w:rsidRPr="00C25215"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0,29</w:t>
            </w:r>
          </w:p>
        </w:tc>
        <w:tc>
          <w:tcPr>
            <w:tcW w:w="1010" w:type="dxa"/>
          </w:tcPr>
          <w:p w14:paraId="264F6549" w14:textId="5435236F" w:rsidR="0068602C" w:rsidRPr="00C25215"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0,0493</w:t>
            </w:r>
          </w:p>
        </w:tc>
      </w:tr>
      <w:tr w:rsidR="00C77027" w:rsidRPr="00C25215" w14:paraId="6EBC83E3" w14:textId="77777777" w:rsidTr="00C25215">
        <w:trPr>
          <w:trHeight w:val="459"/>
        </w:trPr>
        <w:tc>
          <w:tcPr>
            <w:cnfStyle w:val="001000000000" w:firstRow="0" w:lastRow="0" w:firstColumn="1" w:lastColumn="0" w:oddVBand="0" w:evenVBand="0" w:oddHBand="0" w:evenHBand="0" w:firstRowFirstColumn="0" w:firstRowLastColumn="0" w:lastRowFirstColumn="0" w:lastRowLastColumn="0"/>
            <w:tcW w:w="2075" w:type="dxa"/>
            <w:vMerge w:val="restart"/>
          </w:tcPr>
          <w:p w14:paraId="0B45C44B" w14:textId="5B422E5A" w:rsidR="00C77027" w:rsidRPr="00F66067" w:rsidRDefault="00C77027" w:rsidP="00F66067">
            <w:pPr>
              <w:spacing w:before="0" w:after="0"/>
              <w:rPr>
                <w:rFonts w:cs="Arial"/>
                <w:b w:val="0"/>
                <w:iCs/>
                <w:szCs w:val="20"/>
                <w:lang w:val="en-US"/>
              </w:rPr>
            </w:pPr>
            <w:r w:rsidRPr="00C25215">
              <w:rPr>
                <w:rFonts w:cs="Arial"/>
                <w:b w:val="0"/>
                <w:iCs/>
                <w:szCs w:val="20"/>
                <w:lang w:val="en-US"/>
              </w:rPr>
              <w:t>Hedef Ülkede Pazarın Durumu</w:t>
            </w:r>
          </w:p>
        </w:tc>
        <w:tc>
          <w:tcPr>
            <w:tcW w:w="1235" w:type="dxa"/>
            <w:vMerge w:val="restart"/>
          </w:tcPr>
          <w:p w14:paraId="0E88245A" w14:textId="66205EBA" w:rsidR="00C7702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r>
              <w:rPr>
                <w:rFonts w:cs="Arial"/>
                <w:szCs w:val="20"/>
                <w:lang w:val="en-US"/>
              </w:rPr>
              <w:t>0,38</w:t>
            </w:r>
          </w:p>
        </w:tc>
        <w:tc>
          <w:tcPr>
            <w:tcW w:w="3296" w:type="dxa"/>
          </w:tcPr>
          <w:p w14:paraId="17E73F87" w14:textId="1554F47A" w:rsidR="00C77027" w:rsidRPr="00F66067" w:rsidRDefault="00362593" w:rsidP="00F66067">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Ürünün İthalat Değeri</w:t>
            </w:r>
          </w:p>
        </w:tc>
        <w:tc>
          <w:tcPr>
            <w:tcW w:w="980" w:type="dxa"/>
          </w:tcPr>
          <w:p w14:paraId="1D7CE5AD" w14:textId="678D6CF1" w:rsidR="00C7702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0,08</w:t>
            </w:r>
          </w:p>
        </w:tc>
        <w:tc>
          <w:tcPr>
            <w:tcW w:w="1010" w:type="dxa"/>
          </w:tcPr>
          <w:p w14:paraId="5B83EA33" w14:textId="4048E1AB" w:rsidR="00C7702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0,0304</w:t>
            </w:r>
          </w:p>
        </w:tc>
      </w:tr>
      <w:tr w:rsidR="00C77027" w:rsidRPr="00C25215" w14:paraId="5CCE100D" w14:textId="77777777" w:rsidTr="00C2521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75" w:type="dxa"/>
            <w:vMerge/>
          </w:tcPr>
          <w:p w14:paraId="511C81BE" w14:textId="77777777" w:rsidR="00C77027" w:rsidRPr="00F66067" w:rsidRDefault="00C77027" w:rsidP="00F66067">
            <w:pPr>
              <w:spacing w:before="0" w:after="0"/>
              <w:rPr>
                <w:rFonts w:cs="Arial"/>
                <w:b w:val="0"/>
                <w:iCs/>
                <w:szCs w:val="20"/>
                <w:lang w:val="en-US"/>
              </w:rPr>
            </w:pPr>
          </w:p>
        </w:tc>
        <w:tc>
          <w:tcPr>
            <w:tcW w:w="1235" w:type="dxa"/>
            <w:vMerge/>
          </w:tcPr>
          <w:p w14:paraId="4DAA2D9D" w14:textId="77777777" w:rsidR="00C77027" w:rsidRPr="00F66067" w:rsidRDefault="00C77027"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14A4C6D7" w14:textId="4CC39D14" w:rsidR="00C77027" w:rsidRPr="00F66067" w:rsidRDefault="00362593"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Piyasadaki Yoğunlaşması</w:t>
            </w:r>
            <w:r w:rsidR="008E60C1">
              <w:rPr>
                <w:rFonts w:cs="Arial"/>
                <w:szCs w:val="20"/>
                <w:lang w:val="en-US"/>
              </w:rPr>
              <w:t xml:space="preserve"> Durumu</w:t>
            </w:r>
          </w:p>
        </w:tc>
        <w:tc>
          <w:tcPr>
            <w:tcW w:w="980" w:type="dxa"/>
          </w:tcPr>
          <w:p w14:paraId="106CE1AD" w14:textId="37BDF90C" w:rsidR="00C7702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0,17</w:t>
            </w:r>
          </w:p>
        </w:tc>
        <w:tc>
          <w:tcPr>
            <w:tcW w:w="1010" w:type="dxa"/>
          </w:tcPr>
          <w:p w14:paraId="3C1A6CD6" w14:textId="38434FF7" w:rsidR="00C7702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0,0646</w:t>
            </w:r>
          </w:p>
        </w:tc>
      </w:tr>
      <w:tr w:rsidR="00C77027" w:rsidRPr="00C25215" w14:paraId="1113454D" w14:textId="77777777" w:rsidTr="00C25215">
        <w:trPr>
          <w:trHeight w:val="407"/>
        </w:trPr>
        <w:tc>
          <w:tcPr>
            <w:cnfStyle w:val="001000000000" w:firstRow="0" w:lastRow="0" w:firstColumn="1" w:lastColumn="0" w:oddVBand="0" w:evenVBand="0" w:oddHBand="0" w:evenHBand="0" w:firstRowFirstColumn="0" w:firstRowLastColumn="0" w:lastRowFirstColumn="0" w:lastRowLastColumn="0"/>
            <w:tcW w:w="2075" w:type="dxa"/>
            <w:vMerge/>
          </w:tcPr>
          <w:p w14:paraId="684AB968" w14:textId="77777777" w:rsidR="00C77027" w:rsidRPr="00F66067" w:rsidRDefault="00C77027" w:rsidP="00F66067">
            <w:pPr>
              <w:spacing w:before="0" w:after="0"/>
              <w:rPr>
                <w:rFonts w:cs="Arial"/>
                <w:b w:val="0"/>
                <w:iCs/>
                <w:szCs w:val="20"/>
                <w:lang w:val="en-US"/>
              </w:rPr>
            </w:pPr>
          </w:p>
        </w:tc>
        <w:tc>
          <w:tcPr>
            <w:tcW w:w="1235" w:type="dxa"/>
            <w:vMerge/>
          </w:tcPr>
          <w:p w14:paraId="15B7C032" w14:textId="77777777" w:rsidR="00C77027" w:rsidRPr="00F66067" w:rsidRDefault="00C77027"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3296" w:type="dxa"/>
          </w:tcPr>
          <w:p w14:paraId="455509D7" w14:textId="52C84F90" w:rsidR="00C77027" w:rsidRPr="00F66067" w:rsidRDefault="00362593" w:rsidP="00F66067">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Net İhracat</w:t>
            </w:r>
          </w:p>
        </w:tc>
        <w:tc>
          <w:tcPr>
            <w:tcW w:w="980" w:type="dxa"/>
          </w:tcPr>
          <w:p w14:paraId="6A67687A" w14:textId="0F1CB6BD" w:rsidR="00C7702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0,06</w:t>
            </w:r>
          </w:p>
        </w:tc>
        <w:tc>
          <w:tcPr>
            <w:tcW w:w="1010" w:type="dxa"/>
          </w:tcPr>
          <w:p w14:paraId="1C1FF553" w14:textId="1852F559" w:rsidR="00C7702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0,0228</w:t>
            </w:r>
          </w:p>
        </w:tc>
      </w:tr>
      <w:tr w:rsidR="00C77027" w:rsidRPr="00C25215" w14:paraId="57738F2E" w14:textId="77777777" w:rsidTr="00C2521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075" w:type="dxa"/>
            <w:vMerge/>
          </w:tcPr>
          <w:p w14:paraId="2B564DC7" w14:textId="77777777" w:rsidR="00C77027" w:rsidRPr="00F66067" w:rsidRDefault="00C77027" w:rsidP="00F66067">
            <w:pPr>
              <w:spacing w:before="0" w:after="0"/>
              <w:rPr>
                <w:rFonts w:cs="Arial"/>
                <w:b w:val="0"/>
                <w:iCs/>
                <w:szCs w:val="20"/>
                <w:lang w:val="en-US"/>
              </w:rPr>
            </w:pPr>
          </w:p>
        </w:tc>
        <w:tc>
          <w:tcPr>
            <w:tcW w:w="1235" w:type="dxa"/>
            <w:vMerge/>
          </w:tcPr>
          <w:p w14:paraId="28F2849D" w14:textId="77777777" w:rsidR="00C77027" w:rsidRPr="00F66067" w:rsidRDefault="00C77027"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7AD65326" w14:textId="5F343ADE" w:rsidR="00C77027" w:rsidRPr="00F66067" w:rsidRDefault="001C0B8D"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Ürünün İthalat Fiyatı</w:t>
            </w:r>
          </w:p>
        </w:tc>
        <w:tc>
          <w:tcPr>
            <w:tcW w:w="980" w:type="dxa"/>
          </w:tcPr>
          <w:p w14:paraId="0B40CA06" w14:textId="67B8D6BF" w:rsidR="00C7702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0,26</w:t>
            </w:r>
          </w:p>
        </w:tc>
        <w:tc>
          <w:tcPr>
            <w:tcW w:w="1010" w:type="dxa"/>
          </w:tcPr>
          <w:p w14:paraId="4F930D56" w14:textId="648E2099" w:rsidR="00C7702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0,0988</w:t>
            </w:r>
          </w:p>
        </w:tc>
      </w:tr>
      <w:tr w:rsidR="00C77027" w:rsidRPr="00C25215" w14:paraId="79CB74FB" w14:textId="77777777" w:rsidTr="00C25215">
        <w:trPr>
          <w:trHeight w:val="230"/>
        </w:trPr>
        <w:tc>
          <w:tcPr>
            <w:cnfStyle w:val="001000000000" w:firstRow="0" w:lastRow="0" w:firstColumn="1" w:lastColumn="0" w:oddVBand="0" w:evenVBand="0" w:oddHBand="0" w:evenHBand="0" w:firstRowFirstColumn="0" w:firstRowLastColumn="0" w:lastRowFirstColumn="0" w:lastRowLastColumn="0"/>
            <w:tcW w:w="2075" w:type="dxa"/>
            <w:vMerge/>
          </w:tcPr>
          <w:p w14:paraId="4075FC06" w14:textId="77777777" w:rsidR="00C77027" w:rsidRPr="00C25215" w:rsidRDefault="00C77027" w:rsidP="00F66067">
            <w:pPr>
              <w:spacing w:before="0" w:after="0"/>
              <w:rPr>
                <w:rFonts w:cs="Arial"/>
                <w:b w:val="0"/>
                <w:iCs/>
                <w:szCs w:val="20"/>
                <w:lang w:val="en-US"/>
              </w:rPr>
            </w:pPr>
          </w:p>
        </w:tc>
        <w:tc>
          <w:tcPr>
            <w:tcW w:w="1235" w:type="dxa"/>
            <w:vMerge/>
          </w:tcPr>
          <w:p w14:paraId="095236BE" w14:textId="77777777" w:rsidR="00C77027" w:rsidRPr="00C25215" w:rsidRDefault="00C77027"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3296" w:type="dxa"/>
          </w:tcPr>
          <w:p w14:paraId="320AD238" w14:textId="4186CA1D" w:rsidR="00C77027" w:rsidRPr="00C25215" w:rsidRDefault="001C0B8D" w:rsidP="00F66067">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Kişi Başına Düşen Sebze Tüketimi</w:t>
            </w:r>
          </w:p>
        </w:tc>
        <w:tc>
          <w:tcPr>
            <w:tcW w:w="980" w:type="dxa"/>
          </w:tcPr>
          <w:p w14:paraId="642F74D9" w14:textId="29476E18" w:rsidR="00C77027" w:rsidRPr="00C25215"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0,2</w:t>
            </w:r>
            <w:r w:rsidR="00116748">
              <w:rPr>
                <w:rFonts w:cs="Arial"/>
                <w:color w:val="000000"/>
                <w:szCs w:val="20"/>
                <w:lang w:val="en-US"/>
              </w:rPr>
              <w:t>0</w:t>
            </w:r>
          </w:p>
        </w:tc>
        <w:tc>
          <w:tcPr>
            <w:tcW w:w="1010" w:type="dxa"/>
          </w:tcPr>
          <w:p w14:paraId="0BA2A61E" w14:textId="41296F65" w:rsidR="00C77027" w:rsidRPr="00C25215"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0,076</w:t>
            </w:r>
          </w:p>
        </w:tc>
      </w:tr>
      <w:tr w:rsidR="00C77027" w:rsidRPr="00C25215" w14:paraId="61D63308" w14:textId="77777777" w:rsidTr="00C25215">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075" w:type="dxa"/>
            <w:vMerge/>
          </w:tcPr>
          <w:p w14:paraId="3CD8D92E" w14:textId="77777777" w:rsidR="00C77027" w:rsidRPr="00C25215" w:rsidRDefault="00C77027" w:rsidP="00F66067">
            <w:pPr>
              <w:spacing w:before="0" w:after="0"/>
              <w:rPr>
                <w:rFonts w:cs="Arial"/>
                <w:b w:val="0"/>
                <w:iCs/>
                <w:szCs w:val="20"/>
                <w:lang w:val="en-US"/>
              </w:rPr>
            </w:pPr>
          </w:p>
        </w:tc>
        <w:tc>
          <w:tcPr>
            <w:tcW w:w="1235" w:type="dxa"/>
            <w:vMerge/>
          </w:tcPr>
          <w:p w14:paraId="66109BB7" w14:textId="77777777" w:rsidR="00C77027" w:rsidRPr="00C25215" w:rsidRDefault="00C77027"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2632ABCD" w14:textId="136EC759" w:rsidR="00C77027" w:rsidRPr="00C25215" w:rsidRDefault="001C0B8D"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İthalatçı Ülkenin Üründeki Rekabet Gücü (RCA)</w:t>
            </w:r>
          </w:p>
        </w:tc>
        <w:tc>
          <w:tcPr>
            <w:tcW w:w="980" w:type="dxa"/>
          </w:tcPr>
          <w:p w14:paraId="00F595AB" w14:textId="46827F69" w:rsidR="00C77027" w:rsidRPr="00C25215"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0,23</w:t>
            </w:r>
          </w:p>
        </w:tc>
        <w:tc>
          <w:tcPr>
            <w:tcW w:w="1010" w:type="dxa"/>
          </w:tcPr>
          <w:p w14:paraId="687B6B74" w14:textId="6B1FC2DE" w:rsidR="00C77027" w:rsidRPr="00C25215"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0,0874</w:t>
            </w:r>
          </w:p>
        </w:tc>
      </w:tr>
      <w:tr w:rsidR="00C77027" w:rsidRPr="00C25215" w14:paraId="2B1B141E" w14:textId="77777777" w:rsidTr="00C25215">
        <w:trPr>
          <w:trHeight w:val="920"/>
        </w:trPr>
        <w:tc>
          <w:tcPr>
            <w:cnfStyle w:val="001000000000" w:firstRow="0" w:lastRow="0" w:firstColumn="1" w:lastColumn="0" w:oddVBand="0" w:evenVBand="0" w:oddHBand="0" w:evenHBand="0" w:firstRowFirstColumn="0" w:firstRowLastColumn="0" w:lastRowFirstColumn="0" w:lastRowLastColumn="0"/>
            <w:tcW w:w="2075" w:type="dxa"/>
            <w:vMerge w:val="restart"/>
          </w:tcPr>
          <w:p w14:paraId="0748C9FB" w14:textId="6BC4FF70" w:rsidR="00F66067" w:rsidRPr="00F66067" w:rsidRDefault="003549F5" w:rsidP="00F66067">
            <w:pPr>
              <w:spacing w:before="0" w:after="0"/>
              <w:rPr>
                <w:rFonts w:cs="Arial"/>
                <w:b w:val="0"/>
                <w:iCs/>
                <w:szCs w:val="20"/>
                <w:lang w:val="en-US"/>
              </w:rPr>
            </w:pPr>
            <w:r w:rsidRPr="00C25215">
              <w:rPr>
                <w:rFonts w:cs="Arial"/>
                <w:b w:val="0"/>
                <w:iCs/>
                <w:szCs w:val="20"/>
                <w:lang w:val="en-US"/>
              </w:rPr>
              <w:t>Türkiye ile Hedef Ülke Arasında Ticari ve Kültürel Yakınlık</w:t>
            </w:r>
          </w:p>
        </w:tc>
        <w:tc>
          <w:tcPr>
            <w:tcW w:w="1235" w:type="dxa"/>
            <w:vMerge w:val="restart"/>
          </w:tcPr>
          <w:p w14:paraId="0E7955BD" w14:textId="497D5A60" w:rsidR="00F6606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r>
              <w:rPr>
                <w:rFonts w:cs="Arial"/>
                <w:color w:val="000000"/>
                <w:szCs w:val="20"/>
                <w:lang w:val="en-US"/>
              </w:rPr>
              <w:t>0,12</w:t>
            </w:r>
          </w:p>
        </w:tc>
        <w:tc>
          <w:tcPr>
            <w:tcW w:w="3296" w:type="dxa"/>
          </w:tcPr>
          <w:p w14:paraId="5FDAE5EF" w14:textId="2E994C8E" w:rsidR="00F66067" w:rsidRPr="00F66067" w:rsidRDefault="002D5373" w:rsidP="002D5373">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İthalatçı Ülkenin Türkiye’nin İhracatındaki Payı</w:t>
            </w:r>
          </w:p>
        </w:tc>
        <w:tc>
          <w:tcPr>
            <w:tcW w:w="980" w:type="dxa"/>
          </w:tcPr>
          <w:p w14:paraId="6BB3FD74" w14:textId="71397075" w:rsidR="00F6606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0,32</w:t>
            </w:r>
          </w:p>
        </w:tc>
        <w:tc>
          <w:tcPr>
            <w:tcW w:w="1010" w:type="dxa"/>
          </w:tcPr>
          <w:p w14:paraId="730F401A" w14:textId="0583FC0E" w:rsidR="00F6606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0,0384</w:t>
            </w:r>
          </w:p>
        </w:tc>
      </w:tr>
      <w:tr w:rsidR="00C25215" w:rsidRPr="00C25215" w14:paraId="0EBD3439" w14:textId="77777777" w:rsidTr="00C25215">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075" w:type="dxa"/>
            <w:vMerge/>
          </w:tcPr>
          <w:p w14:paraId="48DF8150" w14:textId="77777777" w:rsidR="00F66067" w:rsidRPr="00F66067" w:rsidRDefault="00F66067" w:rsidP="00F66067">
            <w:pPr>
              <w:spacing w:before="0" w:after="0"/>
              <w:rPr>
                <w:rFonts w:cs="Arial"/>
                <w:b w:val="0"/>
                <w:iCs/>
                <w:szCs w:val="20"/>
                <w:lang w:val="en-US"/>
              </w:rPr>
            </w:pPr>
          </w:p>
        </w:tc>
        <w:tc>
          <w:tcPr>
            <w:tcW w:w="1235" w:type="dxa"/>
            <w:vMerge/>
          </w:tcPr>
          <w:p w14:paraId="4170BFAA" w14:textId="77777777" w:rsidR="00F66067" w:rsidRPr="00F66067" w:rsidRDefault="00F66067"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1D75C24A" w14:textId="423CC85A" w:rsidR="00F66067" w:rsidRPr="00F66067" w:rsidRDefault="002D5373"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Kültürel Yakınlık</w:t>
            </w:r>
          </w:p>
        </w:tc>
        <w:tc>
          <w:tcPr>
            <w:tcW w:w="980" w:type="dxa"/>
          </w:tcPr>
          <w:p w14:paraId="49AB4914" w14:textId="2FC01286" w:rsidR="00F6606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0,12</w:t>
            </w:r>
          </w:p>
        </w:tc>
        <w:tc>
          <w:tcPr>
            <w:tcW w:w="1010" w:type="dxa"/>
          </w:tcPr>
          <w:p w14:paraId="4B1F66F2" w14:textId="03A7412F" w:rsidR="00F6606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0,0144</w:t>
            </w:r>
          </w:p>
        </w:tc>
      </w:tr>
      <w:tr w:rsidR="00362593" w:rsidRPr="00C25215" w14:paraId="2B46EF8C" w14:textId="77777777" w:rsidTr="00C25215">
        <w:trPr>
          <w:trHeight w:val="537"/>
        </w:trPr>
        <w:tc>
          <w:tcPr>
            <w:cnfStyle w:val="001000000000" w:firstRow="0" w:lastRow="0" w:firstColumn="1" w:lastColumn="0" w:oddVBand="0" w:evenVBand="0" w:oddHBand="0" w:evenHBand="0" w:firstRowFirstColumn="0" w:firstRowLastColumn="0" w:lastRowFirstColumn="0" w:lastRowLastColumn="0"/>
            <w:tcW w:w="2075" w:type="dxa"/>
            <w:vMerge/>
          </w:tcPr>
          <w:p w14:paraId="0B892E2D" w14:textId="77777777" w:rsidR="00362593" w:rsidRPr="00F66067" w:rsidRDefault="00362593" w:rsidP="00F66067">
            <w:pPr>
              <w:spacing w:before="0" w:after="0"/>
              <w:rPr>
                <w:rFonts w:cs="Arial"/>
                <w:b w:val="0"/>
                <w:iCs/>
                <w:szCs w:val="20"/>
                <w:lang w:val="en-US"/>
              </w:rPr>
            </w:pPr>
          </w:p>
        </w:tc>
        <w:tc>
          <w:tcPr>
            <w:tcW w:w="1235" w:type="dxa"/>
            <w:vMerge/>
          </w:tcPr>
          <w:p w14:paraId="28BD220E" w14:textId="77777777" w:rsidR="00362593" w:rsidRPr="00F66067" w:rsidRDefault="00362593"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3296" w:type="dxa"/>
          </w:tcPr>
          <w:p w14:paraId="7AD04547" w14:textId="30F817E6" w:rsidR="00362593" w:rsidRPr="00F66067" w:rsidRDefault="002D5373" w:rsidP="00F66067">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Ortalama Tarife Oranı</w:t>
            </w:r>
          </w:p>
        </w:tc>
        <w:tc>
          <w:tcPr>
            <w:tcW w:w="980" w:type="dxa"/>
          </w:tcPr>
          <w:p w14:paraId="22FEBEF6" w14:textId="5F2FE5C0" w:rsidR="00362593"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0,56</w:t>
            </w:r>
          </w:p>
        </w:tc>
        <w:tc>
          <w:tcPr>
            <w:tcW w:w="1010" w:type="dxa"/>
          </w:tcPr>
          <w:p w14:paraId="21F0BB1C" w14:textId="32DE026B" w:rsidR="00362593"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0,0672</w:t>
            </w:r>
          </w:p>
        </w:tc>
      </w:tr>
      <w:tr w:rsidR="00C77027" w:rsidRPr="00C25215" w14:paraId="0FBDA6FF" w14:textId="77777777" w:rsidTr="00C25215">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075" w:type="dxa"/>
            <w:vMerge w:val="restart"/>
          </w:tcPr>
          <w:p w14:paraId="6E5A586A" w14:textId="494707C5" w:rsidR="00F66067" w:rsidRPr="00F66067" w:rsidRDefault="003549F5" w:rsidP="00F66067">
            <w:pPr>
              <w:spacing w:before="0" w:after="0"/>
              <w:rPr>
                <w:rFonts w:cs="Arial"/>
                <w:b w:val="0"/>
                <w:iCs/>
                <w:szCs w:val="20"/>
                <w:lang w:val="en-US"/>
              </w:rPr>
            </w:pPr>
            <w:r w:rsidRPr="00C25215">
              <w:rPr>
                <w:rFonts w:cs="Arial"/>
                <w:b w:val="0"/>
                <w:iCs/>
                <w:szCs w:val="20"/>
                <w:lang w:val="en-US"/>
              </w:rPr>
              <w:t>Türkiye'nin Hedef Ülkedeki Pazar Durumu</w:t>
            </w:r>
          </w:p>
        </w:tc>
        <w:tc>
          <w:tcPr>
            <w:tcW w:w="1235" w:type="dxa"/>
            <w:vMerge w:val="restart"/>
          </w:tcPr>
          <w:p w14:paraId="1AFED23F" w14:textId="41FF9FC1" w:rsidR="00F6606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r>
              <w:rPr>
                <w:rFonts w:cs="Arial"/>
                <w:color w:val="000000"/>
                <w:szCs w:val="20"/>
                <w:lang w:val="en-US"/>
              </w:rPr>
              <w:t>0,33</w:t>
            </w:r>
          </w:p>
        </w:tc>
        <w:tc>
          <w:tcPr>
            <w:tcW w:w="3296" w:type="dxa"/>
          </w:tcPr>
          <w:p w14:paraId="3CD4788E" w14:textId="727547F0" w:rsidR="00F66067" w:rsidRPr="00F66067" w:rsidRDefault="002D5373"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Mevcut Pazar Payı</w:t>
            </w:r>
          </w:p>
        </w:tc>
        <w:tc>
          <w:tcPr>
            <w:tcW w:w="980" w:type="dxa"/>
          </w:tcPr>
          <w:p w14:paraId="3E21A5DE" w14:textId="5F5D37C7" w:rsidR="00F6606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0,2</w:t>
            </w:r>
            <w:r w:rsidR="00116748">
              <w:rPr>
                <w:rFonts w:cs="Arial"/>
                <w:color w:val="000000"/>
                <w:szCs w:val="20"/>
                <w:lang w:val="en-US"/>
              </w:rPr>
              <w:t>0</w:t>
            </w:r>
          </w:p>
        </w:tc>
        <w:tc>
          <w:tcPr>
            <w:tcW w:w="1010" w:type="dxa"/>
          </w:tcPr>
          <w:p w14:paraId="2BE51E06" w14:textId="39103FB2" w:rsidR="00F66067"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0,066</w:t>
            </w:r>
          </w:p>
        </w:tc>
      </w:tr>
      <w:tr w:rsidR="00362593" w:rsidRPr="00C25215" w14:paraId="4F7BB126" w14:textId="77777777" w:rsidTr="00C25215">
        <w:trPr>
          <w:trHeight w:val="474"/>
        </w:trPr>
        <w:tc>
          <w:tcPr>
            <w:cnfStyle w:val="001000000000" w:firstRow="0" w:lastRow="0" w:firstColumn="1" w:lastColumn="0" w:oddVBand="0" w:evenVBand="0" w:oddHBand="0" w:evenHBand="0" w:firstRowFirstColumn="0" w:firstRowLastColumn="0" w:lastRowFirstColumn="0" w:lastRowLastColumn="0"/>
            <w:tcW w:w="2075" w:type="dxa"/>
            <w:vMerge/>
          </w:tcPr>
          <w:p w14:paraId="79BC3DCE" w14:textId="77777777" w:rsidR="00F66067" w:rsidRPr="00F66067" w:rsidRDefault="00F66067" w:rsidP="00F66067">
            <w:pPr>
              <w:numPr>
                <w:ilvl w:val="0"/>
                <w:numId w:val="25"/>
              </w:numPr>
              <w:spacing w:before="0" w:after="0" w:line="240" w:lineRule="auto"/>
              <w:contextualSpacing/>
              <w:jc w:val="right"/>
              <w:rPr>
                <w:rFonts w:cs="Arial"/>
                <w:iCs/>
                <w:szCs w:val="20"/>
              </w:rPr>
            </w:pPr>
          </w:p>
        </w:tc>
        <w:tc>
          <w:tcPr>
            <w:tcW w:w="1235" w:type="dxa"/>
            <w:vMerge/>
          </w:tcPr>
          <w:p w14:paraId="459BF861" w14:textId="77777777" w:rsidR="00F66067" w:rsidRPr="00F66067" w:rsidRDefault="00F66067"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3296" w:type="dxa"/>
          </w:tcPr>
          <w:p w14:paraId="0B94747D" w14:textId="6827CFFD" w:rsidR="00F66067" w:rsidRPr="00F66067" w:rsidRDefault="002D5373" w:rsidP="00550BA0">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C25215">
              <w:rPr>
                <w:rFonts w:cs="Arial"/>
                <w:szCs w:val="20"/>
                <w:lang w:val="en-US"/>
              </w:rPr>
              <w:t xml:space="preserve">Türkiye’nin </w:t>
            </w:r>
            <w:r w:rsidR="00550BA0">
              <w:rPr>
                <w:rFonts w:cs="Arial"/>
                <w:szCs w:val="20"/>
                <w:lang w:val="en-US"/>
              </w:rPr>
              <w:t xml:space="preserve">Satış </w:t>
            </w:r>
            <w:r w:rsidR="00B164D7" w:rsidRPr="00C25215">
              <w:rPr>
                <w:rFonts w:cs="Arial"/>
                <w:szCs w:val="20"/>
                <w:lang w:val="en-US"/>
              </w:rPr>
              <w:t>Fiyatı</w:t>
            </w:r>
          </w:p>
        </w:tc>
        <w:tc>
          <w:tcPr>
            <w:tcW w:w="980" w:type="dxa"/>
          </w:tcPr>
          <w:p w14:paraId="59458B51" w14:textId="30090D67" w:rsidR="00F6606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0,39</w:t>
            </w:r>
          </w:p>
        </w:tc>
        <w:tc>
          <w:tcPr>
            <w:tcW w:w="1010" w:type="dxa"/>
          </w:tcPr>
          <w:p w14:paraId="5BFE8D32" w14:textId="389A6D21" w:rsidR="00F66067" w:rsidRPr="00F66067" w:rsidRDefault="00550BA0" w:rsidP="00F66067">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Pr>
                <w:rFonts w:cs="Arial"/>
                <w:color w:val="000000"/>
                <w:szCs w:val="20"/>
                <w:lang w:val="en-US"/>
              </w:rPr>
              <w:t>0,1287</w:t>
            </w:r>
          </w:p>
        </w:tc>
      </w:tr>
      <w:tr w:rsidR="00362593" w:rsidRPr="00C25215" w14:paraId="26466D7F" w14:textId="77777777" w:rsidTr="00C25215">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075" w:type="dxa"/>
            <w:vMerge/>
          </w:tcPr>
          <w:p w14:paraId="5747CD8E" w14:textId="77777777" w:rsidR="00362593" w:rsidRPr="00F66067" w:rsidRDefault="00362593" w:rsidP="00F66067">
            <w:pPr>
              <w:numPr>
                <w:ilvl w:val="0"/>
                <w:numId w:val="25"/>
              </w:numPr>
              <w:spacing w:before="0" w:after="0" w:line="240" w:lineRule="auto"/>
              <w:contextualSpacing/>
              <w:jc w:val="right"/>
              <w:rPr>
                <w:rFonts w:cs="Arial"/>
                <w:iCs/>
                <w:szCs w:val="20"/>
              </w:rPr>
            </w:pPr>
          </w:p>
        </w:tc>
        <w:tc>
          <w:tcPr>
            <w:tcW w:w="1235" w:type="dxa"/>
            <w:vMerge/>
          </w:tcPr>
          <w:p w14:paraId="78A596C0" w14:textId="77777777" w:rsidR="00362593" w:rsidRPr="00F66067" w:rsidRDefault="00362593"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3296" w:type="dxa"/>
          </w:tcPr>
          <w:p w14:paraId="03953F9C" w14:textId="701DA9C6" w:rsidR="00362593" w:rsidRPr="00F66067" w:rsidRDefault="00B164D7" w:rsidP="00F66067">
            <w:pPr>
              <w:spacing w:before="0" w:after="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C25215">
              <w:rPr>
                <w:rFonts w:cs="Arial"/>
                <w:szCs w:val="20"/>
                <w:lang w:val="en-US"/>
              </w:rPr>
              <w:t>Pazardaki Büyüme</w:t>
            </w:r>
          </w:p>
        </w:tc>
        <w:tc>
          <w:tcPr>
            <w:tcW w:w="980" w:type="dxa"/>
          </w:tcPr>
          <w:p w14:paraId="0FB600E4" w14:textId="6F27A00E" w:rsidR="00362593"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0,41</w:t>
            </w:r>
          </w:p>
        </w:tc>
        <w:tc>
          <w:tcPr>
            <w:tcW w:w="1010" w:type="dxa"/>
          </w:tcPr>
          <w:p w14:paraId="544CEDAA" w14:textId="01353266" w:rsidR="00362593" w:rsidRPr="00F66067" w:rsidRDefault="00550BA0" w:rsidP="00F6606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en-US"/>
              </w:rPr>
            </w:pPr>
            <w:r>
              <w:rPr>
                <w:rFonts w:cs="Arial"/>
                <w:color w:val="000000"/>
                <w:szCs w:val="20"/>
                <w:lang w:val="en-US"/>
              </w:rPr>
              <w:t>0,1353</w:t>
            </w:r>
          </w:p>
        </w:tc>
      </w:tr>
    </w:tbl>
    <w:p w14:paraId="50475DAB" w14:textId="336B7659" w:rsidR="00201CFB" w:rsidRDefault="00201CFB" w:rsidP="00201CFB"/>
    <w:p w14:paraId="799143C3" w14:textId="25FB1AD9" w:rsidR="00F621EF" w:rsidRDefault="00F621EF">
      <w:pPr>
        <w:spacing w:before="0" w:after="160" w:line="259" w:lineRule="auto"/>
        <w:jc w:val="left"/>
      </w:pPr>
      <w:r>
        <w:br w:type="page"/>
      </w:r>
    </w:p>
    <w:p w14:paraId="2D41BCBE" w14:textId="0DC6AB90" w:rsidR="007103DA" w:rsidRPr="00F621EF" w:rsidRDefault="00F621EF" w:rsidP="00F621EF">
      <w:pPr>
        <w:pStyle w:val="Balk1"/>
      </w:pPr>
      <w:bookmarkStart w:id="82" w:name="_Toc172710381"/>
      <w:r w:rsidRPr="00F621EF">
        <w:lastRenderedPageBreak/>
        <w:t>Alternatiflerin Değerlendirilmesi</w:t>
      </w:r>
      <w:bookmarkEnd w:id="82"/>
    </w:p>
    <w:p w14:paraId="17ABC198" w14:textId="4D490FF7" w:rsidR="00AA6F9A" w:rsidRDefault="00AA6F9A" w:rsidP="00AA6F9A">
      <w:r>
        <w:t xml:space="preserve">Alternatifler, </w:t>
      </w:r>
      <w:r w:rsidRPr="00DF013F">
        <w:t>Örtü Altında Yetiştirilen Tarım Ürünlerinin Dış Ticareti Raporu</w:t>
      </w:r>
      <w:r>
        <w:t xml:space="preserve"> ile örtü altı ihracatçıları ve üreticileri ile gerçe</w:t>
      </w:r>
      <w:r w:rsidR="00715648">
        <w:t>kleştirilen birebir görüşmeler</w:t>
      </w:r>
      <w:r>
        <w:t xml:space="preserve"> dikkate alınarak Türkiye için hedef pazar olma potansiyeli yüksek ülkeleri içerecek şekilde belirlenmiştir. </w:t>
      </w:r>
      <w:r w:rsidR="009F2230">
        <w:t>Konusunda uzmanlarla yapılan görüşmeler sonucunda alternatif ülke seçi</w:t>
      </w:r>
      <w:r w:rsidR="00715648">
        <w:t>mini 10 ile sınırlandırılması u</w:t>
      </w:r>
      <w:r w:rsidR="009F2230">
        <w:t>y</w:t>
      </w:r>
      <w:r w:rsidR="00715648">
        <w:t>g</w:t>
      </w:r>
      <w:r w:rsidR="009F2230">
        <w:t xml:space="preserve">un bulunmuştur. </w:t>
      </w:r>
      <w:r>
        <w:t>Bu doğrultuda</w:t>
      </w:r>
      <w:r w:rsidR="00F3026A">
        <w:t xml:space="preserve"> </w:t>
      </w:r>
      <w:r w:rsidR="009F2230">
        <w:t>örtü altı ihracat pazarının büyük k</w:t>
      </w:r>
      <w:r w:rsidR="00715390">
        <w:t xml:space="preserve">ısmını </w:t>
      </w:r>
      <w:r w:rsidR="009F2230">
        <w:t>oluşturan</w:t>
      </w:r>
      <w:r w:rsidR="00F3026A">
        <w:t xml:space="preserve"> </w:t>
      </w:r>
      <w:r w:rsidR="00715390">
        <w:t xml:space="preserve">domates, hıyar, patlıcan, biber ve kabak ürünleri </w:t>
      </w:r>
      <w:r w:rsidR="00F3026A">
        <w:t>için alternatif ülkeler</w:t>
      </w:r>
      <w:r>
        <w:t xml:space="preserve"> aşağıdaki gibi listelenmektedir.</w:t>
      </w:r>
    </w:p>
    <w:p w14:paraId="332EA2A3" w14:textId="6FC6AAC4" w:rsidR="00AA6F9A" w:rsidRPr="00715390" w:rsidRDefault="00715648" w:rsidP="00AA6F9A">
      <w:pPr>
        <w:rPr>
          <w:i/>
        </w:rPr>
      </w:pPr>
      <w:r>
        <w:rPr>
          <w:i/>
        </w:rPr>
        <w:t>Domates ürünü için alternatif ülkeler</w:t>
      </w:r>
      <w:r w:rsidR="00AA6F9A" w:rsidRPr="00715390">
        <w:rPr>
          <w:i/>
        </w:rPr>
        <w:t>:</w:t>
      </w:r>
    </w:p>
    <w:tbl>
      <w:tblPr>
        <w:tblStyle w:val="GridTable4-Accent51"/>
        <w:tblW w:w="0" w:type="auto"/>
        <w:jc w:val="center"/>
        <w:tblLook w:val="04A0" w:firstRow="1" w:lastRow="0" w:firstColumn="1" w:lastColumn="0" w:noHBand="0" w:noVBand="1"/>
      </w:tblPr>
      <w:tblGrid>
        <w:gridCol w:w="2679"/>
        <w:gridCol w:w="3299"/>
      </w:tblGrid>
      <w:tr w:rsidR="00AA6F9A" w:rsidRPr="00550BA0" w14:paraId="775E75AA" w14:textId="77777777" w:rsidTr="00C4036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978" w:type="dxa"/>
            <w:gridSpan w:val="2"/>
          </w:tcPr>
          <w:p w14:paraId="1F220675" w14:textId="77777777" w:rsidR="00AA6F9A" w:rsidRPr="00550BA0" w:rsidRDefault="00AA6F9A" w:rsidP="00C40361">
            <w:pPr>
              <w:jc w:val="center"/>
              <w:rPr>
                <w:bCs w:val="0"/>
              </w:rPr>
            </w:pPr>
            <w:r w:rsidRPr="00550BA0">
              <w:t>Alternat</w:t>
            </w:r>
            <w:r w:rsidRPr="00550BA0">
              <w:rPr>
                <w:bCs w:val="0"/>
              </w:rPr>
              <w:t>if Ülkeler</w:t>
            </w:r>
          </w:p>
        </w:tc>
      </w:tr>
      <w:tr w:rsidR="00AA6F9A" w:rsidRPr="00550BA0" w14:paraId="0E3904F4"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7DD4FFAD" w14:textId="77777777" w:rsidR="00AA6F9A" w:rsidRPr="00550BA0" w:rsidRDefault="00AA6F9A" w:rsidP="00C40361">
            <w:pPr>
              <w:jc w:val="center"/>
              <w:rPr>
                <w:b w:val="0"/>
                <w:sz w:val="22"/>
              </w:rPr>
            </w:pPr>
            <w:r w:rsidRPr="00550BA0">
              <w:rPr>
                <w:b w:val="0"/>
                <w:sz w:val="22"/>
              </w:rPr>
              <w:t>İngiltere</w:t>
            </w:r>
          </w:p>
        </w:tc>
        <w:tc>
          <w:tcPr>
            <w:tcW w:w="3299" w:type="dxa"/>
          </w:tcPr>
          <w:p w14:paraId="6F61990A"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Romanya</w:t>
            </w:r>
          </w:p>
        </w:tc>
      </w:tr>
      <w:tr w:rsidR="00AA6F9A" w:rsidRPr="00550BA0" w14:paraId="1D07D2B0" w14:textId="77777777" w:rsidTr="00C40361">
        <w:trPr>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3C7FC2E8" w14:textId="77777777" w:rsidR="00AA6F9A" w:rsidRPr="00550BA0" w:rsidRDefault="00AA6F9A" w:rsidP="00C40361">
            <w:pPr>
              <w:jc w:val="center"/>
              <w:rPr>
                <w:b w:val="0"/>
                <w:sz w:val="22"/>
              </w:rPr>
            </w:pPr>
            <w:r w:rsidRPr="00550BA0">
              <w:rPr>
                <w:b w:val="0"/>
                <w:sz w:val="22"/>
              </w:rPr>
              <w:t>Hollanda</w:t>
            </w:r>
          </w:p>
        </w:tc>
        <w:tc>
          <w:tcPr>
            <w:tcW w:w="3299" w:type="dxa"/>
          </w:tcPr>
          <w:p w14:paraId="0C6515F3"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Ukrayna</w:t>
            </w:r>
          </w:p>
        </w:tc>
      </w:tr>
      <w:tr w:rsidR="00AA6F9A" w:rsidRPr="00550BA0" w14:paraId="26B9134F"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502A6162" w14:textId="77777777" w:rsidR="00AA6F9A" w:rsidRPr="00550BA0" w:rsidRDefault="00AA6F9A" w:rsidP="00C40361">
            <w:pPr>
              <w:jc w:val="center"/>
              <w:rPr>
                <w:b w:val="0"/>
                <w:sz w:val="22"/>
              </w:rPr>
            </w:pPr>
            <w:r w:rsidRPr="00550BA0">
              <w:rPr>
                <w:b w:val="0"/>
                <w:sz w:val="22"/>
              </w:rPr>
              <w:t>Almanya</w:t>
            </w:r>
          </w:p>
        </w:tc>
        <w:tc>
          <w:tcPr>
            <w:tcW w:w="3299" w:type="dxa"/>
          </w:tcPr>
          <w:p w14:paraId="04E6D654"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Rusya</w:t>
            </w:r>
          </w:p>
        </w:tc>
      </w:tr>
      <w:tr w:rsidR="00AA6F9A" w:rsidRPr="00550BA0" w14:paraId="1666222F" w14:textId="77777777" w:rsidTr="00C40361">
        <w:trPr>
          <w:trHeight w:val="618"/>
          <w:jc w:val="center"/>
        </w:trPr>
        <w:tc>
          <w:tcPr>
            <w:cnfStyle w:val="001000000000" w:firstRow="0" w:lastRow="0" w:firstColumn="1" w:lastColumn="0" w:oddVBand="0" w:evenVBand="0" w:oddHBand="0" w:evenHBand="0" w:firstRowFirstColumn="0" w:firstRowLastColumn="0" w:lastRowFirstColumn="0" w:lastRowLastColumn="0"/>
            <w:tcW w:w="2679" w:type="dxa"/>
          </w:tcPr>
          <w:p w14:paraId="2526796B" w14:textId="77777777" w:rsidR="00AA6F9A" w:rsidRPr="00550BA0" w:rsidRDefault="00AA6F9A" w:rsidP="00C40361">
            <w:pPr>
              <w:jc w:val="center"/>
              <w:rPr>
                <w:b w:val="0"/>
                <w:sz w:val="22"/>
              </w:rPr>
            </w:pPr>
            <w:r w:rsidRPr="00550BA0">
              <w:rPr>
                <w:b w:val="0"/>
                <w:sz w:val="22"/>
              </w:rPr>
              <w:t>Polonya</w:t>
            </w:r>
          </w:p>
        </w:tc>
        <w:tc>
          <w:tcPr>
            <w:tcW w:w="3299" w:type="dxa"/>
          </w:tcPr>
          <w:p w14:paraId="500CCECB"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Bulgaristan</w:t>
            </w:r>
          </w:p>
        </w:tc>
      </w:tr>
      <w:tr w:rsidR="00AA6F9A" w:rsidRPr="00550BA0" w14:paraId="7296875F" w14:textId="77777777" w:rsidTr="00C4036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679" w:type="dxa"/>
          </w:tcPr>
          <w:p w14:paraId="673A0FC8" w14:textId="77777777" w:rsidR="00AA6F9A" w:rsidRPr="00550BA0" w:rsidRDefault="00AA6F9A" w:rsidP="00C40361">
            <w:pPr>
              <w:jc w:val="center"/>
              <w:rPr>
                <w:b w:val="0"/>
                <w:sz w:val="22"/>
              </w:rPr>
            </w:pPr>
            <w:r w:rsidRPr="00550BA0">
              <w:rPr>
                <w:b w:val="0"/>
                <w:sz w:val="22"/>
              </w:rPr>
              <w:t>Çek Cumhuriyeti</w:t>
            </w:r>
          </w:p>
        </w:tc>
        <w:tc>
          <w:tcPr>
            <w:tcW w:w="3299" w:type="dxa"/>
          </w:tcPr>
          <w:p w14:paraId="397C5A07"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Suudi Arabistan</w:t>
            </w:r>
          </w:p>
        </w:tc>
      </w:tr>
    </w:tbl>
    <w:p w14:paraId="13D436A2" w14:textId="77777777" w:rsidR="00AA6F9A" w:rsidRDefault="00AA6F9A" w:rsidP="00AA6F9A">
      <w:pPr>
        <w:spacing w:before="0" w:after="160" w:line="259" w:lineRule="auto"/>
        <w:jc w:val="left"/>
      </w:pPr>
    </w:p>
    <w:p w14:paraId="4F40A6B7" w14:textId="57571F63" w:rsidR="00AA6F9A" w:rsidRPr="00715390" w:rsidRDefault="00A84E44" w:rsidP="00AA6F9A">
      <w:pPr>
        <w:spacing w:before="0" w:after="160" w:line="259" w:lineRule="auto"/>
        <w:jc w:val="left"/>
        <w:rPr>
          <w:i/>
        </w:rPr>
      </w:pPr>
      <w:r>
        <w:rPr>
          <w:i/>
        </w:rPr>
        <w:t>Hıyar ü</w:t>
      </w:r>
      <w:r w:rsidR="00715648">
        <w:rPr>
          <w:i/>
        </w:rPr>
        <w:t>rünü için alternatif ülkeler ülkeler</w:t>
      </w:r>
      <w:r w:rsidR="00AA6F9A" w:rsidRPr="00715390">
        <w:rPr>
          <w:i/>
        </w:rPr>
        <w:t>:</w:t>
      </w:r>
    </w:p>
    <w:tbl>
      <w:tblPr>
        <w:tblStyle w:val="GridTable4-Accent51"/>
        <w:tblW w:w="0" w:type="auto"/>
        <w:jc w:val="center"/>
        <w:tblLook w:val="04A0" w:firstRow="1" w:lastRow="0" w:firstColumn="1" w:lastColumn="0" w:noHBand="0" w:noVBand="1"/>
      </w:tblPr>
      <w:tblGrid>
        <w:gridCol w:w="2679"/>
        <w:gridCol w:w="3299"/>
      </w:tblGrid>
      <w:tr w:rsidR="00AA6F9A" w:rsidRPr="00550BA0" w14:paraId="3F7D95D6" w14:textId="77777777" w:rsidTr="00C4036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978" w:type="dxa"/>
            <w:gridSpan w:val="2"/>
          </w:tcPr>
          <w:p w14:paraId="7E48875A" w14:textId="77777777" w:rsidR="00AA6F9A" w:rsidRPr="00550BA0" w:rsidRDefault="00AA6F9A" w:rsidP="00C40361">
            <w:pPr>
              <w:jc w:val="center"/>
            </w:pPr>
            <w:r w:rsidRPr="00550BA0">
              <w:t>Alternat</w:t>
            </w:r>
            <w:r w:rsidRPr="00550BA0">
              <w:rPr>
                <w:bCs w:val="0"/>
              </w:rPr>
              <w:t>if Ülkeler</w:t>
            </w:r>
          </w:p>
        </w:tc>
      </w:tr>
      <w:tr w:rsidR="00AA6F9A" w:rsidRPr="00550BA0" w14:paraId="441742B3"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4FE9FC3F" w14:textId="77777777" w:rsidR="00AA6F9A" w:rsidRPr="00550BA0" w:rsidRDefault="00AA6F9A" w:rsidP="00C40361">
            <w:pPr>
              <w:jc w:val="center"/>
              <w:rPr>
                <w:b w:val="0"/>
                <w:sz w:val="22"/>
              </w:rPr>
            </w:pPr>
            <w:r w:rsidRPr="00550BA0">
              <w:rPr>
                <w:b w:val="0"/>
                <w:sz w:val="22"/>
              </w:rPr>
              <w:t>İngiltere</w:t>
            </w:r>
          </w:p>
        </w:tc>
        <w:tc>
          <w:tcPr>
            <w:tcW w:w="3299" w:type="dxa"/>
          </w:tcPr>
          <w:p w14:paraId="5E7EDDFE"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Fransa</w:t>
            </w:r>
          </w:p>
        </w:tc>
      </w:tr>
      <w:tr w:rsidR="00AA6F9A" w:rsidRPr="00550BA0" w14:paraId="75780D57" w14:textId="77777777" w:rsidTr="00C40361">
        <w:trPr>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4B66964F" w14:textId="77777777" w:rsidR="00AA6F9A" w:rsidRPr="00550BA0" w:rsidRDefault="00AA6F9A" w:rsidP="00C40361">
            <w:pPr>
              <w:jc w:val="center"/>
              <w:rPr>
                <w:b w:val="0"/>
                <w:sz w:val="22"/>
              </w:rPr>
            </w:pPr>
            <w:r w:rsidRPr="00550BA0">
              <w:rPr>
                <w:b w:val="0"/>
                <w:sz w:val="22"/>
              </w:rPr>
              <w:t>Hollanda</w:t>
            </w:r>
          </w:p>
        </w:tc>
        <w:tc>
          <w:tcPr>
            <w:tcW w:w="3299" w:type="dxa"/>
          </w:tcPr>
          <w:p w14:paraId="39A120E7"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Romanya</w:t>
            </w:r>
          </w:p>
        </w:tc>
      </w:tr>
      <w:tr w:rsidR="00AA6F9A" w:rsidRPr="00550BA0" w14:paraId="568E9613"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19A4B121" w14:textId="77777777" w:rsidR="00AA6F9A" w:rsidRPr="00550BA0" w:rsidRDefault="00AA6F9A" w:rsidP="00C40361">
            <w:pPr>
              <w:jc w:val="center"/>
              <w:rPr>
                <w:b w:val="0"/>
                <w:sz w:val="22"/>
              </w:rPr>
            </w:pPr>
            <w:r w:rsidRPr="00550BA0">
              <w:rPr>
                <w:b w:val="0"/>
                <w:sz w:val="22"/>
              </w:rPr>
              <w:t>Almanya</w:t>
            </w:r>
          </w:p>
        </w:tc>
        <w:tc>
          <w:tcPr>
            <w:tcW w:w="3299" w:type="dxa"/>
          </w:tcPr>
          <w:p w14:paraId="5E2BEF77"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Ukrayna</w:t>
            </w:r>
          </w:p>
        </w:tc>
      </w:tr>
      <w:tr w:rsidR="00AA6F9A" w:rsidRPr="00550BA0" w14:paraId="5A017C17" w14:textId="77777777" w:rsidTr="00C40361">
        <w:trPr>
          <w:trHeight w:val="618"/>
          <w:jc w:val="center"/>
        </w:trPr>
        <w:tc>
          <w:tcPr>
            <w:cnfStyle w:val="001000000000" w:firstRow="0" w:lastRow="0" w:firstColumn="1" w:lastColumn="0" w:oddVBand="0" w:evenVBand="0" w:oddHBand="0" w:evenHBand="0" w:firstRowFirstColumn="0" w:firstRowLastColumn="0" w:lastRowFirstColumn="0" w:lastRowLastColumn="0"/>
            <w:tcW w:w="2679" w:type="dxa"/>
          </w:tcPr>
          <w:p w14:paraId="37203BAF" w14:textId="77777777" w:rsidR="00AA6F9A" w:rsidRPr="00550BA0" w:rsidRDefault="00AA6F9A" w:rsidP="00C40361">
            <w:pPr>
              <w:jc w:val="center"/>
              <w:rPr>
                <w:b w:val="0"/>
                <w:sz w:val="22"/>
              </w:rPr>
            </w:pPr>
            <w:r w:rsidRPr="00550BA0">
              <w:rPr>
                <w:b w:val="0"/>
                <w:sz w:val="22"/>
              </w:rPr>
              <w:t>Polonya</w:t>
            </w:r>
          </w:p>
        </w:tc>
        <w:tc>
          <w:tcPr>
            <w:tcW w:w="3299" w:type="dxa"/>
          </w:tcPr>
          <w:p w14:paraId="6A9E67D0"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Rusya</w:t>
            </w:r>
          </w:p>
        </w:tc>
      </w:tr>
      <w:tr w:rsidR="00AA6F9A" w:rsidRPr="00550BA0" w14:paraId="336AC53F" w14:textId="77777777" w:rsidTr="00C4036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679" w:type="dxa"/>
          </w:tcPr>
          <w:p w14:paraId="06025CEB" w14:textId="77777777" w:rsidR="00AA6F9A" w:rsidRPr="00550BA0" w:rsidRDefault="00AA6F9A" w:rsidP="00C40361">
            <w:pPr>
              <w:jc w:val="center"/>
              <w:rPr>
                <w:b w:val="0"/>
                <w:sz w:val="22"/>
              </w:rPr>
            </w:pPr>
            <w:r w:rsidRPr="00550BA0">
              <w:rPr>
                <w:b w:val="0"/>
                <w:sz w:val="22"/>
              </w:rPr>
              <w:t>Çek Cumhuriyeti</w:t>
            </w:r>
          </w:p>
        </w:tc>
        <w:tc>
          <w:tcPr>
            <w:tcW w:w="3299" w:type="dxa"/>
          </w:tcPr>
          <w:p w14:paraId="23B35FB1"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Bulgaristan</w:t>
            </w:r>
          </w:p>
        </w:tc>
      </w:tr>
    </w:tbl>
    <w:p w14:paraId="221DC15A" w14:textId="77777777" w:rsidR="00AA6F9A" w:rsidRDefault="00AA6F9A" w:rsidP="00AA6F9A">
      <w:pPr>
        <w:spacing w:before="0" w:after="160" w:line="259" w:lineRule="auto"/>
        <w:jc w:val="left"/>
      </w:pPr>
      <w:r>
        <w:br w:type="page"/>
      </w:r>
    </w:p>
    <w:p w14:paraId="6A8F6DC3" w14:textId="228EB49C" w:rsidR="00AA6F9A" w:rsidRPr="00715390" w:rsidRDefault="00AA6F9A" w:rsidP="00AA6F9A">
      <w:pPr>
        <w:spacing w:before="0" w:after="160" w:line="259" w:lineRule="auto"/>
        <w:jc w:val="left"/>
        <w:rPr>
          <w:i/>
        </w:rPr>
      </w:pPr>
      <w:r w:rsidRPr="00715390">
        <w:rPr>
          <w:i/>
        </w:rPr>
        <w:lastRenderedPageBreak/>
        <w:t>P</w:t>
      </w:r>
      <w:r w:rsidR="00A84E44">
        <w:rPr>
          <w:i/>
        </w:rPr>
        <w:t>atlıcan ü</w:t>
      </w:r>
      <w:r w:rsidR="00715648">
        <w:rPr>
          <w:i/>
        </w:rPr>
        <w:t>rünü için alternatif ülkeler</w:t>
      </w:r>
      <w:r w:rsidRPr="00715390">
        <w:rPr>
          <w:i/>
        </w:rPr>
        <w:t>:</w:t>
      </w:r>
    </w:p>
    <w:tbl>
      <w:tblPr>
        <w:tblStyle w:val="GridTable4-Accent51"/>
        <w:tblW w:w="0" w:type="auto"/>
        <w:jc w:val="center"/>
        <w:tblLook w:val="04A0" w:firstRow="1" w:lastRow="0" w:firstColumn="1" w:lastColumn="0" w:noHBand="0" w:noVBand="1"/>
      </w:tblPr>
      <w:tblGrid>
        <w:gridCol w:w="2679"/>
        <w:gridCol w:w="3299"/>
      </w:tblGrid>
      <w:tr w:rsidR="00AA6F9A" w:rsidRPr="00550BA0" w14:paraId="1DCB8EDD" w14:textId="77777777" w:rsidTr="00C4036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978" w:type="dxa"/>
            <w:gridSpan w:val="2"/>
          </w:tcPr>
          <w:p w14:paraId="1B72CA67" w14:textId="77777777" w:rsidR="00AA6F9A" w:rsidRPr="00550BA0" w:rsidRDefault="00AA6F9A" w:rsidP="00C40361">
            <w:pPr>
              <w:jc w:val="center"/>
            </w:pPr>
            <w:r w:rsidRPr="00550BA0">
              <w:t>Alternat</w:t>
            </w:r>
            <w:r w:rsidRPr="00550BA0">
              <w:rPr>
                <w:bCs w:val="0"/>
              </w:rPr>
              <w:t>if Ülkeler</w:t>
            </w:r>
          </w:p>
        </w:tc>
      </w:tr>
      <w:tr w:rsidR="00AA6F9A" w:rsidRPr="00550BA0" w14:paraId="665E670A"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253465AA" w14:textId="77777777" w:rsidR="00AA6F9A" w:rsidRPr="00550BA0" w:rsidRDefault="00AA6F9A" w:rsidP="00C40361">
            <w:pPr>
              <w:jc w:val="center"/>
              <w:rPr>
                <w:b w:val="0"/>
                <w:sz w:val="22"/>
              </w:rPr>
            </w:pPr>
            <w:r w:rsidRPr="00550BA0">
              <w:rPr>
                <w:b w:val="0"/>
                <w:sz w:val="22"/>
              </w:rPr>
              <w:t>İngiltere</w:t>
            </w:r>
          </w:p>
        </w:tc>
        <w:tc>
          <w:tcPr>
            <w:tcW w:w="3299" w:type="dxa"/>
          </w:tcPr>
          <w:p w14:paraId="662CF921" w14:textId="2A216A38" w:rsidR="00AA6F9A" w:rsidRPr="00550BA0" w:rsidRDefault="00DC63A7"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İsveç</w:t>
            </w:r>
          </w:p>
        </w:tc>
      </w:tr>
      <w:tr w:rsidR="00AA6F9A" w:rsidRPr="00550BA0" w14:paraId="696DE726" w14:textId="77777777" w:rsidTr="00C40361">
        <w:trPr>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4EA3D4BB" w14:textId="26727F28" w:rsidR="00AA6F9A" w:rsidRPr="00550BA0" w:rsidRDefault="00DC63A7" w:rsidP="00C40361">
            <w:pPr>
              <w:jc w:val="center"/>
              <w:rPr>
                <w:b w:val="0"/>
                <w:sz w:val="22"/>
              </w:rPr>
            </w:pPr>
            <w:r w:rsidRPr="00550BA0">
              <w:rPr>
                <w:b w:val="0"/>
                <w:sz w:val="22"/>
              </w:rPr>
              <w:t>Gürcistan</w:t>
            </w:r>
          </w:p>
        </w:tc>
        <w:tc>
          <w:tcPr>
            <w:tcW w:w="3299" w:type="dxa"/>
          </w:tcPr>
          <w:p w14:paraId="7E24EB90"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Romanya</w:t>
            </w:r>
          </w:p>
        </w:tc>
      </w:tr>
      <w:tr w:rsidR="00AA6F9A" w:rsidRPr="00550BA0" w14:paraId="6DBB3F80"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3849961D" w14:textId="77777777" w:rsidR="00AA6F9A" w:rsidRPr="00550BA0" w:rsidRDefault="00AA6F9A" w:rsidP="00C40361">
            <w:pPr>
              <w:jc w:val="center"/>
              <w:rPr>
                <w:b w:val="0"/>
                <w:sz w:val="22"/>
              </w:rPr>
            </w:pPr>
            <w:r w:rsidRPr="00550BA0">
              <w:rPr>
                <w:b w:val="0"/>
                <w:sz w:val="22"/>
              </w:rPr>
              <w:t>Almanya</w:t>
            </w:r>
          </w:p>
        </w:tc>
        <w:tc>
          <w:tcPr>
            <w:tcW w:w="3299" w:type="dxa"/>
          </w:tcPr>
          <w:p w14:paraId="7A10B34B"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Ukrayna</w:t>
            </w:r>
          </w:p>
        </w:tc>
      </w:tr>
      <w:tr w:rsidR="00AA6F9A" w:rsidRPr="00550BA0" w14:paraId="2BB5063A" w14:textId="77777777" w:rsidTr="00C40361">
        <w:trPr>
          <w:trHeight w:val="618"/>
          <w:jc w:val="center"/>
        </w:trPr>
        <w:tc>
          <w:tcPr>
            <w:cnfStyle w:val="001000000000" w:firstRow="0" w:lastRow="0" w:firstColumn="1" w:lastColumn="0" w:oddVBand="0" w:evenVBand="0" w:oddHBand="0" w:evenHBand="0" w:firstRowFirstColumn="0" w:firstRowLastColumn="0" w:lastRowFirstColumn="0" w:lastRowLastColumn="0"/>
            <w:tcW w:w="2679" w:type="dxa"/>
          </w:tcPr>
          <w:p w14:paraId="43800A0F" w14:textId="77777777" w:rsidR="00AA6F9A" w:rsidRPr="00550BA0" w:rsidRDefault="00AA6F9A" w:rsidP="00C40361">
            <w:pPr>
              <w:jc w:val="center"/>
              <w:rPr>
                <w:b w:val="0"/>
                <w:sz w:val="22"/>
              </w:rPr>
            </w:pPr>
            <w:r w:rsidRPr="00550BA0">
              <w:rPr>
                <w:b w:val="0"/>
                <w:sz w:val="22"/>
              </w:rPr>
              <w:t>Avusturya</w:t>
            </w:r>
          </w:p>
        </w:tc>
        <w:tc>
          <w:tcPr>
            <w:tcW w:w="3299" w:type="dxa"/>
          </w:tcPr>
          <w:p w14:paraId="220EC555"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Rusya</w:t>
            </w:r>
          </w:p>
        </w:tc>
      </w:tr>
      <w:tr w:rsidR="00AA6F9A" w:rsidRPr="00550BA0" w14:paraId="5226B78E" w14:textId="77777777" w:rsidTr="00C4036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679" w:type="dxa"/>
          </w:tcPr>
          <w:p w14:paraId="5ABCA953" w14:textId="77777777" w:rsidR="00AA6F9A" w:rsidRPr="00550BA0" w:rsidRDefault="00AA6F9A" w:rsidP="00C40361">
            <w:pPr>
              <w:jc w:val="center"/>
              <w:rPr>
                <w:b w:val="0"/>
                <w:sz w:val="22"/>
              </w:rPr>
            </w:pPr>
            <w:r w:rsidRPr="00550BA0">
              <w:rPr>
                <w:b w:val="0"/>
                <w:sz w:val="22"/>
              </w:rPr>
              <w:t>Hollanda</w:t>
            </w:r>
          </w:p>
        </w:tc>
        <w:tc>
          <w:tcPr>
            <w:tcW w:w="3299" w:type="dxa"/>
          </w:tcPr>
          <w:p w14:paraId="12B8AF38"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Bulgaristan</w:t>
            </w:r>
          </w:p>
        </w:tc>
      </w:tr>
    </w:tbl>
    <w:p w14:paraId="325CB5FA" w14:textId="77777777" w:rsidR="00AA6F9A" w:rsidRDefault="00AA6F9A" w:rsidP="00AA6F9A">
      <w:pPr>
        <w:spacing w:before="0" w:after="160" w:line="259" w:lineRule="auto"/>
        <w:jc w:val="left"/>
      </w:pPr>
    </w:p>
    <w:p w14:paraId="29BE072C" w14:textId="1F45592B" w:rsidR="00AA6F9A" w:rsidRPr="00715390" w:rsidRDefault="00A84E44" w:rsidP="00AA6F9A">
      <w:pPr>
        <w:spacing w:before="0" w:after="160" w:line="259" w:lineRule="auto"/>
        <w:jc w:val="left"/>
        <w:rPr>
          <w:i/>
        </w:rPr>
      </w:pPr>
      <w:r>
        <w:rPr>
          <w:i/>
        </w:rPr>
        <w:t>Biber ürünü için alternatif ülkeler</w:t>
      </w:r>
      <w:r w:rsidR="00AA6F9A" w:rsidRPr="00715390">
        <w:rPr>
          <w:i/>
        </w:rPr>
        <w:t>:</w:t>
      </w:r>
    </w:p>
    <w:tbl>
      <w:tblPr>
        <w:tblStyle w:val="GridTable4-Accent51"/>
        <w:tblW w:w="0" w:type="auto"/>
        <w:jc w:val="center"/>
        <w:tblLook w:val="04A0" w:firstRow="1" w:lastRow="0" w:firstColumn="1" w:lastColumn="0" w:noHBand="0" w:noVBand="1"/>
      </w:tblPr>
      <w:tblGrid>
        <w:gridCol w:w="2679"/>
        <w:gridCol w:w="3299"/>
      </w:tblGrid>
      <w:tr w:rsidR="00AA6F9A" w:rsidRPr="00550BA0" w14:paraId="1AAF46E0" w14:textId="77777777" w:rsidTr="00C4036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978" w:type="dxa"/>
            <w:gridSpan w:val="2"/>
          </w:tcPr>
          <w:p w14:paraId="7A25E42B" w14:textId="77777777" w:rsidR="00AA6F9A" w:rsidRPr="00550BA0" w:rsidRDefault="00AA6F9A" w:rsidP="00C40361">
            <w:pPr>
              <w:jc w:val="center"/>
            </w:pPr>
            <w:r w:rsidRPr="00550BA0">
              <w:t>Alternat</w:t>
            </w:r>
            <w:r w:rsidRPr="00550BA0">
              <w:rPr>
                <w:bCs w:val="0"/>
              </w:rPr>
              <w:t>if Ülkeler</w:t>
            </w:r>
          </w:p>
        </w:tc>
      </w:tr>
      <w:tr w:rsidR="00AA6F9A" w:rsidRPr="00550BA0" w14:paraId="57823D73"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513EBF96" w14:textId="77777777" w:rsidR="00AA6F9A" w:rsidRPr="00550BA0" w:rsidRDefault="00AA6F9A" w:rsidP="00C40361">
            <w:pPr>
              <w:jc w:val="center"/>
              <w:rPr>
                <w:b w:val="0"/>
                <w:sz w:val="22"/>
              </w:rPr>
            </w:pPr>
            <w:r w:rsidRPr="00550BA0">
              <w:rPr>
                <w:b w:val="0"/>
                <w:sz w:val="22"/>
              </w:rPr>
              <w:t>İngiltere</w:t>
            </w:r>
          </w:p>
        </w:tc>
        <w:tc>
          <w:tcPr>
            <w:tcW w:w="3299" w:type="dxa"/>
          </w:tcPr>
          <w:p w14:paraId="6F48D0E1"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Polonya</w:t>
            </w:r>
          </w:p>
        </w:tc>
      </w:tr>
      <w:tr w:rsidR="00AA6F9A" w:rsidRPr="00550BA0" w14:paraId="0C1A78D0" w14:textId="77777777" w:rsidTr="00C40361">
        <w:trPr>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3A7C4C67" w14:textId="77777777" w:rsidR="00AA6F9A" w:rsidRPr="00550BA0" w:rsidRDefault="00AA6F9A" w:rsidP="00C40361">
            <w:pPr>
              <w:jc w:val="center"/>
              <w:rPr>
                <w:b w:val="0"/>
                <w:sz w:val="22"/>
              </w:rPr>
            </w:pPr>
            <w:r w:rsidRPr="00550BA0">
              <w:rPr>
                <w:b w:val="0"/>
                <w:sz w:val="22"/>
              </w:rPr>
              <w:t>İsviçre</w:t>
            </w:r>
          </w:p>
        </w:tc>
        <w:tc>
          <w:tcPr>
            <w:tcW w:w="3299" w:type="dxa"/>
          </w:tcPr>
          <w:p w14:paraId="4D8BED46"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Romanya</w:t>
            </w:r>
          </w:p>
        </w:tc>
      </w:tr>
      <w:tr w:rsidR="00AA6F9A" w:rsidRPr="00550BA0" w14:paraId="77420C23"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6E9989FE" w14:textId="77777777" w:rsidR="00AA6F9A" w:rsidRPr="00550BA0" w:rsidRDefault="00AA6F9A" w:rsidP="00C40361">
            <w:pPr>
              <w:jc w:val="center"/>
              <w:rPr>
                <w:b w:val="0"/>
                <w:sz w:val="22"/>
              </w:rPr>
            </w:pPr>
            <w:r w:rsidRPr="00550BA0">
              <w:rPr>
                <w:b w:val="0"/>
                <w:sz w:val="22"/>
              </w:rPr>
              <w:t>Almanya</w:t>
            </w:r>
          </w:p>
        </w:tc>
        <w:tc>
          <w:tcPr>
            <w:tcW w:w="3299" w:type="dxa"/>
          </w:tcPr>
          <w:p w14:paraId="134FCB97"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Ukrayna</w:t>
            </w:r>
          </w:p>
        </w:tc>
      </w:tr>
      <w:tr w:rsidR="00AA6F9A" w:rsidRPr="00550BA0" w14:paraId="7808B088" w14:textId="77777777" w:rsidTr="00C40361">
        <w:trPr>
          <w:trHeight w:val="618"/>
          <w:jc w:val="center"/>
        </w:trPr>
        <w:tc>
          <w:tcPr>
            <w:cnfStyle w:val="001000000000" w:firstRow="0" w:lastRow="0" w:firstColumn="1" w:lastColumn="0" w:oddVBand="0" w:evenVBand="0" w:oddHBand="0" w:evenHBand="0" w:firstRowFirstColumn="0" w:firstRowLastColumn="0" w:lastRowFirstColumn="0" w:lastRowLastColumn="0"/>
            <w:tcW w:w="2679" w:type="dxa"/>
          </w:tcPr>
          <w:p w14:paraId="3BD881F7" w14:textId="77777777" w:rsidR="00AA6F9A" w:rsidRPr="00550BA0" w:rsidRDefault="00AA6F9A" w:rsidP="00C40361">
            <w:pPr>
              <w:jc w:val="center"/>
              <w:rPr>
                <w:b w:val="0"/>
                <w:sz w:val="22"/>
              </w:rPr>
            </w:pPr>
            <w:r w:rsidRPr="00550BA0">
              <w:rPr>
                <w:b w:val="0"/>
                <w:sz w:val="22"/>
              </w:rPr>
              <w:t>Avusturya</w:t>
            </w:r>
          </w:p>
        </w:tc>
        <w:tc>
          <w:tcPr>
            <w:tcW w:w="3299" w:type="dxa"/>
          </w:tcPr>
          <w:p w14:paraId="7BFEC641" w14:textId="77777777" w:rsidR="00AA6F9A" w:rsidRPr="00550BA0" w:rsidRDefault="00AA6F9A"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Rusya</w:t>
            </w:r>
          </w:p>
        </w:tc>
      </w:tr>
      <w:tr w:rsidR="00AA6F9A" w:rsidRPr="00550BA0" w14:paraId="0A2E4F1D" w14:textId="77777777" w:rsidTr="00C4036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679" w:type="dxa"/>
          </w:tcPr>
          <w:p w14:paraId="00695A9B" w14:textId="77777777" w:rsidR="00AA6F9A" w:rsidRPr="00550BA0" w:rsidRDefault="00AA6F9A" w:rsidP="00C40361">
            <w:pPr>
              <w:jc w:val="center"/>
              <w:rPr>
                <w:b w:val="0"/>
                <w:sz w:val="22"/>
              </w:rPr>
            </w:pPr>
            <w:r w:rsidRPr="00550BA0">
              <w:rPr>
                <w:b w:val="0"/>
                <w:sz w:val="22"/>
              </w:rPr>
              <w:t>Hollanda</w:t>
            </w:r>
          </w:p>
        </w:tc>
        <w:tc>
          <w:tcPr>
            <w:tcW w:w="3299" w:type="dxa"/>
          </w:tcPr>
          <w:p w14:paraId="64C58FE6" w14:textId="77777777" w:rsidR="00AA6F9A" w:rsidRPr="00550BA0" w:rsidRDefault="00AA6F9A"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Bulgaristan</w:t>
            </w:r>
          </w:p>
        </w:tc>
      </w:tr>
    </w:tbl>
    <w:p w14:paraId="2D9DC442" w14:textId="48D78FE8" w:rsidR="002F67B9" w:rsidRDefault="002F67B9" w:rsidP="00AA6F9A">
      <w:pPr>
        <w:spacing w:before="0" w:after="160" w:line="259" w:lineRule="auto"/>
        <w:jc w:val="left"/>
      </w:pPr>
    </w:p>
    <w:p w14:paraId="10B89FF6" w14:textId="77777777" w:rsidR="002F67B9" w:rsidRDefault="002F67B9">
      <w:pPr>
        <w:spacing w:before="0" w:after="160" w:line="259" w:lineRule="auto"/>
        <w:jc w:val="left"/>
      </w:pPr>
      <w:r>
        <w:br w:type="page"/>
      </w:r>
    </w:p>
    <w:p w14:paraId="556F4E57" w14:textId="00561374" w:rsidR="002F67B9" w:rsidRPr="00E67EF1" w:rsidRDefault="00A84E44" w:rsidP="002F67B9">
      <w:pPr>
        <w:spacing w:before="0" w:after="160" w:line="259" w:lineRule="auto"/>
        <w:jc w:val="left"/>
      </w:pPr>
      <w:r w:rsidRPr="00A84E44">
        <w:rPr>
          <w:i/>
        </w:rPr>
        <w:lastRenderedPageBreak/>
        <w:t>Kab</w:t>
      </w:r>
      <w:r>
        <w:rPr>
          <w:i/>
        </w:rPr>
        <w:t>ak ürünü için alternatif ülkeler:</w:t>
      </w:r>
    </w:p>
    <w:tbl>
      <w:tblPr>
        <w:tblStyle w:val="GridTable4-Accent51"/>
        <w:tblW w:w="0" w:type="auto"/>
        <w:jc w:val="center"/>
        <w:tblLook w:val="04A0" w:firstRow="1" w:lastRow="0" w:firstColumn="1" w:lastColumn="0" w:noHBand="0" w:noVBand="1"/>
      </w:tblPr>
      <w:tblGrid>
        <w:gridCol w:w="2679"/>
        <w:gridCol w:w="3299"/>
      </w:tblGrid>
      <w:tr w:rsidR="002F67B9" w:rsidRPr="00550BA0" w14:paraId="3F8A8C91" w14:textId="77777777" w:rsidTr="00C4036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5978" w:type="dxa"/>
            <w:gridSpan w:val="2"/>
          </w:tcPr>
          <w:p w14:paraId="2A1D4270" w14:textId="77777777" w:rsidR="002F67B9" w:rsidRPr="00550BA0" w:rsidRDefault="002F67B9" w:rsidP="00C40361">
            <w:pPr>
              <w:jc w:val="center"/>
            </w:pPr>
            <w:r w:rsidRPr="00550BA0">
              <w:t>Alternat</w:t>
            </w:r>
            <w:r w:rsidRPr="00550BA0">
              <w:rPr>
                <w:bCs w:val="0"/>
              </w:rPr>
              <w:t>if Ülkeler</w:t>
            </w:r>
          </w:p>
        </w:tc>
      </w:tr>
      <w:tr w:rsidR="002F67B9" w:rsidRPr="00550BA0" w14:paraId="76F2070B"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413F7443" w14:textId="77777777" w:rsidR="002F67B9" w:rsidRPr="00550BA0" w:rsidRDefault="002F67B9" w:rsidP="00C40361">
            <w:pPr>
              <w:jc w:val="center"/>
              <w:rPr>
                <w:b w:val="0"/>
                <w:sz w:val="22"/>
              </w:rPr>
            </w:pPr>
            <w:r w:rsidRPr="00550BA0">
              <w:rPr>
                <w:b w:val="0"/>
                <w:sz w:val="22"/>
              </w:rPr>
              <w:t>İngiltere</w:t>
            </w:r>
          </w:p>
        </w:tc>
        <w:tc>
          <w:tcPr>
            <w:tcW w:w="3299" w:type="dxa"/>
          </w:tcPr>
          <w:p w14:paraId="3A5C0329" w14:textId="77777777" w:rsidR="002F67B9" w:rsidRPr="00550BA0" w:rsidRDefault="002F67B9"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Polonya</w:t>
            </w:r>
          </w:p>
        </w:tc>
      </w:tr>
      <w:tr w:rsidR="002F67B9" w:rsidRPr="00550BA0" w14:paraId="7D6EE045" w14:textId="77777777" w:rsidTr="00C40361">
        <w:trPr>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3E053851" w14:textId="77777777" w:rsidR="002F67B9" w:rsidRPr="00550BA0" w:rsidRDefault="002F67B9" w:rsidP="00C40361">
            <w:pPr>
              <w:jc w:val="center"/>
              <w:rPr>
                <w:b w:val="0"/>
                <w:sz w:val="22"/>
              </w:rPr>
            </w:pPr>
            <w:r w:rsidRPr="00550BA0">
              <w:rPr>
                <w:b w:val="0"/>
                <w:sz w:val="22"/>
              </w:rPr>
              <w:t>İsviçre</w:t>
            </w:r>
          </w:p>
        </w:tc>
        <w:tc>
          <w:tcPr>
            <w:tcW w:w="3299" w:type="dxa"/>
          </w:tcPr>
          <w:p w14:paraId="694E5710" w14:textId="77777777" w:rsidR="002F67B9" w:rsidRPr="00550BA0" w:rsidRDefault="002F67B9"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Romanya</w:t>
            </w:r>
          </w:p>
        </w:tc>
      </w:tr>
      <w:tr w:rsidR="002F67B9" w:rsidRPr="00550BA0" w14:paraId="672D57F0" w14:textId="77777777" w:rsidTr="00C4036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679" w:type="dxa"/>
          </w:tcPr>
          <w:p w14:paraId="219EA0A4" w14:textId="77777777" w:rsidR="002F67B9" w:rsidRPr="00550BA0" w:rsidRDefault="002F67B9" w:rsidP="00C40361">
            <w:pPr>
              <w:jc w:val="center"/>
              <w:rPr>
                <w:b w:val="0"/>
                <w:sz w:val="22"/>
              </w:rPr>
            </w:pPr>
            <w:r w:rsidRPr="00550BA0">
              <w:rPr>
                <w:b w:val="0"/>
                <w:sz w:val="22"/>
              </w:rPr>
              <w:t>Almanya</w:t>
            </w:r>
          </w:p>
        </w:tc>
        <w:tc>
          <w:tcPr>
            <w:tcW w:w="3299" w:type="dxa"/>
          </w:tcPr>
          <w:p w14:paraId="5D858ADE" w14:textId="77777777" w:rsidR="002F67B9" w:rsidRPr="00550BA0" w:rsidRDefault="002F67B9"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Ukrayna</w:t>
            </w:r>
          </w:p>
        </w:tc>
      </w:tr>
      <w:tr w:rsidR="002F67B9" w:rsidRPr="00550BA0" w14:paraId="3FC63582" w14:textId="77777777" w:rsidTr="00C40361">
        <w:trPr>
          <w:trHeight w:val="618"/>
          <w:jc w:val="center"/>
        </w:trPr>
        <w:tc>
          <w:tcPr>
            <w:cnfStyle w:val="001000000000" w:firstRow="0" w:lastRow="0" w:firstColumn="1" w:lastColumn="0" w:oddVBand="0" w:evenVBand="0" w:oddHBand="0" w:evenHBand="0" w:firstRowFirstColumn="0" w:firstRowLastColumn="0" w:lastRowFirstColumn="0" w:lastRowLastColumn="0"/>
            <w:tcW w:w="2679" w:type="dxa"/>
          </w:tcPr>
          <w:p w14:paraId="5193849A" w14:textId="77777777" w:rsidR="002F67B9" w:rsidRPr="00550BA0" w:rsidRDefault="002F67B9" w:rsidP="00C40361">
            <w:pPr>
              <w:jc w:val="center"/>
              <w:rPr>
                <w:b w:val="0"/>
                <w:sz w:val="22"/>
              </w:rPr>
            </w:pPr>
            <w:r w:rsidRPr="00550BA0">
              <w:rPr>
                <w:b w:val="0"/>
                <w:sz w:val="22"/>
              </w:rPr>
              <w:t>Hollanda</w:t>
            </w:r>
          </w:p>
        </w:tc>
        <w:tc>
          <w:tcPr>
            <w:tcW w:w="3299" w:type="dxa"/>
          </w:tcPr>
          <w:p w14:paraId="2352EFCC" w14:textId="77777777" w:rsidR="002F67B9" w:rsidRPr="00550BA0" w:rsidRDefault="002F67B9" w:rsidP="00C40361">
            <w:pPr>
              <w:jc w:val="center"/>
              <w:cnfStyle w:val="000000000000" w:firstRow="0" w:lastRow="0" w:firstColumn="0" w:lastColumn="0" w:oddVBand="0" w:evenVBand="0" w:oddHBand="0" w:evenHBand="0" w:firstRowFirstColumn="0" w:firstRowLastColumn="0" w:lastRowFirstColumn="0" w:lastRowLastColumn="0"/>
              <w:rPr>
                <w:sz w:val="22"/>
              </w:rPr>
            </w:pPr>
            <w:r w:rsidRPr="00550BA0">
              <w:rPr>
                <w:sz w:val="22"/>
              </w:rPr>
              <w:t>Rusya</w:t>
            </w:r>
          </w:p>
        </w:tc>
      </w:tr>
      <w:tr w:rsidR="002F67B9" w:rsidRPr="00550BA0" w14:paraId="1CF3D4CD" w14:textId="77777777" w:rsidTr="00C4036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679" w:type="dxa"/>
          </w:tcPr>
          <w:p w14:paraId="31FF923F" w14:textId="77777777" w:rsidR="002F67B9" w:rsidRPr="00550BA0" w:rsidRDefault="002F67B9" w:rsidP="00C40361">
            <w:pPr>
              <w:jc w:val="center"/>
              <w:rPr>
                <w:b w:val="0"/>
                <w:sz w:val="22"/>
              </w:rPr>
            </w:pPr>
            <w:r w:rsidRPr="00550BA0">
              <w:rPr>
                <w:b w:val="0"/>
                <w:sz w:val="22"/>
              </w:rPr>
              <w:t>İsrail</w:t>
            </w:r>
          </w:p>
        </w:tc>
        <w:tc>
          <w:tcPr>
            <w:tcW w:w="3299" w:type="dxa"/>
          </w:tcPr>
          <w:p w14:paraId="349A4272" w14:textId="77777777" w:rsidR="002F67B9" w:rsidRPr="00550BA0" w:rsidRDefault="002F67B9" w:rsidP="00C40361">
            <w:pPr>
              <w:jc w:val="center"/>
              <w:cnfStyle w:val="000000100000" w:firstRow="0" w:lastRow="0" w:firstColumn="0" w:lastColumn="0" w:oddVBand="0" w:evenVBand="0" w:oddHBand="1" w:evenHBand="0" w:firstRowFirstColumn="0" w:firstRowLastColumn="0" w:lastRowFirstColumn="0" w:lastRowLastColumn="0"/>
              <w:rPr>
                <w:sz w:val="22"/>
              </w:rPr>
            </w:pPr>
            <w:r w:rsidRPr="00550BA0">
              <w:rPr>
                <w:sz w:val="22"/>
              </w:rPr>
              <w:t>Bulgaristan</w:t>
            </w:r>
          </w:p>
        </w:tc>
      </w:tr>
    </w:tbl>
    <w:p w14:paraId="1F6466CB" w14:textId="77777777" w:rsidR="002F67B9" w:rsidRDefault="002F67B9" w:rsidP="00AA6F9A">
      <w:pPr>
        <w:spacing w:before="0" w:after="160" w:line="259" w:lineRule="auto"/>
        <w:jc w:val="left"/>
      </w:pPr>
    </w:p>
    <w:p w14:paraId="40A61A51" w14:textId="77777777" w:rsidR="00854229" w:rsidRDefault="00854229">
      <w:pPr>
        <w:spacing w:before="0" w:after="160" w:line="259" w:lineRule="auto"/>
        <w:jc w:val="left"/>
      </w:pPr>
      <w:r>
        <w:br w:type="page"/>
      </w:r>
    </w:p>
    <w:p w14:paraId="5E8014FF" w14:textId="77777777" w:rsidR="00053191" w:rsidRDefault="00E20513" w:rsidP="00053191">
      <w:pPr>
        <w:pStyle w:val="Balk1"/>
      </w:pPr>
      <w:bookmarkStart w:id="83" w:name="_Toc172710382"/>
      <w:r>
        <w:lastRenderedPageBreak/>
        <w:t>Kriterlere Göre Alternatif Ülkelerin Sıralanması</w:t>
      </w:r>
      <w:bookmarkEnd w:id="83"/>
    </w:p>
    <w:p w14:paraId="743E9791" w14:textId="061EADC9" w:rsidR="00AA6F9A" w:rsidRDefault="001B7CDC" w:rsidP="00053191">
      <w:r w:rsidRPr="001B7CDC">
        <w:t xml:space="preserve">AHP yöntemi </w:t>
      </w:r>
      <w:r w:rsidR="00EE38DB">
        <w:t xml:space="preserve">ile </w:t>
      </w:r>
      <w:r w:rsidRPr="001B7CDC">
        <w:t xml:space="preserve">belirlenmiş kriter ağırlıkları ile </w:t>
      </w:r>
      <w:r w:rsidR="00EE38DB">
        <w:t xml:space="preserve">5 ürün özelinde </w:t>
      </w:r>
      <w:r w:rsidR="00BB7DFE">
        <w:t xml:space="preserve">alternatif ülkelere </w:t>
      </w:r>
      <w:r w:rsidR="00EE38DB">
        <w:t xml:space="preserve">ait </w:t>
      </w:r>
      <w:r w:rsidR="00BF649A">
        <w:t>veriler TOPSİS yöntemi kullanılarak her</w:t>
      </w:r>
      <w:r w:rsidR="00D0485C">
        <w:t xml:space="preserve"> ülke için bir puan bulunmuş ve alternatif ülkeler puan büyüklüğüne göre sıralanmıştır.</w:t>
      </w:r>
    </w:p>
    <w:p w14:paraId="4235C40A" w14:textId="7A0E3E32" w:rsidR="008E60C1" w:rsidRDefault="00BF649A" w:rsidP="00053191">
      <w:r>
        <w:t>Domates ürün</w:t>
      </w:r>
      <w:r w:rsidR="002F67B9">
        <w:t xml:space="preserve">ü için yapılan alternatif ülke sıralaması ve alternatif ülkelere ait skorlar </w:t>
      </w:r>
      <w:r w:rsidR="00544824">
        <w:fldChar w:fldCharType="begin"/>
      </w:r>
      <w:r w:rsidR="00544824">
        <w:instrText xml:space="preserve"> REF _Ref152711252 \h </w:instrText>
      </w:r>
      <w:r w:rsidR="00544824">
        <w:fldChar w:fldCharType="separate"/>
      </w:r>
      <w:r w:rsidR="00544824">
        <w:t>Tablo 5</w:t>
      </w:r>
      <w:r w:rsidR="00544824">
        <w:fldChar w:fldCharType="end"/>
      </w:r>
      <w:r w:rsidR="00544824">
        <w:t>’te yer almaktadır.</w:t>
      </w:r>
      <w:r w:rsidR="00406FA4">
        <w:t xml:space="preserve"> </w:t>
      </w:r>
      <w:r w:rsidR="00BB7DFE" w:rsidRPr="00C07592">
        <w:t>Ekte</w:t>
      </w:r>
      <w:r w:rsidR="00765EBA" w:rsidRPr="00C07592">
        <w:t>-3</w:t>
      </w:r>
      <w:r w:rsidR="008E60C1" w:rsidRPr="00C07592">
        <w:t>’te</w:t>
      </w:r>
      <w:r w:rsidR="008E60C1">
        <w:t xml:space="preserve"> domates ürünü için </w:t>
      </w:r>
      <w:r w:rsidR="00765EBA">
        <w:t xml:space="preserve">alternatif ülkelerin her bir kritere </w:t>
      </w:r>
      <w:r w:rsidR="008E60C1">
        <w:t>karşılık gelen verileri yer alma</w:t>
      </w:r>
      <w:r w:rsidR="00765EBA">
        <w:t>ktadır.</w:t>
      </w:r>
    </w:p>
    <w:p w14:paraId="680FB2B0" w14:textId="4626C3F9" w:rsidR="00CA152B" w:rsidRDefault="00406FA4" w:rsidP="00053191">
      <w:r>
        <w:t xml:space="preserve">Burada alternatif ülkeler arasında yer alan Almanya </w:t>
      </w:r>
      <w:r w:rsidR="002F40BE">
        <w:t xml:space="preserve">en iyi alternatif olarak </w:t>
      </w:r>
      <w:r>
        <w:t>ilk sırada yer almaktadır.</w:t>
      </w:r>
      <w:r w:rsidR="00AB5BEB">
        <w:t xml:space="preserve"> Bu</w:t>
      </w:r>
      <w:r w:rsidR="00D03015">
        <w:t>nun</w:t>
      </w:r>
      <w:r w:rsidR="00A250BB">
        <w:t xml:space="preserve"> en önemli nedenleri arasında </w:t>
      </w:r>
      <w:r w:rsidR="00322529">
        <w:t xml:space="preserve">Almanya’nın domates ürününde iyi bir ithalatçı olmasının yanısıra Türkiye’nin </w:t>
      </w:r>
      <w:r w:rsidR="008A1FC0">
        <w:t xml:space="preserve">Almanya domates pazarındaki </w:t>
      </w:r>
      <w:r w:rsidR="00A250BB">
        <w:t xml:space="preserve">son 5 yıldaki (2018-2022) </w:t>
      </w:r>
      <w:r w:rsidR="009D2D89">
        <w:t>p</w:t>
      </w:r>
      <w:r w:rsidR="00A250BB">
        <w:t>azar büyümesinin %55 oranında</w:t>
      </w:r>
      <w:r w:rsidR="003F3180">
        <w:t xml:space="preserve"> gerçekleşmesi</w:t>
      </w:r>
      <w:r w:rsidR="00322529">
        <w:t xml:space="preserve"> etkili olmaktadır</w:t>
      </w:r>
      <w:r w:rsidR="003F3180">
        <w:t>.</w:t>
      </w:r>
      <w:r w:rsidR="00A250BB">
        <w:t xml:space="preserve"> </w:t>
      </w:r>
      <w:r w:rsidR="009D2D89">
        <w:t>Ayrıca</w:t>
      </w:r>
      <w:r w:rsidR="008A1FC0">
        <w:t xml:space="preserve"> Almanya’nın </w:t>
      </w:r>
      <w:r w:rsidR="007F7041">
        <w:t xml:space="preserve">ortalama </w:t>
      </w:r>
      <w:r w:rsidR="008A1FC0">
        <w:t>domates</w:t>
      </w:r>
      <w:r w:rsidR="009D2D89">
        <w:t xml:space="preserve"> ithalat fiyatının görece diğer alternatif ülkelere göre yüksek olması ve Türkiye’nin </w:t>
      </w:r>
      <w:r w:rsidR="003F3180">
        <w:t xml:space="preserve">Almanya’da </w:t>
      </w:r>
      <w:r w:rsidR="007F7041">
        <w:t xml:space="preserve">üründen bağımsız </w:t>
      </w:r>
      <w:r w:rsidR="009D2D89">
        <w:t>derinliği olan bi</w:t>
      </w:r>
      <w:r w:rsidR="0016363B">
        <w:t>r p</w:t>
      </w:r>
      <w:r w:rsidR="007F7041">
        <w:t>azarı olması da etkili olmaktadır</w:t>
      </w:r>
      <w:r w:rsidR="003F3180">
        <w:t xml:space="preserve">. </w:t>
      </w:r>
      <w:r w:rsidR="00781DCB">
        <w:t>Almanya’</w:t>
      </w:r>
      <w:r w:rsidR="0016363B">
        <w:t xml:space="preserve">yı; </w:t>
      </w:r>
      <w:r w:rsidR="00781DCB">
        <w:t xml:space="preserve">İngiltere, Çek Cumhuriyeti, </w:t>
      </w:r>
      <w:r w:rsidR="001E2B6D">
        <w:t>Romanya</w:t>
      </w:r>
      <w:r w:rsidR="00BE0EC7">
        <w:t xml:space="preserve"> ve </w:t>
      </w:r>
      <w:r w:rsidR="001E2B6D">
        <w:t>Polonya</w:t>
      </w:r>
      <w:r w:rsidR="00BE0EC7">
        <w:t xml:space="preserve"> takip etmektedir. </w:t>
      </w:r>
      <w:r w:rsidR="0016363B">
        <w:t>İngiltere pazarında son 5 yılda %79 oranında bir büyüme yakal</w:t>
      </w:r>
      <w:r w:rsidR="00C17FFD">
        <w:t>a</w:t>
      </w:r>
      <w:r w:rsidR="0086196C">
        <w:t>n</w:t>
      </w:r>
      <w:r w:rsidR="0016363B">
        <w:t>mıştır.</w:t>
      </w:r>
      <w:r w:rsidR="00271857">
        <w:t xml:space="preserve"> Yine </w:t>
      </w:r>
      <w:r w:rsidR="00DE08C6">
        <w:t xml:space="preserve">Polonya ve Çek Cumhuriyeti’nin ilk sıralarda yer almasının önemli nedenleri arasında son 5 sene içindeki </w:t>
      </w:r>
      <w:r w:rsidR="00FC6758">
        <w:t>p</w:t>
      </w:r>
      <w:r w:rsidR="00DE08C6">
        <w:t>azar büyüklüğünün artması ve</w:t>
      </w:r>
      <w:r w:rsidR="00FC6758">
        <w:t xml:space="preserve"> domatese olan talebin yüksek olması etkili olmaktadır.</w:t>
      </w:r>
      <w:r w:rsidR="00C17FFD">
        <w:t xml:space="preserve"> Pandemi ve Avrupa’da yaşanan enerji krizinin bu durumun oluşmasında etkisi olduğu söylenebil</w:t>
      </w:r>
      <w:r w:rsidR="0086196C">
        <w:t>mektedir</w:t>
      </w:r>
      <w:r w:rsidR="00C17FFD">
        <w:t>.</w:t>
      </w:r>
      <w:r w:rsidR="00271857">
        <w:t xml:space="preserve"> </w:t>
      </w:r>
      <w:r w:rsidR="00A7699B">
        <w:t xml:space="preserve">Hollanda’nın son sıralarda yer almasının nedeni domates ürününde </w:t>
      </w:r>
      <w:r w:rsidR="00C27963">
        <w:t xml:space="preserve">rekabet üstünlüğü olmasıyla birlikte net ihracatçı bir ülke olması olarak yorumlanabilir. Suudi Arabistan </w:t>
      </w:r>
      <w:r w:rsidR="00ED2473">
        <w:t xml:space="preserve">sektör oyuncularıyla </w:t>
      </w:r>
      <w:r w:rsidR="0049054B">
        <w:t>yap</w:t>
      </w:r>
      <w:r w:rsidR="00741814">
        <w:t xml:space="preserve">ılan </w:t>
      </w:r>
      <w:r w:rsidR="00ED2473">
        <w:t>görüşmelerde hedef pazar</w:t>
      </w:r>
      <w:r w:rsidR="00607485">
        <w:t xml:space="preserve"> ola</w:t>
      </w:r>
      <w:r w:rsidR="00ED2473">
        <w:t>rak değerlendirilmesi</w:t>
      </w:r>
      <w:r w:rsidR="00607485">
        <w:t xml:space="preserve"> önerilen pazarlar arasında yer almaktadır.</w:t>
      </w:r>
      <w:r w:rsidR="00E47794">
        <w:t xml:space="preserve"> Fakat burada </w:t>
      </w:r>
      <w:r w:rsidR="00607485">
        <w:t>alternatifler arasında son sırada bulunmaktadır</w:t>
      </w:r>
      <w:r w:rsidR="00E47794">
        <w:t>. Son 5 yıl içinde Türkiye</w:t>
      </w:r>
      <w:r w:rsidR="00900C49">
        <w:t>’nin</w:t>
      </w:r>
      <w:r w:rsidR="00E47794">
        <w:t xml:space="preserve"> Suudi A</w:t>
      </w:r>
      <w:r w:rsidR="00900C49">
        <w:t>rabistan domates pazarı</w:t>
      </w:r>
      <w:r w:rsidR="00801C73">
        <w:t xml:space="preserve"> %73</w:t>
      </w:r>
      <w:r w:rsidR="00900C49">
        <w:t xml:space="preserve"> oranında azalmıştır. Ayrıca </w:t>
      </w:r>
      <w:r w:rsidR="00CE6E25">
        <w:t xml:space="preserve">ortalama </w:t>
      </w:r>
      <w:r w:rsidR="00900C49">
        <w:t>ithalat fiyatı</w:t>
      </w:r>
      <w:r w:rsidR="00801C73">
        <w:t>nın görece diğer alternatifler ülkelere göre küçük olması da son sırad</w:t>
      </w:r>
      <w:r w:rsidR="00355DFB">
        <w:t>a yer almasına neden olmaktadır.</w:t>
      </w:r>
    </w:p>
    <w:p w14:paraId="678DEDB9" w14:textId="77777777" w:rsidR="00CA152B" w:rsidRDefault="00CA152B">
      <w:pPr>
        <w:spacing w:before="0" w:after="160" w:line="259" w:lineRule="auto"/>
        <w:jc w:val="left"/>
      </w:pPr>
      <w:r>
        <w:br w:type="page"/>
      </w:r>
    </w:p>
    <w:p w14:paraId="24DF50CB" w14:textId="393D5EFB" w:rsidR="00177887" w:rsidRDefault="003113A1" w:rsidP="007311D0">
      <w:pPr>
        <w:pStyle w:val="ekilTablo"/>
      </w:pPr>
      <w:bookmarkStart w:id="84" w:name="_Ref152711252"/>
      <w:bookmarkStart w:id="85" w:name="_Toc158545382"/>
      <w:r>
        <w:lastRenderedPageBreak/>
        <w:t xml:space="preserve">Tablo </w:t>
      </w:r>
      <w:r>
        <w:fldChar w:fldCharType="begin"/>
      </w:r>
      <w:r>
        <w:instrText xml:space="preserve"> SEQ Tablo \* ARABIC </w:instrText>
      </w:r>
      <w:r>
        <w:fldChar w:fldCharType="separate"/>
      </w:r>
      <w:r w:rsidR="002A73E0">
        <w:t>5</w:t>
      </w:r>
      <w:r>
        <w:fldChar w:fldCharType="end"/>
      </w:r>
      <w:bookmarkEnd w:id="84"/>
      <w:r w:rsidR="00544824">
        <w:t xml:space="preserve"> Domates Ürünü için Alternatif Ülke Sıralaması ve Ülke Skoru</w:t>
      </w:r>
      <w:bookmarkEnd w:id="85"/>
    </w:p>
    <w:tbl>
      <w:tblPr>
        <w:tblStyle w:val="GridTable4-Accent51"/>
        <w:tblW w:w="0" w:type="auto"/>
        <w:jc w:val="center"/>
        <w:tblLayout w:type="fixed"/>
        <w:tblLook w:val="04A0" w:firstRow="1" w:lastRow="0" w:firstColumn="1" w:lastColumn="0" w:noHBand="0" w:noVBand="1"/>
      </w:tblPr>
      <w:tblGrid>
        <w:gridCol w:w="1623"/>
        <w:gridCol w:w="1624"/>
        <w:gridCol w:w="1623"/>
        <w:gridCol w:w="1624"/>
        <w:gridCol w:w="1624"/>
      </w:tblGrid>
      <w:tr w:rsidR="00550BA0" w:rsidRPr="00550BA0" w14:paraId="7BECF863" w14:textId="77777777" w:rsidTr="00550BA0">
        <w:trPr>
          <w:cnfStyle w:val="100000000000" w:firstRow="1" w:lastRow="0" w:firstColumn="0" w:lastColumn="0" w:oddVBand="0" w:evenVBand="0" w:oddHBand="0"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36EC8418" w14:textId="77777777" w:rsidR="00550BA0" w:rsidRPr="00550BA0" w:rsidRDefault="00550BA0" w:rsidP="00550BA0">
            <w:pPr>
              <w:spacing w:before="0" w:after="160" w:line="259" w:lineRule="auto"/>
              <w:jc w:val="center"/>
              <w:rPr>
                <w:rFonts w:cs="Arial"/>
              </w:rPr>
            </w:pPr>
            <w:r w:rsidRPr="00550BA0">
              <w:rPr>
                <w:rFonts w:cs="Arial"/>
              </w:rPr>
              <w:t>Alternatif Ülkeler</w:t>
            </w:r>
          </w:p>
        </w:tc>
        <w:tc>
          <w:tcPr>
            <w:tcW w:w="1624" w:type="dxa"/>
            <w:noWrap/>
            <w:hideMark/>
          </w:tcPr>
          <w:p w14:paraId="2A946D74" w14:textId="77777777" w:rsidR="00550BA0" w:rsidRPr="00550BA0" w:rsidRDefault="00550BA0" w:rsidP="00550BA0">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623" w:type="dxa"/>
            <w:noWrap/>
            <w:hideMark/>
          </w:tcPr>
          <w:p w14:paraId="1B37C1BA" w14:textId="77777777" w:rsidR="00550BA0" w:rsidRPr="00550BA0" w:rsidRDefault="00550BA0" w:rsidP="00550BA0">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624" w:type="dxa"/>
            <w:noWrap/>
            <w:hideMark/>
          </w:tcPr>
          <w:p w14:paraId="450FB418" w14:textId="77777777" w:rsidR="00550BA0" w:rsidRPr="00550BA0" w:rsidRDefault="00550BA0" w:rsidP="00550BA0">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Pscore</w:t>
            </w:r>
          </w:p>
        </w:tc>
        <w:tc>
          <w:tcPr>
            <w:tcW w:w="1624" w:type="dxa"/>
            <w:noWrap/>
            <w:hideMark/>
          </w:tcPr>
          <w:p w14:paraId="067CC70D" w14:textId="55060649" w:rsidR="00550BA0" w:rsidRPr="00550BA0" w:rsidRDefault="00550BA0" w:rsidP="00550BA0">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Sıralama</w:t>
            </w:r>
          </w:p>
        </w:tc>
      </w:tr>
      <w:tr w:rsidR="00550BA0" w:rsidRPr="00550BA0" w14:paraId="7278C3CB" w14:textId="77777777" w:rsidTr="00550BA0">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D01F6C9"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İngiltere</w:t>
            </w:r>
          </w:p>
        </w:tc>
        <w:tc>
          <w:tcPr>
            <w:tcW w:w="1624" w:type="dxa"/>
            <w:noWrap/>
            <w:hideMark/>
          </w:tcPr>
          <w:p w14:paraId="5F654A92"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0,055966958</w:t>
            </w:r>
          </w:p>
        </w:tc>
        <w:tc>
          <w:tcPr>
            <w:tcW w:w="1623" w:type="dxa"/>
            <w:noWrap/>
            <w:hideMark/>
          </w:tcPr>
          <w:p w14:paraId="4BEA9CCE"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0,184700455</w:t>
            </w:r>
          </w:p>
        </w:tc>
        <w:tc>
          <w:tcPr>
            <w:tcW w:w="1624" w:type="dxa"/>
            <w:noWrap/>
            <w:hideMark/>
          </w:tcPr>
          <w:p w14:paraId="028E558B"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0,767451035</w:t>
            </w:r>
          </w:p>
        </w:tc>
        <w:tc>
          <w:tcPr>
            <w:tcW w:w="1624" w:type="dxa"/>
            <w:noWrap/>
            <w:hideMark/>
          </w:tcPr>
          <w:p w14:paraId="29746CA5"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2</w:t>
            </w:r>
          </w:p>
        </w:tc>
      </w:tr>
      <w:tr w:rsidR="00550BA0" w:rsidRPr="00550BA0" w14:paraId="41A4CDB6" w14:textId="77777777" w:rsidTr="00550BA0">
        <w:trPr>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1DFC2907"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Hollanda</w:t>
            </w:r>
          </w:p>
        </w:tc>
        <w:tc>
          <w:tcPr>
            <w:tcW w:w="1624" w:type="dxa"/>
            <w:noWrap/>
            <w:hideMark/>
          </w:tcPr>
          <w:p w14:paraId="6DBEA2C5"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0,117672738</w:t>
            </w:r>
          </w:p>
        </w:tc>
        <w:tc>
          <w:tcPr>
            <w:tcW w:w="1623" w:type="dxa"/>
            <w:noWrap/>
            <w:hideMark/>
          </w:tcPr>
          <w:p w14:paraId="4577465E"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0,115399287</w:t>
            </w:r>
          </w:p>
        </w:tc>
        <w:tc>
          <w:tcPr>
            <w:tcW w:w="1624" w:type="dxa"/>
            <w:noWrap/>
            <w:hideMark/>
          </w:tcPr>
          <w:p w14:paraId="0BD36615"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0,495122859</w:t>
            </w:r>
          </w:p>
        </w:tc>
        <w:tc>
          <w:tcPr>
            <w:tcW w:w="1624" w:type="dxa"/>
            <w:noWrap/>
            <w:hideMark/>
          </w:tcPr>
          <w:p w14:paraId="47FFF69D"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9</w:t>
            </w:r>
          </w:p>
        </w:tc>
      </w:tr>
      <w:tr w:rsidR="00550BA0" w:rsidRPr="00550BA0" w14:paraId="4C6C4AB4" w14:textId="77777777" w:rsidTr="00550BA0">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6A748F70"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Almanya</w:t>
            </w:r>
          </w:p>
        </w:tc>
        <w:tc>
          <w:tcPr>
            <w:tcW w:w="1624" w:type="dxa"/>
            <w:noWrap/>
            <w:hideMark/>
          </w:tcPr>
          <w:p w14:paraId="14AFB11A"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0,050358173</w:t>
            </w:r>
          </w:p>
        </w:tc>
        <w:tc>
          <w:tcPr>
            <w:tcW w:w="1623" w:type="dxa"/>
            <w:noWrap/>
            <w:hideMark/>
          </w:tcPr>
          <w:p w14:paraId="3329FE20"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0,171526239</w:t>
            </w:r>
          </w:p>
        </w:tc>
        <w:tc>
          <w:tcPr>
            <w:tcW w:w="1624" w:type="dxa"/>
            <w:noWrap/>
            <w:hideMark/>
          </w:tcPr>
          <w:p w14:paraId="6D06D6A2"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0,773043214</w:t>
            </w:r>
          </w:p>
        </w:tc>
        <w:tc>
          <w:tcPr>
            <w:tcW w:w="1624" w:type="dxa"/>
            <w:noWrap/>
            <w:hideMark/>
          </w:tcPr>
          <w:p w14:paraId="3A64E9DB"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1</w:t>
            </w:r>
          </w:p>
        </w:tc>
      </w:tr>
      <w:tr w:rsidR="00550BA0" w:rsidRPr="00550BA0" w14:paraId="29DB06BF" w14:textId="77777777" w:rsidTr="00550BA0">
        <w:trPr>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717AB48D"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Polonya</w:t>
            </w:r>
          </w:p>
        </w:tc>
        <w:tc>
          <w:tcPr>
            <w:tcW w:w="1624" w:type="dxa"/>
            <w:noWrap/>
            <w:hideMark/>
          </w:tcPr>
          <w:p w14:paraId="0B6D8B46"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0,081173592</w:t>
            </w:r>
          </w:p>
        </w:tc>
        <w:tc>
          <w:tcPr>
            <w:tcW w:w="1623" w:type="dxa"/>
            <w:noWrap/>
            <w:hideMark/>
          </w:tcPr>
          <w:p w14:paraId="0484AE43"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0,131900186</w:t>
            </w:r>
          </w:p>
        </w:tc>
        <w:tc>
          <w:tcPr>
            <w:tcW w:w="1624" w:type="dxa"/>
            <w:noWrap/>
            <w:hideMark/>
          </w:tcPr>
          <w:p w14:paraId="711DEBCC"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0,61903528</w:t>
            </w:r>
          </w:p>
        </w:tc>
        <w:tc>
          <w:tcPr>
            <w:tcW w:w="1624" w:type="dxa"/>
            <w:noWrap/>
            <w:hideMark/>
          </w:tcPr>
          <w:p w14:paraId="23EBD870"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5</w:t>
            </w:r>
          </w:p>
        </w:tc>
      </w:tr>
      <w:tr w:rsidR="00550BA0" w:rsidRPr="00550BA0" w14:paraId="368326A7" w14:textId="77777777" w:rsidTr="00550BA0">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529EA0DB"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Çek Cumhuriyeti</w:t>
            </w:r>
          </w:p>
        </w:tc>
        <w:tc>
          <w:tcPr>
            <w:tcW w:w="1624" w:type="dxa"/>
            <w:noWrap/>
            <w:hideMark/>
          </w:tcPr>
          <w:p w14:paraId="2A8DD8BD"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0,079408312</w:t>
            </w:r>
          </w:p>
        </w:tc>
        <w:tc>
          <w:tcPr>
            <w:tcW w:w="1623" w:type="dxa"/>
            <w:noWrap/>
            <w:hideMark/>
          </w:tcPr>
          <w:p w14:paraId="1EC082B5"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0,146765918</w:t>
            </w:r>
          </w:p>
        </w:tc>
        <w:tc>
          <w:tcPr>
            <w:tcW w:w="1624" w:type="dxa"/>
            <w:noWrap/>
            <w:hideMark/>
          </w:tcPr>
          <w:p w14:paraId="5A632E7F"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0,648906456</w:t>
            </w:r>
          </w:p>
        </w:tc>
        <w:tc>
          <w:tcPr>
            <w:tcW w:w="1624" w:type="dxa"/>
            <w:noWrap/>
            <w:hideMark/>
          </w:tcPr>
          <w:p w14:paraId="29FBA8B0"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3</w:t>
            </w:r>
          </w:p>
        </w:tc>
      </w:tr>
      <w:tr w:rsidR="00550BA0" w:rsidRPr="00550BA0" w14:paraId="59216CC4" w14:textId="77777777" w:rsidTr="00550BA0">
        <w:trPr>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606EAFC7"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Romanya</w:t>
            </w:r>
          </w:p>
        </w:tc>
        <w:tc>
          <w:tcPr>
            <w:tcW w:w="1624" w:type="dxa"/>
            <w:noWrap/>
            <w:hideMark/>
          </w:tcPr>
          <w:p w14:paraId="115A60B4"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0,082713812</w:t>
            </w:r>
          </w:p>
        </w:tc>
        <w:tc>
          <w:tcPr>
            <w:tcW w:w="1623" w:type="dxa"/>
            <w:noWrap/>
            <w:hideMark/>
          </w:tcPr>
          <w:p w14:paraId="533C9316"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0,134487893</w:t>
            </w:r>
          </w:p>
        </w:tc>
        <w:tc>
          <w:tcPr>
            <w:tcW w:w="1624" w:type="dxa"/>
            <w:noWrap/>
            <w:hideMark/>
          </w:tcPr>
          <w:p w14:paraId="55E38796"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0,619184335</w:t>
            </w:r>
          </w:p>
        </w:tc>
        <w:tc>
          <w:tcPr>
            <w:tcW w:w="1624" w:type="dxa"/>
            <w:noWrap/>
            <w:hideMark/>
          </w:tcPr>
          <w:p w14:paraId="14D5621B"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4</w:t>
            </w:r>
          </w:p>
        </w:tc>
      </w:tr>
      <w:tr w:rsidR="00550BA0" w:rsidRPr="00550BA0" w14:paraId="7A35D27F" w14:textId="77777777" w:rsidTr="00550BA0">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72567590"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Ukrayna</w:t>
            </w:r>
          </w:p>
        </w:tc>
        <w:tc>
          <w:tcPr>
            <w:tcW w:w="1624" w:type="dxa"/>
            <w:noWrap/>
            <w:hideMark/>
          </w:tcPr>
          <w:p w14:paraId="79E917C2"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0,093067677</w:t>
            </w:r>
          </w:p>
        </w:tc>
        <w:tc>
          <w:tcPr>
            <w:tcW w:w="1623" w:type="dxa"/>
            <w:noWrap/>
            <w:hideMark/>
          </w:tcPr>
          <w:p w14:paraId="7E4176D1"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0,128931052</w:t>
            </w:r>
          </w:p>
        </w:tc>
        <w:tc>
          <w:tcPr>
            <w:tcW w:w="1624" w:type="dxa"/>
            <w:noWrap/>
            <w:hideMark/>
          </w:tcPr>
          <w:p w14:paraId="30782E2E"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0,58077383</w:t>
            </w:r>
          </w:p>
        </w:tc>
        <w:tc>
          <w:tcPr>
            <w:tcW w:w="1624" w:type="dxa"/>
            <w:noWrap/>
            <w:hideMark/>
          </w:tcPr>
          <w:p w14:paraId="0D90771A"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6</w:t>
            </w:r>
          </w:p>
        </w:tc>
      </w:tr>
      <w:tr w:rsidR="00550BA0" w:rsidRPr="00550BA0" w14:paraId="68435EED" w14:textId="77777777" w:rsidTr="00550BA0">
        <w:trPr>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7DD938DC"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Rusya</w:t>
            </w:r>
          </w:p>
        </w:tc>
        <w:tc>
          <w:tcPr>
            <w:tcW w:w="1624" w:type="dxa"/>
            <w:noWrap/>
            <w:hideMark/>
          </w:tcPr>
          <w:p w14:paraId="11675154"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0,093968593</w:t>
            </w:r>
          </w:p>
        </w:tc>
        <w:tc>
          <w:tcPr>
            <w:tcW w:w="1623" w:type="dxa"/>
            <w:noWrap/>
            <w:hideMark/>
          </w:tcPr>
          <w:p w14:paraId="43A7AB4D"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0,12662424</w:t>
            </w:r>
          </w:p>
        </w:tc>
        <w:tc>
          <w:tcPr>
            <w:tcW w:w="1624" w:type="dxa"/>
            <w:noWrap/>
            <w:hideMark/>
          </w:tcPr>
          <w:p w14:paraId="12639420"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0,574017923</w:t>
            </w:r>
          </w:p>
        </w:tc>
        <w:tc>
          <w:tcPr>
            <w:tcW w:w="1624" w:type="dxa"/>
            <w:noWrap/>
            <w:hideMark/>
          </w:tcPr>
          <w:p w14:paraId="1136395D"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7</w:t>
            </w:r>
          </w:p>
        </w:tc>
      </w:tr>
      <w:tr w:rsidR="00550BA0" w:rsidRPr="00550BA0" w14:paraId="21BB84F1" w14:textId="77777777" w:rsidTr="00550BA0">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7B9DA880"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Bulgaristan</w:t>
            </w:r>
          </w:p>
        </w:tc>
        <w:tc>
          <w:tcPr>
            <w:tcW w:w="1624" w:type="dxa"/>
            <w:noWrap/>
            <w:hideMark/>
          </w:tcPr>
          <w:p w14:paraId="6A5620BF"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0,092105745</w:t>
            </w:r>
          </w:p>
        </w:tc>
        <w:tc>
          <w:tcPr>
            <w:tcW w:w="1623" w:type="dxa"/>
            <w:noWrap/>
            <w:hideMark/>
          </w:tcPr>
          <w:p w14:paraId="05332F1C"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0,121756814</w:t>
            </w:r>
          </w:p>
        </w:tc>
        <w:tc>
          <w:tcPr>
            <w:tcW w:w="1624" w:type="dxa"/>
            <w:noWrap/>
            <w:hideMark/>
          </w:tcPr>
          <w:p w14:paraId="17A2F1FB"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0,569322721</w:t>
            </w:r>
          </w:p>
        </w:tc>
        <w:tc>
          <w:tcPr>
            <w:tcW w:w="1624" w:type="dxa"/>
            <w:noWrap/>
            <w:hideMark/>
          </w:tcPr>
          <w:p w14:paraId="6129F57C" w14:textId="77777777" w:rsidR="00550BA0" w:rsidRPr="00550BA0" w:rsidRDefault="00550BA0" w:rsidP="00550BA0">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8</w:t>
            </w:r>
          </w:p>
        </w:tc>
      </w:tr>
      <w:tr w:rsidR="00550BA0" w:rsidRPr="00550BA0" w14:paraId="60BF50D0" w14:textId="77777777" w:rsidTr="00550BA0">
        <w:trPr>
          <w:trHeight w:val="623"/>
          <w:jc w:val="center"/>
        </w:trPr>
        <w:tc>
          <w:tcPr>
            <w:cnfStyle w:val="001000000000" w:firstRow="0" w:lastRow="0" w:firstColumn="1" w:lastColumn="0" w:oddVBand="0" w:evenVBand="0" w:oddHBand="0" w:evenHBand="0" w:firstRowFirstColumn="0" w:firstRowLastColumn="0" w:lastRowFirstColumn="0" w:lastRowLastColumn="0"/>
            <w:tcW w:w="1623" w:type="dxa"/>
            <w:noWrap/>
            <w:hideMark/>
          </w:tcPr>
          <w:p w14:paraId="31E7E4CC" w14:textId="77777777" w:rsidR="00550BA0" w:rsidRPr="00550BA0" w:rsidRDefault="00550BA0" w:rsidP="00550BA0">
            <w:pPr>
              <w:spacing w:before="0" w:after="160" w:line="259" w:lineRule="auto"/>
              <w:jc w:val="center"/>
              <w:rPr>
                <w:rFonts w:cs="Arial"/>
                <w:b w:val="0"/>
                <w:sz w:val="22"/>
              </w:rPr>
            </w:pPr>
            <w:r w:rsidRPr="00550BA0">
              <w:rPr>
                <w:rFonts w:cs="Arial"/>
                <w:b w:val="0"/>
                <w:sz w:val="22"/>
              </w:rPr>
              <w:t>Suudi Arabistan</w:t>
            </w:r>
          </w:p>
        </w:tc>
        <w:tc>
          <w:tcPr>
            <w:tcW w:w="1624" w:type="dxa"/>
            <w:noWrap/>
            <w:hideMark/>
          </w:tcPr>
          <w:p w14:paraId="28413862"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0,171452258</w:t>
            </w:r>
          </w:p>
        </w:tc>
        <w:tc>
          <w:tcPr>
            <w:tcW w:w="1623" w:type="dxa"/>
            <w:noWrap/>
            <w:hideMark/>
          </w:tcPr>
          <w:p w14:paraId="691CCC02"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0,091935664</w:t>
            </w:r>
          </w:p>
        </w:tc>
        <w:tc>
          <w:tcPr>
            <w:tcW w:w="1624" w:type="dxa"/>
            <w:noWrap/>
            <w:hideMark/>
          </w:tcPr>
          <w:p w14:paraId="10CB62B7"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0,349050417</w:t>
            </w:r>
          </w:p>
        </w:tc>
        <w:tc>
          <w:tcPr>
            <w:tcW w:w="1624" w:type="dxa"/>
            <w:noWrap/>
            <w:hideMark/>
          </w:tcPr>
          <w:p w14:paraId="6596AEDD" w14:textId="77777777" w:rsidR="00550BA0" w:rsidRPr="00550BA0" w:rsidRDefault="00550BA0" w:rsidP="00550BA0">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10</w:t>
            </w:r>
          </w:p>
        </w:tc>
      </w:tr>
    </w:tbl>
    <w:p w14:paraId="187EDEB6" w14:textId="0641C997" w:rsidR="00AA6F9A" w:rsidRDefault="00BF4D8C" w:rsidP="00AA6F9A">
      <w:pPr>
        <w:spacing w:before="0" w:after="160" w:line="259" w:lineRule="auto"/>
        <w:jc w:val="left"/>
      </w:pPr>
      <w:r>
        <w:br w:type="textWrapping" w:clear="all"/>
      </w:r>
      <w:r w:rsidR="00AA6F9A">
        <w:br w:type="page"/>
      </w:r>
    </w:p>
    <w:p w14:paraId="1B531A60" w14:textId="4DB4F540" w:rsidR="00BF3191" w:rsidRDefault="00BF3191" w:rsidP="00BF3191">
      <w:r>
        <w:lastRenderedPageBreak/>
        <w:t>Hıyar ürünü için yapılan alternatif ülke sıralaması ve alternatif ülkelere ait skorlar</w:t>
      </w:r>
      <w:r w:rsidR="00531A60">
        <w:t xml:space="preserve"> </w:t>
      </w:r>
      <w:r w:rsidR="00531A60">
        <w:fldChar w:fldCharType="begin"/>
      </w:r>
      <w:r w:rsidR="00531A60">
        <w:instrText xml:space="preserve"> REF _Ref152749412 \h </w:instrText>
      </w:r>
      <w:r w:rsidR="00531A60">
        <w:fldChar w:fldCharType="separate"/>
      </w:r>
      <w:r w:rsidR="00531A60">
        <w:t>Tablo 6</w:t>
      </w:r>
      <w:r w:rsidR="00531A60">
        <w:fldChar w:fldCharType="end"/>
      </w:r>
      <w:r w:rsidR="00531A60">
        <w:t>’da</w:t>
      </w:r>
      <w:r w:rsidR="00AF52E3">
        <w:t xml:space="preserve"> yer almaktadır. </w:t>
      </w:r>
      <w:r w:rsidR="00AF52E3" w:rsidRPr="00C07592">
        <w:t>Ekte -4’te</w:t>
      </w:r>
      <w:r w:rsidR="00AF52E3">
        <w:t xml:space="preserve"> hıyar ürünü için alternatif ülkelerin her bir kritere karşılık gelen verileri yer almaktadır.</w:t>
      </w:r>
    </w:p>
    <w:p w14:paraId="32317430" w14:textId="057446AA" w:rsidR="00B313C6" w:rsidRDefault="00AF52E3" w:rsidP="00AF52E3">
      <w:r>
        <w:t>Burada alternatif ülkeler arasında yer alan Almanya en iyi alternatif olarak ilk sırada yer almaktadır.</w:t>
      </w:r>
      <w:r w:rsidR="00E368F2">
        <w:t xml:space="preserve"> Bu durumun oluşmasında Almanya’nın iyi bir salatalık ithalatçısı olmasının yanında mevcut pazar payının alternatif ülkeler arasında en yüksek olması ile son 5 yıldaki </w:t>
      </w:r>
      <w:r w:rsidR="0045646E">
        <w:t>p</w:t>
      </w:r>
      <w:r w:rsidR="00E368F2">
        <w:t>azar büyümesinin %</w:t>
      </w:r>
      <w:r w:rsidR="004B486D">
        <w:t xml:space="preserve">28 olarak gerçekleşmesi etkili olmaktadır. </w:t>
      </w:r>
      <w:r w:rsidR="003B1A4F">
        <w:t xml:space="preserve">Almanya’yı sırasıyla </w:t>
      </w:r>
      <w:r w:rsidR="00562588">
        <w:t>Ukrayna</w:t>
      </w:r>
      <w:r w:rsidR="003B1A4F">
        <w:t xml:space="preserve">, </w:t>
      </w:r>
      <w:r w:rsidR="00562588">
        <w:t>Polonya</w:t>
      </w:r>
      <w:r w:rsidR="003B1A4F">
        <w:t xml:space="preserve">, Romanya ve Bulgaristan </w:t>
      </w:r>
      <w:r w:rsidR="00FC79FC">
        <w:t>t</w:t>
      </w:r>
      <w:r w:rsidR="003B1A4F">
        <w:t xml:space="preserve">akip etmektedir. </w:t>
      </w:r>
      <w:r w:rsidR="00EF0A15">
        <w:t>Polonya’nın ilk sıralarda yer almasının önemli bir nedeni son 5 yıl içindeki pazar büyümesinin</w:t>
      </w:r>
      <w:r w:rsidR="003145E7">
        <w:t xml:space="preserve"> </w:t>
      </w:r>
      <w:r w:rsidR="00EF0A15">
        <w:t>%</w:t>
      </w:r>
      <w:r w:rsidR="005121B0">
        <w:t>32 oranında artmasıdır. Ayrıca</w:t>
      </w:r>
      <w:r w:rsidR="00EF0A15">
        <w:t xml:space="preserve"> </w:t>
      </w:r>
      <w:r w:rsidR="00FC79FC">
        <w:t>İngiltere’nin sıralamada 5. Sırada olmasının nedenleri arasında İngiltere’</w:t>
      </w:r>
      <w:r w:rsidR="00AC4B07">
        <w:t xml:space="preserve">nin </w:t>
      </w:r>
      <w:r w:rsidR="00BF18D0">
        <w:t>hıyardaki</w:t>
      </w:r>
      <w:r w:rsidR="00AC4B07">
        <w:t xml:space="preserve"> piyasa yoğunluğunun görece diğer ülkelere göre fazla </w:t>
      </w:r>
      <w:r w:rsidR="00FC79FC">
        <w:t xml:space="preserve">olması </w:t>
      </w:r>
      <w:r w:rsidR="00AC4B07">
        <w:t xml:space="preserve">diğer bir değişle </w:t>
      </w:r>
      <w:r w:rsidR="00BF18D0">
        <w:t>İspanya ve Hollanda’nın</w:t>
      </w:r>
      <w:r w:rsidR="009353D7">
        <w:t xml:space="preserve"> </w:t>
      </w:r>
      <w:r w:rsidR="006676B6">
        <w:t>İngiltere’nin hıyar piyasas</w:t>
      </w:r>
      <w:r w:rsidR="0003454E">
        <w:t>ını domine etmesi anlamına geldiği söylenebilir.</w:t>
      </w:r>
      <w:r w:rsidR="001930E5">
        <w:t xml:space="preserve"> Fransa ve Çek Cumhuriyeti</w:t>
      </w:r>
      <w:r w:rsidR="00D63ED3">
        <w:t>’</w:t>
      </w:r>
      <w:r w:rsidR="001930E5">
        <w:t xml:space="preserve">nin alternatifler arasında son sıralarda yer almasının en önemli nedenleri arasında Türkiye’nin mevcut </w:t>
      </w:r>
      <w:r w:rsidR="00D63ED3">
        <w:t>p</w:t>
      </w:r>
      <w:r w:rsidR="001930E5">
        <w:t>azar</w:t>
      </w:r>
      <w:r w:rsidR="00C073F9">
        <w:t xml:space="preserve"> payların</w:t>
      </w:r>
      <w:r w:rsidR="001930E5">
        <w:t xml:space="preserve">da </w:t>
      </w:r>
      <w:r w:rsidR="00061D51">
        <w:t>çok</w:t>
      </w:r>
      <w:r w:rsidR="00C073F9">
        <w:t xml:space="preserve"> küçük oranlarda yer almasıdır</w:t>
      </w:r>
      <w:r w:rsidR="00B313C6">
        <w:t>. Hollanda’nın son sırada yer almasının nedeni hıyar ürününde rekabet üstünlüğü olmasıyla birlikte net ihracatçı bir ülke olması olarak yorumlanabilir.</w:t>
      </w:r>
    </w:p>
    <w:p w14:paraId="3C64AA70" w14:textId="77777777" w:rsidR="00B313C6" w:rsidRDefault="00B313C6">
      <w:pPr>
        <w:spacing w:before="0" w:after="160" w:line="259" w:lineRule="auto"/>
        <w:jc w:val="left"/>
      </w:pPr>
      <w:r>
        <w:br w:type="page"/>
      </w:r>
    </w:p>
    <w:p w14:paraId="535D1A38" w14:textId="47BB1223" w:rsidR="007F2357" w:rsidRPr="007F2357" w:rsidRDefault="007F2357" w:rsidP="007F2357">
      <w:pPr>
        <w:pStyle w:val="ekilTablo"/>
      </w:pPr>
      <w:bookmarkStart w:id="86" w:name="_Ref152749412"/>
      <w:bookmarkStart w:id="87" w:name="_Toc158545383"/>
      <w:r>
        <w:lastRenderedPageBreak/>
        <w:t xml:space="preserve">Tablo </w:t>
      </w:r>
      <w:r>
        <w:fldChar w:fldCharType="begin"/>
      </w:r>
      <w:r>
        <w:instrText xml:space="preserve"> SEQ Tablo \* ARABIC </w:instrText>
      </w:r>
      <w:r>
        <w:fldChar w:fldCharType="separate"/>
      </w:r>
      <w:r w:rsidR="002A73E0">
        <w:t>6</w:t>
      </w:r>
      <w:r>
        <w:fldChar w:fldCharType="end"/>
      </w:r>
      <w:bookmarkEnd w:id="86"/>
      <w:r>
        <w:t xml:space="preserve"> Hıyar Ürünü için Alternatif Ülke Sıralaması ve Ülke Skoru</w:t>
      </w:r>
      <w:bookmarkEnd w:id="87"/>
    </w:p>
    <w:tbl>
      <w:tblPr>
        <w:tblStyle w:val="GridTable4-Accent51"/>
        <w:tblW w:w="0" w:type="auto"/>
        <w:jc w:val="center"/>
        <w:tblLayout w:type="fixed"/>
        <w:tblLook w:val="04A0" w:firstRow="1" w:lastRow="0" w:firstColumn="1" w:lastColumn="0" w:noHBand="0" w:noVBand="1"/>
      </w:tblPr>
      <w:tblGrid>
        <w:gridCol w:w="1650"/>
        <w:gridCol w:w="1651"/>
        <w:gridCol w:w="1650"/>
        <w:gridCol w:w="1651"/>
        <w:gridCol w:w="1651"/>
      </w:tblGrid>
      <w:tr w:rsidR="00550BA0" w:rsidRPr="00550BA0" w14:paraId="65B36051" w14:textId="77777777" w:rsidTr="00210664">
        <w:trPr>
          <w:cnfStyle w:val="100000000000" w:firstRow="1" w:lastRow="0" w:firstColumn="0" w:lastColumn="0" w:oddVBand="0" w:evenVBand="0" w:oddHBand="0"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3C4479B3" w14:textId="77777777" w:rsidR="00550BA0" w:rsidRPr="00550BA0" w:rsidRDefault="00550BA0" w:rsidP="00550BA0">
            <w:pPr>
              <w:jc w:val="center"/>
              <w:rPr>
                <w:rFonts w:cs="Arial"/>
              </w:rPr>
            </w:pPr>
            <w:r w:rsidRPr="00550BA0">
              <w:rPr>
                <w:rFonts w:cs="Arial"/>
              </w:rPr>
              <w:t>Alternatif Ülkeler</w:t>
            </w:r>
          </w:p>
        </w:tc>
        <w:tc>
          <w:tcPr>
            <w:tcW w:w="1651" w:type="dxa"/>
            <w:noWrap/>
            <w:hideMark/>
          </w:tcPr>
          <w:p w14:paraId="29FD9A86"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650" w:type="dxa"/>
            <w:noWrap/>
            <w:hideMark/>
          </w:tcPr>
          <w:p w14:paraId="011DE000"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651" w:type="dxa"/>
            <w:noWrap/>
            <w:hideMark/>
          </w:tcPr>
          <w:p w14:paraId="722700E4"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Pscore</w:t>
            </w:r>
          </w:p>
        </w:tc>
        <w:tc>
          <w:tcPr>
            <w:tcW w:w="1651" w:type="dxa"/>
            <w:noWrap/>
            <w:hideMark/>
          </w:tcPr>
          <w:p w14:paraId="5D5A2111"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Sıralama</w:t>
            </w:r>
          </w:p>
        </w:tc>
      </w:tr>
      <w:tr w:rsidR="00550BA0" w:rsidRPr="00550BA0" w14:paraId="2CF3EE14" w14:textId="77777777" w:rsidTr="00210664">
        <w:trPr>
          <w:cnfStyle w:val="000000100000" w:firstRow="0" w:lastRow="0" w:firstColumn="0" w:lastColumn="0" w:oddVBand="0" w:evenVBand="0" w:oddHBand="1"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2D82E6C8" w14:textId="77777777" w:rsidR="00550BA0" w:rsidRPr="00550BA0" w:rsidRDefault="00550BA0" w:rsidP="00550BA0">
            <w:pPr>
              <w:jc w:val="center"/>
              <w:rPr>
                <w:rFonts w:cs="Arial"/>
                <w:b w:val="0"/>
                <w:sz w:val="22"/>
              </w:rPr>
            </w:pPr>
            <w:r w:rsidRPr="00550BA0">
              <w:rPr>
                <w:rFonts w:cs="Arial"/>
                <w:b w:val="0"/>
                <w:sz w:val="22"/>
              </w:rPr>
              <w:t>İngiltere</w:t>
            </w:r>
          </w:p>
        </w:tc>
        <w:tc>
          <w:tcPr>
            <w:tcW w:w="1651" w:type="dxa"/>
            <w:noWrap/>
            <w:hideMark/>
          </w:tcPr>
          <w:p w14:paraId="11DC5AF4"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0,070768437</w:t>
            </w:r>
          </w:p>
        </w:tc>
        <w:tc>
          <w:tcPr>
            <w:tcW w:w="1650" w:type="dxa"/>
            <w:noWrap/>
            <w:hideMark/>
          </w:tcPr>
          <w:p w14:paraId="4D9A0361"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0,113011842</w:t>
            </w:r>
          </w:p>
        </w:tc>
        <w:tc>
          <w:tcPr>
            <w:tcW w:w="1651" w:type="dxa"/>
            <w:noWrap/>
            <w:hideMark/>
          </w:tcPr>
          <w:p w14:paraId="288077A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0,614929104</w:t>
            </w:r>
          </w:p>
        </w:tc>
        <w:tc>
          <w:tcPr>
            <w:tcW w:w="1651" w:type="dxa"/>
            <w:noWrap/>
            <w:hideMark/>
          </w:tcPr>
          <w:p w14:paraId="637C2713"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6</w:t>
            </w:r>
          </w:p>
        </w:tc>
      </w:tr>
      <w:tr w:rsidR="00550BA0" w:rsidRPr="00550BA0" w14:paraId="1F2FB179" w14:textId="77777777" w:rsidTr="00210664">
        <w:trPr>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25013781" w14:textId="77777777" w:rsidR="00550BA0" w:rsidRPr="00550BA0" w:rsidRDefault="00550BA0" w:rsidP="00550BA0">
            <w:pPr>
              <w:jc w:val="center"/>
              <w:rPr>
                <w:rFonts w:cs="Arial"/>
                <w:b w:val="0"/>
                <w:sz w:val="22"/>
              </w:rPr>
            </w:pPr>
            <w:r w:rsidRPr="00550BA0">
              <w:rPr>
                <w:rFonts w:cs="Arial"/>
                <w:b w:val="0"/>
                <w:sz w:val="22"/>
              </w:rPr>
              <w:t>Hollanda</w:t>
            </w:r>
          </w:p>
        </w:tc>
        <w:tc>
          <w:tcPr>
            <w:tcW w:w="1651" w:type="dxa"/>
            <w:noWrap/>
            <w:hideMark/>
          </w:tcPr>
          <w:p w14:paraId="3ABB1938"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0,115537567</w:t>
            </w:r>
          </w:p>
        </w:tc>
        <w:tc>
          <w:tcPr>
            <w:tcW w:w="1650" w:type="dxa"/>
            <w:noWrap/>
            <w:hideMark/>
          </w:tcPr>
          <w:p w14:paraId="36C34C8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0,06895588</w:t>
            </w:r>
          </w:p>
        </w:tc>
        <w:tc>
          <w:tcPr>
            <w:tcW w:w="1651" w:type="dxa"/>
            <w:noWrap/>
            <w:hideMark/>
          </w:tcPr>
          <w:p w14:paraId="7D5B2F41"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0,373757882</w:t>
            </w:r>
          </w:p>
        </w:tc>
        <w:tc>
          <w:tcPr>
            <w:tcW w:w="1651" w:type="dxa"/>
            <w:noWrap/>
            <w:hideMark/>
          </w:tcPr>
          <w:p w14:paraId="2E30BF8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10</w:t>
            </w:r>
          </w:p>
        </w:tc>
      </w:tr>
      <w:tr w:rsidR="00550BA0" w:rsidRPr="00550BA0" w14:paraId="5ABCC450" w14:textId="77777777" w:rsidTr="00210664">
        <w:trPr>
          <w:cnfStyle w:val="000000100000" w:firstRow="0" w:lastRow="0" w:firstColumn="0" w:lastColumn="0" w:oddVBand="0" w:evenVBand="0" w:oddHBand="1"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03B8413B" w14:textId="77777777" w:rsidR="00550BA0" w:rsidRPr="00550BA0" w:rsidRDefault="00550BA0" w:rsidP="00550BA0">
            <w:pPr>
              <w:jc w:val="center"/>
              <w:rPr>
                <w:rFonts w:cs="Arial"/>
                <w:b w:val="0"/>
                <w:sz w:val="22"/>
              </w:rPr>
            </w:pPr>
            <w:r w:rsidRPr="00550BA0">
              <w:rPr>
                <w:rFonts w:cs="Arial"/>
                <w:b w:val="0"/>
                <w:sz w:val="22"/>
              </w:rPr>
              <w:t>Almanya</w:t>
            </w:r>
          </w:p>
        </w:tc>
        <w:tc>
          <w:tcPr>
            <w:tcW w:w="1651" w:type="dxa"/>
            <w:noWrap/>
            <w:hideMark/>
          </w:tcPr>
          <w:p w14:paraId="4EAB38D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0,028346459</w:t>
            </w:r>
          </w:p>
        </w:tc>
        <w:tc>
          <w:tcPr>
            <w:tcW w:w="1650" w:type="dxa"/>
            <w:noWrap/>
            <w:hideMark/>
          </w:tcPr>
          <w:p w14:paraId="19B08A17"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0,142694654</w:t>
            </w:r>
          </w:p>
        </w:tc>
        <w:tc>
          <w:tcPr>
            <w:tcW w:w="1651" w:type="dxa"/>
            <w:noWrap/>
            <w:hideMark/>
          </w:tcPr>
          <w:p w14:paraId="24AE631B"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0,83427108</w:t>
            </w:r>
          </w:p>
        </w:tc>
        <w:tc>
          <w:tcPr>
            <w:tcW w:w="1651" w:type="dxa"/>
            <w:noWrap/>
            <w:hideMark/>
          </w:tcPr>
          <w:p w14:paraId="511CD8F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1</w:t>
            </w:r>
          </w:p>
        </w:tc>
      </w:tr>
      <w:tr w:rsidR="00550BA0" w:rsidRPr="00550BA0" w14:paraId="50F23B92" w14:textId="77777777" w:rsidTr="00210664">
        <w:trPr>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16C41492" w14:textId="77777777" w:rsidR="00550BA0" w:rsidRPr="00550BA0" w:rsidRDefault="00550BA0" w:rsidP="00550BA0">
            <w:pPr>
              <w:jc w:val="center"/>
              <w:rPr>
                <w:rFonts w:cs="Arial"/>
                <w:b w:val="0"/>
                <w:sz w:val="22"/>
              </w:rPr>
            </w:pPr>
            <w:r w:rsidRPr="00550BA0">
              <w:rPr>
                <w:rFonts w:cs="Arial"/>
                <w:b w:val="0"/>
                <w:sz w:val="22"/>
              </w:rPr>
              <w:t>Polonya</w:t>
            </w:r>
          </w:p>
        </w:tc>
        <w:tc>
          <w:tcPr>
            <w:tcW w:w="1651" w:type="dxa"/>
            <w:noWrap/>
            <w:hideMark/>
          </w:tcPr>
          <w:p w14:paraId="7B55E0E7"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0,05714532</w:t>
            </w:r>
          </w:p>
        </w:tc>
        <w:tc>
          <w:tcPr>
            <w:tcW w:w="1650" w:type="dxa"/>
            <w:noWrap/>
            <w:hideMark/>
          </w:tcPr>
          <w:p w14:paraId="28A2032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0,135600571</w:t>
            </w:r>
          </w:p>
        </w:tc>
        <w:tc>
          <w:tcPr>
            <w:tcW w:w="1651" w:type="dxa"/>
            <w:noWrap/>
            <w:hideMark/>
          </w:tcPr>
          <w:p w14:paraId="6A5F546B"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0,703519907</w:t>
            </w:r>
          </w:p>
        </w:tc>
        <w:tc>
          <w:tcPr>
            <w:tcW w:w="1651" w:type="dxa"/>
            <w:noWrap/>
            <w:hideMark/>
          </w:tcPr>
          <w:p w14:paraId="66366CA1"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3</w:t>
            </w:r>
          </w:p>
        </w:tc>
      </w:tr>
      <w:tr w:rsidR="00550BA0" w:rsidRPr="00550BA0" w14:paraId="343B7177" w14:textId="77777777" w:rsidTr="00210664">
        <w:trPr>
          <w:cnfStyle w:val="000000100000" w:firstRow="0" w:lastRow="0" w:firstColumn="0" w:lastColumn="0" w:oddVBand="0" w:evenVBand="0" w:oddHBand="1"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77E43D22" w14:textId="77777777" w:rsidR="00550BA0" w:rsidRPr="00550BA0" w:rsidRDefault="00550BA0" w:rsidP="00550BA0">
            <w:pPr>
              <w:jc w:val="center"/>
              <w:rPr>
                <w:rFonts w:cs="Arial"/>
                <w:b w:val="0"/>
                <w:sz w:val="22"/>
              </w:rPr>
            </w:pPr>
            <w:r w:rsidRPr="00550BA0">
              <w:rPr>
                <w:rFonts w:cs="Arial"/>
                <w:b w:val="0"/>
                <w:sz w:val="22"/>
              </w:rPr>
              <w:t>Çek Cumhuriyeti</w:t>
            </w:r>
          </w:p>
        </w:tc>
        <w:tc>
          <w:tcPr>
            <w:tcW w:w="1651" w:type="dxa"/>
            <w:noWrap/>
            <w:hideMark/>
          </w:tcPr>
          <w:p w14:paraId="0A0A2D2D"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0,103059278</w:t>
            </w:r>
          </w:p>
        </w:tc>
        <w:tc>
          <w:tcPr>
            <w:tcW w:w="1650" w:type="dxa"/>
            <w:noWrap/>
            <w:hideMark/>
          </w:tcPr>
          <w:p w14:paraId="4373D98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0,093589718</w:t>
            </w:r>
          </w:p>
        </w:tc>
        <w:tc>
          <w:tcPr>
            <w:tcW w:w="1651" w:type="dxa"/>
            <w:noWrap/>
            <w:hideMark/>
          </w:tcPr>
          <w:p w14:paraId="4E6C38F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0,475922684</w:t>
            </w:r>
          </w:p>
        </w:tc>
        <w:tc>
          <w:tcPr>
            <w:tcW w:w="1651" w:type="dxa"/>
            <w:noWrap/>
            <w:hideMark/>
          </w:tcPr>
          <w:p w14:paraId="28D2A61D"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8</w:t>
            </w:r>
          </w:p>
        </w:tc>
      </w:tr>
      <w:tr w:rsidR="00550BA0" w:rsidRPr="00550BA0" w14:paraId="22AF32E3" w14:textId="77777777" w:rsidTr="00210664">
        <w:trPr>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677CAE48" w14:textId="77777777" w:rsidR="00550BA0" w:rsidRPr="00550BA0" w:rsidRDefault="00550BA0" w:rsidP="00550BA0">
            <w:pPr>
              <w:jc w:val="center"/>
              <w:rPr>
                <w:rFonts w:cs="Arial"/>
                <w:b w:val="0"/>
                <w:sz w:val="22"/>
              </w:rPr>
            </w:pPr>
            <w:r w:rsidRPr="00550BA0">
              <w:rPr>
                <w:rFonts w:cs="Arial"/>
                <w:b w:val="0"/>
                <w:sz w:val="22"/>
              </w:rPr>
              <w:t>Fransa</w:t>
            </w:r>
          </w:p>
        </w:tc>
        <w:tc>
          <w:tcPr>
            <w:tcW w:w="1651" w:type="dxa"/>
            <w:noWrap/>
            <w:hideMark/>
          </w:tcPr>
          <w:p w14:paraId="3536E80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0,116298713</w:t>
            </w:r>
          </w:p>
        </w:tc>
        <w:tc>
          <w:tcPr>
            <w:tcW w:w="1650" w:type="dxa"/>
            <w:noWrap/>
            <w:hideMark/>
          </w:tcPr>
          <w:p w14:paraId="166F6521"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0,093757191</w:t>
            </w:r>
          </w:p>
        </w:tc>
        <w:tc>
          <w:tcPr>
            <w:tcW w:w="1651" w:type="dxa"/>
            <w:noWrap/>
            <w:hideMark/>
          </w:tcPr>
          <w:p w14:paraId="4A8752A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0,446343994</w:t>
            </w:r>
          </w:p>
        </w:tc>
        <w:tc>
          <w:tcPr>
            <w:tcW w:w="1651" w:type="dxa"/>
            <w:noWrap/>
            <w:hideMark/>
          </w:tcPr>
          <w:p w14:paraId="447A4B7F"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9</w:t>
            </w:r>
          </w:p>
        </w:tc>
      </w:tr>
      <w:tr w:rsidR="00550BA0" w:rsidRPr="00550BA0" w14:paraId="1BF9C594" w14:textId="77777777" w:rsidTr="00210664">
        <w:trPr>
          <w:cnfStyle w:val="000000100000" w:firstRow="0" w:lastRow="0" w:firstColumn="0" w:lastColumn="0" w:oddVBand="0" w:evenVBand="0" w:oddHBand="1"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363FE996" w14:textId="77777777" w:rsidR="00550BA0" w:rsidRPr="00550BA0" w:rsidRDefault="00550BA0" w:rsidP="00550BA0">
            <w:pPr>
              <w:jc w:val="center"/>
              <w:rPr>
                <w:rFonts w:cs="Arial"/>
                <w:b w:val="0"/>
                <w:sz w:val="22"/>
              </w:rPr>
            </w:pPr>
            <w:r w:rsidRPr="00550BA0">
              <w:rPr>
                <w:rFonts w:cs="Arial"/>
                <w:b w:val="0"/>
                <w:sz w:val="22"/>
              </w:rPr>
              <w:t>Romanya</w:t>
            </w:r>
          </w:p>
        </w:tc>
        <w:tc>
          <w:tcPr>
            <w:tcW w:w="1651" w:type="dxa"/>
            <w:noWrap/>
            <w:hideMark/>
          </w:tcPr>
          <w:p w14:paraId="4CF0DF0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0,056178791</w:t>
            </w:r>
          </w:p>
        </w:tc>
        <w:tc>
          <w:tcPr>
            <w:tcW w:w="1650" w:type="dxa"/>
            <w:noWrap/>
            <w:hideMark/>
          </w:tcPr>
          <w:p w14:paraId="4FA910F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0,119688952</w:t>
            </w:r>
          </w:p>
        </w:tc>
        <w:tc>
          <w:tcPr>
            <w:tcW w:w="1651" w:type="dxa"/>
            <w:noWrap/>
            <w:hideMark/>
          </w:tcPr>
          <w:p w14:paraId="23FBE1F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0,68056228</w:t>
            </w:r>
          </w:p>
        </w:tc>
        <w:tc>
          <w:tcPr>
            <w:tcW w:w="1651" w:type="dxa"/>
            <w:noWrap/>
            <w:hideMark/>
          </w:tcPr>
          <w:p w14:paraId="11198B1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4</w:t>
            </w:r>
          </w:p>
        </w:tc>
      </w:tr>
      <w:tr w:rsidR="00550BA0" w:rsidRPr="00550BA0" w14:paraId="247C9E70" w14:textId="77777777" w:rsidTr="00210664">
        <w:trPr>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581D7889" w14:textId="77777777" w:rsidR="00550BA0" w:rsidRPr="00550BA0" w:rsidRDefault="00550BA0" w:rsidP="00550BA0">
            <w:pPr>
              <w:jc w:val="center"/>
              <w:rPr>
                <w:rFonts w:cs="Arial"/>
                <w:b w:val="0"/>
                <w:sz w:val="22"/>
              </w:rPr>
            </w:pPr>
            <w:r w:rsidRPr="00550BA0">
              <w:rPr>
                <w:rFonts w:cs="Arial"/>
                <w:b w:val="0"/>
                <w:sz w:val="22"/>
              </w:rPr>
              <w:t>Ukrayna</w:t>
            </w:r>
          </w:p>
        </w:tc>
        <w:tc>
          <w:tcPr>
            <w:tcW w:w="1651" w:type="dxa"/>
            <w:noWrap/>
            <w:hideMark/>
          </w:tcPr>
          <w:p w14:paraId="7DA5FB5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0,056073129</w:t>
            </w:r>
          </w:p>
        </w:tc>
        <w:tc>
          <w:tcPr>
            <w:tcW w:w="1650" w:type="dxa"/>
            <w:noWrap/>
            <w:hideMark/>
          </w:tcPr>
          <w:p w14:paraId="63A7C45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0,137181011</w:t>
            </w:r>
          </w:p>
        </w:tc>
        <w:tc>
          <w:tcPr>
            <w:tcW w:w="1651" w:type="dxa"/>
            <w:noWrap/>
            <w:hideMark/>
          </w:tcPr>
          <w:p w14:paraId="362537EB"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0,709847722</w:t>
            </w:r>
          </w:p>
        </w:tc>
        <w:tc>
          <w:tcPr>
            <w:tcW w:w="1651" w:type="dxa"/>
            <w:noWrap/>
            <w:hideMark/>
          </w:tcPr>
          <w:p w14:paraId="4CDF102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2</w:t>
            </w:r>
          </w:p>
        </w:tc>
      </w:tr>
      <w:tr w:rsidR="00550BA0" w:rsidRPr="00550BA0" w14:paraId="483FA4C3" w14:textId="77777777" w:rsidTr="00210664">
        <w:trPr>
          <w:cnfStyle w:val="000000100000" w:firstRow="0" w:lastRow="0" w:firstColumn="0" w:lastColumn="0" w:oddVBand="0" w:evenVBand="0" w:oddHBand="1"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5BD6ED7A" w14:textId="77777777" w:rsidR="00550BA0" w:rsidRPr="00550BA0" w:rsidRDefault="00550BA0" w:rsidP="00550BA0">
            <w:pPr>
              <w:jc w:val="center"/>
              <w:rPr>
                <w:rFonts w:cs="Arial"/>
                <w:b w:val="0"/>
                <w:sz w:val="22"/>
              </w:rPr>
            </w:pPr>
            <w:r w:rsidRPr="00550BA0">
              <w:rPr>
                <w:rFonts w:cs="Arial"/>
                <w:b w:val="0"/>
                <w:sz w:val="22"/>
              </w:rPr>
              <w:t>Rusya</w:t>
            </w:r>
          </w:p>
        </w:tc>
        <w:tc>
          <w:tcPr>
            <w:tcW w:w="1651" w:type="dxa"/>
            <w:noWrap/>
            <w:hideMark/>
          </w:tcPr>
          <w:p w14:paraId="5F614366"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0,073474231</w:t>
            </w:r>
          </w:p>
        </w:tc>
        <w:tc>
          <w:tcPr>
            <w:tcW w:w="1650" w:type="dxa"/>
            <w:noWrap/>
            <w:hideMark/>
          </w:tcPr>
          <w:p w14:paraId="31639757"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0,10633154</w:t>
            </w:r>
          </w:p>
        </w:tc>
        <w:tc>
          <w:tcPr>
            <w:tcW w:w="1651" w:type="dxa"/>
            <w:noWrap/>
            <w:hideMark/>
          </w:tcPr>
          <w:p w14:paraId="54B1C50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0,591368895</w:t>
            </w:r>
          </w:p>
        </w:tc>
        <w:tc>
          <w:tcPr>
            <w:tcW w:w="1651" w:type="dxa"/>
            <w:noWrap/>
            <w:hideMark/>
          </w:tcPr>
          <w:p w14:paraId="42E0E1B5"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7</w:t>
            </w:r>
          </w:p>
        </w:tc>
      </w:tr>
      <w:tr w:rsidR="00550BA0" w:rsidRPr="00550BA0" w14:paraId="0E14B855" w14:textId="77777777" w:rsidTr="00210664">
        <w:trPr>
          <w:trHeight w:val="761"/>
          <w:jc w:val="center"/>
        </w:trPr>
        <w:tc>
          <w:tcPr>
            <w:cnfStyle w:val="001000000000" w:firstRow="0" w:lastRow="0" w:firstColumn="1" w:lastColumn="0" w:oddVBand="0" w:evenVBand="0" w:oddHBand="0" w:evenHBand="0" w:firstRowFirstColumn="0" w:firstRowLastColumn="0" w:lastRowFirstColumn="0" w:lastRowLastColumn="0"/>
            <w:tcW w:w="1650" w:type="dxa"/>
            <w:noWrap/>
            <w:hideMark/>
          </w:tcPr>
          <w:p w14:paraId="4CA095AB" w14:textId="77777777" w:rsidR="00550BA0" w:rsidRPr="00550BA0" w:rsidRDefault="00550BA0" w:rsidP="00550BA0">
            <w:pPr>
              <w:jc w:val="center"/>
              <w:rPr>
                <w:rFonts w:cs="Arial"/>
                <w:b w:val="0"/>
                <w:sz w:val="22"/>
              </w:rPr>
            </w:pPr>
            <w:r w:rsidRPr="00550BA0">
              <w:rPr>
                <w:rFonts w:cs="Arial"/>
                <w:b w:val="0"/>
                <w:sz w:val="22"/>
              </w:rPr>
              <w:t>Bulgaristan</w:t>
            </w:r>
          </w:p>
        </w:tc>
        <w:tc>
          <w:tcPr>
            <w:tcW w:w="1651" w:type="dxa"/>
            <w:noWrap/>
            <w:hideMark/>
          </w:tcPr>
          <w:p w14:paraId="479AB03D"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0,065317529</w:t>
            </w:r>
          </w:p>
        </w:tc>
        <w:tc>
          <w:tcPr>
            <w:tcW w:w="1650" w:type="dxa"/>
            <w:noWrap/>
            <w:hideMark/>
          </w:tcPr>
          <w:p w14:paraId="1467FC50"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0,119118754</w:t>
            </w:r>
          </w:p>
        </w:tc>
        <w:tc>
          <w:tcPr>
            <w:tcW w:w="1651" w:type="dxa"/>
            <w:noWrap/>
            <w:hideMark/>
          </w:tcPr>
          <w:p w14:paraId="74474EF8"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0,645853146</w:t>
            </w:r>
          </w:p>
        </w:tc>
        <w:tc>
          <w:tcPr>
            <w:tcW w:w="1651" w:type="dxa"/>
            <w:noWrap/>
            <w:hideMark/>
          </w:tcPr>
          <w:p w14:paraId="6EAD6BFD"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5</w:t>
            </w:r>
          </w:p>
        </w:tc>
      </w:tr>
    </w:tbl>
    <w:p w14:paraId="2739515C" w14:textId="63E1732F" w:rsidR="007F2357" w:rsidRDefault="007F2357" w:rsidP="00430774"/>
    <w:p w14:paraId="5B0CCA8F" w14:textId="53379422" w:rsidR="007F2357" w:rsidRDefault="007F2357">
      <w:pPr>
        <w:spacing w:before="0" w:after="160" w:line="259" w:lineRule="auto"/>
        <w:jc w:val="left"/>
      </w:pPr>
      <w:r>
        <w:br w:type="page"/>
      </w:r>
    </w:p>
    <w:p w14:paraId="78A1AD64" w14:textId="070AB8B3" w:rsidR="0047351B" w:rsidRDefault="00BF3191" w:rsidP="0047351B">
      <w:r>
        <w:lastRenderedPageBreak/>
        <w:t xml:space="preserve">Patlıcan ürünü için yapılan alternatif ülke sıralaması ve </w:t>
      </w:r>
      <w:r w:rsidR="0047351B">
        <w:t xml:space="preserve">alternatif ülkelere ait skorlar </w:t>
      </w:r>
      <w:r w:rsidR="0047351B">
        <w:fldChar w:fldCharType="begin"/>
      </w:r>
      <w:r w:rsidR="0047351B">
        <w:instrText xml:space="preserve"> REF _Ref152752453 \h </w:instrText>
      </w:r>
      <w:r w:rsidR="0047351B">
        <w:fldChar w:fldCharType="separate"/>
      </w:r>
      <w:r w:rsidR="0047351B">
        <w:t>Tablo 7</w:t>
      </w:r>
      <w:r w:rsidR="0047351B">
        <w:fldChar w:fldCharType="end"/>
      </w:r>
      <w:r>
        <w:t>’</w:t>
      </w:r>
      <w:r w:rsidR="0047351B">
        <w:t>de yer almaktadır</w:t>
      </w:r>
      <w:r w:rsidR="0047351B" w:rsidRPr="00C073F9">
        <w:t xml:space="preserve">. </w:t>
      </w:r>
      <w:r w:rsidR="00C073F9" w:rsidRPr="00C07592">
        <w:t>Ekte</w:t>
      </w:r>
      <w:r w:rsidR="0047351B" w:rsidRPr="00C07592">
        <w:t>-5’te</w:t>
      </w:r>
      <w:r w:rsidR="0047351B">
        <w:t xml:space="preserve"> patlıcan ürünü için alternatif ülkelerin her bir kritere karşılık gelen verileri yer almaktadır.</w:t>
      </w:r>
    </w:p>
    <w:p w14:paraId="163AAFE6" w14:textId="2A623E67" w:rsidR="00550BA0" w:rsidRDefault="006A06BC" w:rsidP="006A06BC">
      <w:r>
        <w:t xml:space="preserve">Burada alternatif ülkeler arasında yer alan </w:t>
      </w:r>
      <w:r w:rsidR="004B4041">
        <w:t>Almanya</w:t>
      </w:r>
      <w:r>
        <w:t xml:space="preserve"> en iyi alternatif olarak ilk sırada yer almaktadır.</w:t>
      </w:r>
      <w:r w:rsidR="00EF1943">
        <w:t xml:space="preserve"> Bunun en büyük sebebi</w:t>
      </w:r>
      <w:r w:rsidR="00C073F9">
        <w:t xml:space="preserve"> </w:t>
      </w:r>
      <w:r w:rsidR="004B4041">
        <w:t>Almanya’nın</w:t>
      </w:r>
      <w:r w:rsidR="00C073F9">
        <w:t xml:space="preserve"> </w:t>
      </w:r>
      <w:r w:rsidR="00E27490">
        <w:t xml:space="preserve">son 5 yıldaki </w:t>
      </w:r>
      <w:r w:rsidR="00C073F9">
        <w:t>ithalatında Türkiye’nin</w:t>
      </w:r>
      <w:r w:rsidR="004B4041">
        <w:t xml:space="preserve"> pazar büyümesinin %12 oranında artması ve iyi bir mevcut pazarın varlığıdır</w:t>
      </w:r>
      <w:r w:rsidR="00EF1943">
        <w:t>.</w:t>
      </w:r>
      <w:r w:rsidR="000D4627">
        <w:t xml:space="preserve"> </w:t>
      </w:r>
      <w:r w:rsidR="00AB2752">
        <w:t>Almanya</w:t>
      </w:r>
      <w:r w:rsidR="00A536B2">
        <w:t xml:space="preserve">’yı sırasıyla, </w:t>
      </w:r>
      <w:r w:rsidR="00AB2752">
        <w:t>İsveç</w:t>
      </w:r>
      <w:r w:rsidR="00A536B2">
        <w:t>, İngiltere</w:t>
      </w:r>
      <w:r w:rsidR="000D4627">
        <w:t xml:space="preserve"> ve Avusturya takip etmektedir.</w:t>
      </w:r>
      <w:r w:rsidR="00AB2752">
        <w:t xml:space="preserve"> Hollanda’nın son sıralarda</w:t>
      </w:r>
      <w:r w:rsidR="00E96E5A">
        <w:t xml:space="preserve"> yer almasının nedeni patlıcan ürününde rekabet üstünlüğü olmasıyla birlikte net ihracatçı bir ülke olması olarak yorumlanabilir.</w:t>
      </w:r>
    </w:p>
    <w:p w14:paraId="65C23065" w14:textId="77777777" w:rsidR="00550BA0" w:rsidRDefault="00550BA0">
      <w:pPr>
        <w:spacing w:before="0" w:after="160" w:line="259" w:lineRule="auto"/>
        <w:jc w:val="left"/>
      </w:pPr>
      <w:r>
        <w:br w:type="page"/>
      </w:r>
    </w:p>
    <w:p w14:paraId="09D2F41F" w14:textId="03CB6198" w:rsidR="007F2357" w:rsidRDefault="007F2357" w:rsidP="007F2357">
      <w:pPr>
        <w:pStyle w:val="ekilTablo"/>
      </w:pPr>
      <w:bookmarkStart w:id="88" w:name="_Ref152752453"/>
      <w:bookmarkStart w:id="89" w:name="_Toc158545384"/>
      <w:r>
        <w:lastRenderedPageBreak/>
        <w:t xml:space="preserve">Tablo </w:t>
      </w:r>
      <w:r>
        <w:fldChar w:fldCharType="begin"/>
      </w:r>
      <w:r>
        <w:instrText xml:space="preserve"> SEQ Tablo \* ARABIC </w:instrText>
      </w:r>
      <w:r>
        <w:fldChar w:fldCharType="separate"/>
      </w:r>
      <w:r w:rsidR="002A73E0">
        <w:t>7</w:t>
      </w:r>
      <w:r>
        <w:fldChar w:fldCharType="end"/>
      </w:r>
      <w:bookmarkEnd w:id="88"/>
      <w:r>
        <w:t xml:space="preserve"> Patlıcan Ürünü için Alternatif Ülke Sıralaması ve Ülke Skoru</w:t>
      </w:r>
      <w:bookmarkEnd w:id="89"/>
    </w:p>
    <w:tbl>
      <w:tblPr>
        <w:tblStyle w:val="GridTable4-Accent51"/>
        <w:tblW w:w="0" w:type="auto"/>
        <w:jc w:val="center"/>
        <w:tblLayout w:type="fixed"/>
        <w:tblLook w:val="04A0" w:firstRow="1" w:lastRow="0" w:firstColumn="1" w:lastColumn="0" w:noHBand="0" w:noVBand="1"/>
      </w:tblPr>
      <w:tblGrid>
        <w:gridCol w:w="1569"/>
        <w:gridCol w:w="1570"/>
        <w:gridCol w:w="1569"/>
        <w:gridCol w:w="1570"/>
        <w:gridCol w:w="1570"/>
      </w:tblGrid>
      <w:tr w:rsidR="00550BA0" w:rsidRPr="00550BA0" w14:paraId="7909F29B" w14:textId="77777777" w:rsidTr="00550BA0">
        <w:trPr>
          <w:cnfStyle w:val="100000000000" w:firstRow="1" w:lastRow="0" w:firstColumn="0" w:lastColumn="0" w:oddVBand="0" w:evenVBand="0" w:oddHBand="0"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71DC72C7" w14:textId="77777777" w:rsidR="00550BA0" w:rsidRPr="00550BA0" w:rsidRDefault="00550BA0" w:rsidP="00550BA0">
            <w:pPr>
              <w:jc w:val="center"/>
              <w:rPr>
                <w:rFonts w:cs="Arial"/>
              </w:rPr>
            </w:pPr>
            <w:r w:rsidRPr="00550BA0">
              <w:rPr>
                <w:rFonts w:cs="Arial"/>
              </w:rPr>
              <w:t>Alternatif Ülkeler</w:t>
            </w:r>
          </w:p>
        </w:tc>
        <w:tc>
          <w:tcPr>
            <w:tcW w:w="1570" w:type="dxa"/>
            <w:noWrap/>
            <w:hideMark/>
          </w:tcPr>
          <w:p w14:paraId="312C2019"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569" w:type="dxa"/>
            <w:noWrap/>
            <w:hideMark/>
          </w:tcPr>
          <w:p w14:paraId="04D836D4"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570" w:type="dxa"/>
            <w:noWrap/>
            <w:hideMark/>
          </w:tcPr>
          <w:p w14:paraId="75BC0B06"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Pscore</w:t>
            </w:r>
          </w:p>
        </w:tc>
        <w:tc>
          <w:tcPr>
            <w:tcW w:w="1570" w:type="dxa"/>
            <w:noWrap/>
            <w:hideMark/>
          </w:tcPr>
          <w:p w14:paraId="49FFE53B"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Sıralama</w:t>
            </w:r>
          </w:p>
        </w:tc>
      </w:tr>
      <w:tr w:rsidR="00550BA0" w:rsidRPr="00550BA0" w14:paraId="2BACB9C0" w14:textId="77777777" w:rsidTr="00550BA0">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0DAD0CE9" w14:textId="77777777" w:rsidR="00550BA0" w:rsidRPr="00550BA0" w:rsidRDefault="00550BA0" w:rsidP="00550BA0">
            <w:pPr>
              <w:jc w:val="center"/>
              <w:rPr>
                <w:rFonts w:cs="Arial"/>
                <w:b w:val="0"/>
                <w:sz w:val="22"/>
              </w:rPr>
            </w:pPr>
            <w:r w:rsidRPr="00550BA0">
              <w:rPr>
                <w:rFonts w:cs="Arial"/>
                <w:b w:val="0"/>
                <w:sz w:val="22"/>
              </w:rPr>
              <w:t>İngiltere</w:t>
            </w:r>
          </w:p>
        </w:tc>
        <w:tc>
          <w:tcPr>
            <w:tcW w:w="1570" w:type="dxa"/>
            <w:noWrap/>
            <w:hideMark/>
          </w:tcPr>
          <w:p w14:paraId="42D51000"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0,059734799</w:t>
            </w:r>
          </w:p>
        </w:tc>
        <w:tc>
          <w:tcPr>
            <w:tcW w:w="1569" w:type="dxa"/>
            <w:noWrap/>
            <w:hideMark/>
          </w:tcPr>
          <w:p w14:paraId="02D3A32D"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0,149298167</w:t>
            </w:r>
          </w:p>
        </w:tc>
        <w:tc>
          <w:tcPr>
            <w:tcW w:w="1570" w:type="dxa"/>
            <w:noWrap/>
            <w:hideMark/>
          </w:tcPr>
          <w:p w14:paraId="0C279A4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0,714232638</w:t>
            </w:r>
          </w:p>
        </w:tc>
        <w:tc>
          <w:tcPr>
            <w:tcW w:w="1570" w:type="dxa"/>
            <w:noWrap/>
            <w:hideMark/>
          </w:tcPr>
          <w:p w14:paraId="6656D16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3</w:t>
            </w:r>
          </w:p>
        </w:tc>
      </w:tr>
      <w:tr w:rsidR="00550BA0" w:rsidRPr="00550BA0" w14:paraId="0F02BC8C" w14:textId="77777777" w:rsidTr="00550BA0">
        <w:trPr>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1C5EB4AC" w14:textId="77777777" w:rsidR="00550BA0" w:rsidRPr="00550BA0" w:rsidRDefault="00550BA0" w:rsidP="00550BA0">
            <w:pPr>
              <w:jc w:val="center"/>
              <w:rPr>
                <w:rFonts w:cs="Arial"/>
                <w:b w:val="0"/>
                <w:sz w:val="22"/>
              </w:rPr>
            </w:pPr>
            <w:r w:rsidRPr="00550BA0">
              <w:rPr>
                <w:rFonts w:cs="Arial"/>
                <w:b w:val="0"/>
                <w:sz w:val="22"/>
              </w:rPr>
              <w:t>Gürcistan</w:t>
            </w:r>
          </w:p>
        </w:tc>
        <w:tc>
          <w:tcPr>
            <w:tcW w:w="1570" w:type="dxa"/>
            <w:noWrap/>
            <w:hideMark/>
          </w:tcPr>
          <w:p w14:paraId="7845ED9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0,140339252</w:t>
            </w:r>
          </w:p>
        </w:tc>
        <w:tc>
          <w:tcPr>
            <w:tcW w:w="1569" w:type="dxa"/>
            <w:noWrap/>
            <w:hideMark/>
          </w:tcPr>
          <w:p w14:paraId="2DB9BD03"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0,084106406</w:t>
            </w:r>
          </w:p>
        </w:tc>
        <w:tc>
          <w:tcPr>
            <w:tcW w:w="1570" w:type="dxa"/>
            <w:noWrap/>
            <w:hideMark/>
          </w:tcPr>
          <w:p w14:paraId="4994E43F"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0,374729486</w:t>
            </w:r>
          </w:p>
        </w:tc>
        <w:tc>
          <w:tcPr>
            <w:tcW w:w="1570" w:type="dxa"/>
            <w:noWrap/>
            <w:hideMark/>
          </w:tcPr>
          <w:p w14:paraId="70051BA7"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10</w:t>
            </w:r>
          </w:p>
        </w:tc>
      </w:tr>
      <w:tr w:rsidR="00550BA0" w:rsidRPr="00550BA0" w14:paraId="08BAA9BA" w14:textId="77777777" w:rsidTr="00550BA0">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77080978" w14:textId="77777777" w:rsidR="00550BA0" w:rsidRPr="00550BA0" w:rsidRDefault="00550BA0" w:rsidP="00550BA0">
            <w:pPr>
              <w:jc w:val="center"/>
              <w:rPr>
                <w:rFonts w:cs="Arial"/>
                <w:b w:val="0"/>
                <w:sz w:val="22"/>
              </w:rPr>
            </w:pPr>
            <w:r w:rsidRPr="00550BA0">
              <w:rPr>
                <w:rFonts w:cs="Arial"/>
                <w:b w:val="0"/>
                <w:sz w:val="22"/>
              </w:rPr>
              <w:t>Almanya</w:t>
            </w:r>
          </w:p>
        </w:tc>
        <w:tc>
          <w:tcPr>
            <w:tcW w:w="1570" w:type="dxa"/>
            <w:noWrap/>
            <w:hideMark/>
          </w:tcPr>
          <w:p w14:paraId="0A602CCB"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0,035779644</w:t>
            </w:r>
          </w:p>
        </w:tc>
        <w:tc>
          <w:tcPr>
            <w:tcW w:w="1569" w:type="dxa"/>
            <w:noWrap/>
            <w:hideMark/>
          </w:tcPr>
          <w:p w14:paraId="26A32650"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0,155633618</w:t>
            </w:r>
          </w:p>
        </w:tc>
        <w:tc>
          <w:tcPr>
            <w:tcW w:w="1570" w:type="dxa"/>
            <w:noWrap/>
            <w:hideMark/>
          </w:tcPr>
          <w:p w14:paraId="5C01983D"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0,813076462</w:t>
            </w:r>
          </w:p>
        </w:tc>
        <w:tc>
          <w:tcPr>
            <w:tcW w:w="1570" w:type="dxa"/>
            <w:noWrap/>
            <w:hideMark/>
          </w:tcPr>
          <w:p w14:paraId="443A397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1</w:t>
            </w:r>
          </w:p>
        </w:tc>
      </w:tr>
      <w:tr w:rsidR="00550BA0" w:rsidRPr="00550BA0" w14:paraId="6CCA4E59" w14:textId="77777777" w:rsidTr="00550BA0">
        <w:trPr>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7C0DF9D7" w14:textId="77777777" w:rsidR="00550BA0" w:rsidRPr="00550BA0" w:rsidRDefault="00550BA0" w:rsidP="00550BA0">
            <w:pPr>
              <w:jc w:val="center"/>
              <w:rPr>
                <w:rFonts w:cs="Arial"/>
                <w:b w:val="0"/>
                <w:sz w:val="22"/>
              </w:rPr>
            </w:pPr>
            <w:r w:rsidRPr="00550BA0">
              <w:rPr>
                <w:rFonts w:cs="Arial"/>
                <w:b w:val="0"/>
                <w:sz w:val="22"/>
              </w:rPr>
              <w:t>Avusturya</w:t>
            </w:r>
          </w:p>
        </w:tc>
        <w:tc>
          <w:tcPr>
            <w:tcW w:w="1570" w:type="dxa"/>
            <w:noWrap/>
            <w:hideMark/>
          </w:tcPr>
          <w:p w14:paraId="3F36B2E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0,066427153</w:t>
            </w:r>
          </w:p>
        </w:tc>
        <w:tc>
          <w:tcPr>
            <w:tcW w:w="1569" w:type="dxa"/>
            <w:noWrap/>
            <w:hideMark/>
          </w:tcPr>
          <w:p w14:paraId="307B17D3"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0,134376649</w:t>
            </w:r>
          </w:p>
        </w:tc>
        <w:tc>
          <w:tcPr>
            <w:tcW w:w="1570" w:type="dxa"/>
            <w:noWrap/>
            <w:hideMark/>
          </w:tcPr>
          <w:p w14:paraId="7D4DB870"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0,669193749</w:t>
            </w:r>
          </w:p>
        </w:tc>
        <w:tc>
          <w:tcPr>
            <w:tcW w:w="1570" w:type="dxa"/>
            <w:noWrap/>
            <w:hideMark/>
          </w:tcPr>
          <w:p w14:paraId="29A9A92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4</w:t>
            </w:r>
          </w:p>
        </w:tc>
      </w:tr>
      <w:tr w:rsidR="00550BA0" w:rsidRPr="00550BA0" w14:paraId="4F51C9CE" w14:textId="77777777" w:rsidTr="00550BA0">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282C93BC" w14:textId="77777777" w:rsidR="00550BA0" w:rsidRPr="00550BA0" w:rsidRDefault="00550BA0" w:rsidP="00550BA0">
            <w:pPr>
              <w:jc w:val="center"/>
              <w:rPr>
                <w:rFonts w:cs="Arial"/>
                <w:b w:val="0"/>
                <w:sz w:val="22"/>
              </w:rPr>
            </w:pPr>
            <w:r w:rsidRPr="00550BA0">
              <w:rPr>
                <w:rFonts w:cs="Arial"/>
                <w:b w:val="0"/>
                <w:sz w:val="22"/>
              </w:rPr>
              <w:t>Hollanda</w:t>
            </w:r>
          </w:p>
        </w:tc>
        <w:tc>
          <w:tcPr>
            <w:tcW w:w="1570" w:type="dxa"/>
            <w:noWrap/>
            <w:hideMark/>
          </w:tcPr>
          <w:p w14:paraId="512C603F"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0,108714911</w:t>
            </w:r>
          </w:p>
        </w:tc>
        <w:tc>
          <w:tcPr>
            <w:tcW w:w="1569" w:type="dxa"/>
            <w:noWrap/>
            <w:hideMark/>
          </w:tcPr>
          <w:p w14:paraId="2E753FA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0,105837313</w:t>
            </w:r>
          </w:p>
        </w:tc>
        <w:tc>
          <w:tcPr>
            <w:tcW w:w="1570" w:type="dxa"/>
            <w:noWrap/>
            <w:hideMark/>
          </w:tcPr>
          <w:p w14:paraId="6316EF29"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0,493293946</w:t>
            </w:r>
          </w:p>
        </w:tc>
        <w:tc>
          <w:tcPr>
            <w:tcW w:w="1570" w:type="dxa"/>
            <w:noWrap/>
            <w:hideMark/>
          </w:tcPr>
          <w:p w14:paraId="01E1D269"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9</w:t>
            </w:r>
          </w:p>
        </w:tc>
      </w:tr>
      <w:tr w:rsidR="00550BA0" w:rsidRPr="00550BA0" w14:paraId="41A48029" w14:textId="77777777" w:rsidTr="00550BA0">
        <w:trPr>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0FB7BE81" w14:textId="77777777" w:rsidR="00550BA0" w:rsidRPr="00550BA0" w:rsidRDefault="00550BA0" w:rsidP="00550BA0">
            <w:pPr>
              <w:jc w:val="center"/>
              <w:rPr>
                <w:rFonts w:cs="Arial"/>
                <w:b w:val="0"/>
                <w:sz w:val="22"/>
              </w:rPr>
            </w:pPr>
            <w:r w:rsidRPr="00550BA0">
              <w:rPr>
                <w:rFonts w:cs="Arial"/>
                <w:b w:val="0"/>
                <w:sz w:val="22"/>
              </w:rPr>
              <w:t>İsveç</w:t>
            </w:r>
          </w:p>
        </w:tc>
        <w:tc>
          <w:tcPr>
            <w:tcW w:w="1570" w:type="dxa"/>
            <w:noWrap/>
            <w:hideMark/>
          </w:tcPr>
          <w:p w14:paraId="17141D1A"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0,062571833</w:t>
            </w:r>
          </w:p>
        </w:tc>
        <w:tc>
          <w:tcPr>
            <w:tcW w:w="1569" w:type="dxa"/>
            <w:noWrap/>
            <w:hideMark/>
          </w:tcPr>
          <w:p w14:paraId="79AD37CC"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0,160047798</w:t>
            </w:r>
          </w:p>
        </w:tc>
        <w:tc>
          <w:tcPr>
            <w:tcW w:w="1570" w:type="dxa"/>
            <w:noWrap/>
            <w:hideMark/>
          </w:tcPr>
          <w:p w14:paraId="054286A6"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0,7189294</w:t>
            </w:r>
          </w:p>
        </w:tc>
        <w:tc>
          <w:tcPr>
            <w:tcW w:w="1570" w:type="dxa"/>
            <w:noWrap/>
            <w:hideMark/>
          </w:tcPr>
          <w:p w14:paraId="6434336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2</w:t>
            </w:r>
          </w:p>
        </w:tc>
      </w:tr>
      <w:tr w:rsidR="00550BA0" w:rsidRPr="00550BA0" w14:paraId="52C49993" w14:textId="77777777" w:rsidTr="00550BA0">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5ED56FE5" w14:textId="77777777" w:rsidR="00550BA0" w:rsidRPr="00550BA0" w:rsidRDefault="00550BA0" w:rsidP="00550BA0">
            <w:pPr>
              <w:jc w:val="center"/>
              <w:rPr>
                <w:rFonts w:cs="Arial"/>
                <w:b w:val="0"/>
                <w:sz w:val="22"/>
              </w:rPr>
            </w:pPr>
            <w:r w:rsidRPr="00550BA0">
              <w:rPr>
                <w:rFonts w:cs="Arial"/>
                <w:b w:val="0"/>
                <w:sz w:val="22"/>
              </w:rPr>
              <w:t>Romanya</w:t>
            </w:r>
          </w:p>
        </w:tc>
        <w:tc>
          <w:tcPr>
            <w:tcW w:w="1570" w:type="dxa"/>
            <w:noWrap/>
            <w:hideMark/>
          </w:tcPr>
          <w:p w14:paraId="3D329D93"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0,098770693</w:t>
            </w:r>
          </w:p>
        </w:tc>
        <w:tc>
          <w:tcPr>
            <w:tcW w:w="1569" w:type="dxa"/>
            <w:noWrap/>
            <w:hideMark/>
          </w:tcPr>
          <w:p w14:paraId="59D3F421"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0,117547308</w:t>
            </w:r>
          </w:p>
        </w:tc>
        <w:tc>
          <w:tcPr>
            <w:tcW w:w="1570" w:type="dxa"/>
            <w:noWrap/>
            <w:hideMark/>
          </w:tcPr>
          <w:p w14:paraId="33498D20"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0,543400491</w:t>
            </w:r>
          </w:p>
        </w:tc>
        <w:tc>
          <w:tcPr>
            <w:tcW w:w="1570" w:type="dxa"/>
            <w:noWrap/>
            <w:hideMark/>
          </w:tcPr>
          <w:p w14:paraId="27B7D71F"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8</w:t>
            </w:r>
          </w:p>
        </w:tc>
      </w:tr>
      <w:tr w:rsidR="00550BA0" w:rsidRPr="00550BA0" w14:paraId="56725D98" w14:textId="77777777" w:rsidTr="00550BA0">
        <w:trPr>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5B448A05" w14:textId="77777777" w:rsidR="00550BA0" w:rsidRPr="00550BA0" w:rsidRDefault="00550BA0" w:rsidP="00550BA0">
            <w:pPr>
              <w:jc w:val="center"/>
              <w:rPr>
                <w:rFonts w:cs="Arial"/>
                <w:b w:val="0"/>
                <w:sz w:val="22"/>
              </w:rPr>
            </w:pPr>
            <w:r w:rsidRPr="00550BA0">
              <w:rPr>
                <w:rFonts w:cs="Arial"/>
                <w:b w:val="0"/>
                <w:sz w:val="22"/>
              </w:rPr>
              <w:t>Ukrayna</w:t>
            </w:r>
          </w:p>
        </w:tc>
        <w:tc>
          <w:tcPr>
            <w:tcW w:w="1570" w:type="dxa"/>
            <w:noWrap/>
            <w:hideMark/>
          </w:tcPr>
          <w:p w14:paraId="6F6FD80D"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0,091415645</w:t>
            </w:r>
          </w:p>
        </w:tc>
        <w:tc>
          <w:tcPr>
            <w:tcW w:w="1569" w:type="dxa"/>
            <w:noWrap/>
            <w:hideMark/>
          </w:tcPr>
          <w:p w14:paraId="30C05CB1"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0,131147693</w:t>
            </w:r>
          </w:p>
        </w:tc>
        <w:tc>
          <w:tcPr>
            <w:tcW w:w="1570" w:type="dxa"/>
            <w:noWrap/>
            <w:hideMark/>
          </w:tcPr>
          <w:p w14:paraId="5EB0B06A"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0,589260091</w:t>
            </w:r>
          </w:p>
        </w:tc>
        <w:tc>
          <w:tcPr>
            <w:tcW w:w="1570" w:type="dxa"/>
            <w:noWrap/>
            <w:hideMark/>
          </w:tcPr>
          <w:p w14:paraId="3B6CC29A"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7</w:t>
            </w:r>
          </w:p>
        </w:tc>
      </w:tr>
      <w:tr w:rsidR="00550BA0" w:rsidRPr="00550BA0" w14:paraId="374C1FF6" w14:textId="77777777" w:rsidTr="00550BA0">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7C7D6D47" w14:textId="77777777" w:rsidR="00550BA0" w:rsidRPr="00550BA0" w:rsidRDefault="00550BA0" w:rsidP="00550BA0">
            <w:pPr>
              <w:jc w:val="center"/>
              <w:rPr>
                <w:rFonts w:cs="Arial"/>
                <w:b w:val="0"/>
                <w:sz w:val="22"/>
              </w:rPr>
            </w:pPr>
            <w:r w:rsidRPr="00550BA0">
              <w:rPr>
                <w:rFonts w:cs="Arial"/>
                <w:b w:val="0"/>
                <w:sz w:val="22"/>
              </w:rPr>
              <w:t>Rusya</w:t>
            </w:r>
          </w:p>
        </w:tc>
        <w:tc>
          <w:tcPr>
            <w:tcW w:w="1570" w:type="dxa"/>
            <w:noWrap/>
            <w:hideMark/>
          </w:tcPr>
          <w:p w14:paraId="72D62D8F"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0,074917245</w:t>
            </w:r>
          </w:p>
        </w:tc>
        <w:tc>
          <w:tcPr>
            <w:tcW w:w="1569" w:type="dxa"/>
            <w:noWrap/>
            <w:hideMark/>
          </w:tcPr>
          <w:p w14:paraId="1D9EAF07"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0,121265192</w:t>
            </w:r>
          </w:p>
        </w:tc>
        <w:tc>
          <w:tcPr>
            <w:tcW w:w="1570" w:type="dxa"/>
            <w:noWrap/>
            <w:hideMark/>
          </w:tcPr>
          <w:p w14:paraId="6BAD5E8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0,61812461</w:t>
            </w:r>
          </w:p>
        </w:tc>
        <w:tc>
          <w:tcPr>
            <w:tcW w:w="1570" w:type="dxa"/>
            <w:noWrap/>
            <w:hideMark/>
          </w:tcPr>
          <w:p w14:paraId="7511649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6</w:t>
            </w:r>
          </w:p>
        </w:tc>
      </w:tr>
      <w:tr w:rsidR="00550BA0" w:rsidRPr="00550BA0" w14:paraId="52B652BF" w14:textId="77777777" w:rsidTr="00550BA0">
        <w:trPr>
          <w:trHeight w:val="696"/>
          <w:jc w:val="center"/>
        </w:trPr>
        <w:tc>
          <w:tcPr>
            <w:cnfStyle w:val="001000000000" w:firstRow="0" w:lastRow="0" w:firstColumn="1" w:lastColumn="0" w:oddVBand="0" w:evenVBand="0" w:oddHBand="0" w:evenHBand="0" w:firstRowFirstColumn="0" w:firstRowLastColumn="0" w:lastRowFirstColumn="0" w:lastRowLastColumn="0"/>
            <w:tcW w:w="1569" w:type="dxa"/>
            <w:noWrap/>
            <w:hideMark/>
          </w:tcPr>
          <w:p w14:paraId="7E7301FF" w14:textId="77777777" w:rsidR="00550BA0" w:rsidRPr="00550BA0" w:rsidRDefault="00550BA0" w:rsidP="00550BA0">
            <w:pPr>
              <w:jc w:val="center"/>
              <w:rPr>
                <w:rFonts w:cs="Arial"/>
                <w:b w:val="0"/>
                <w:sz w:val="22"/>
              </w:rPr>
            </w:pPr>
            <w:r w:rsidRPr="00550BA0">
              <w:rPr>
                <w:rFonts w:cs="Arial"/>
                <w:b w:val="0"/>
                <w:sz w:val="22"/>
              </w:rPr>
              <w:t>Bulgaristan</w:t>
            </w:r>
          </w:p>
        </w:tc>
        <w:tc>
          <w:tcPr>
            <w:tcW w:w="1570" w:type="dxa"/>
            <w:noWrap/>
            <w:hideMark/>
          </w:tcPr>
          <w:p w14:paraId="1D20877A"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0,076850953</w:t>
            </w:r>
          </w:p>
        </w:tc>
        <w:tc>
          <w:tcPr>
            <w:tcW w:w="1569" w:type="dxa"/>
            <w:noWrap/>
            <w:hideMark/>
          </w:tcPr>
          <w:p w14:paraId="03FA2645"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0,132906906</w:t>
            </w:r>
          </w:p>
        </w:tc>
        <w:tc>
          <w:tcPr>
            <w:tcW w:w="1570" w:type="dxa"/>
            <w:noWrap/>
            <w:hideMark/>
          </w:tcPr>
          <w:p w14:paraId="2E9ADB77"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0,633620627</w:t>
            </w:r>
          </w:p>
        </w:tc>
        <w:tc>
          <w:tcPr>
            <w:tcW w:w="1570" w:type="dxa"/>
            <w:noWrap/>
            <w:hideMark/>
          </w:tcPr>
          <w:p w14:paraId="05E23921"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5</w:t>
            </w:r>
          </w:p>
        </w:tc>
      </w:tr>
    </w:tbl>
    <w:p w14:paraId="39526317" w14:textId="4AC25A7B" w:rsidR="007F2357" w:rsidRDefault="007F2357" w:rsidP="00430774"/>
    <w:p w14:paraId="1D15FEDF" w14:textId="21D95FC0" w:rsidR="007F2357" w:rsidRDefault="007F2357">
      <w:pPr>
        <w:spacing w:before="0" w:after="160" w:line="259" w:lineRule="auto"/>
        <w:jc w:val="left"/>
      </w:pPr>
      <w:r>
        <w:br w:type="page"/>
      </w:r>
    </w:p>
    <w:p w14:paraId="748081A9" w14:textId="0C3999F6" w:rsidR="00E96E5A" w:rsidRDefault="00BF3191" w:rsidP="00BF3191">
      <w:r>
        <w:lastRenderedPageBreak/>
        <w:t xml:space="preserve">Biber ürünü için yapılan alternatif ülke sıralaması ve alternatif ülkelere ait skorlar </w:t>
      </w:r>
      <w:r w:rsidR="00AA21E1">
        <w:fldChar w:fldCharType="begin"/>
      </w:r>
      <w:r w:rsidR="00AA21E1">
        <w:instrText xml:space="preserve"> REF _Ref152753270 \h </w:instrText>
      </w:r>
      <w:r w:rsidR="00AA21E1">
        <w:fldChar w:fldCharType="separate"/>
      </w:r>
      <w:r w:rsidR="00AA21E1">
        <w:t>Tablo 8</w:t>
      </w:r>
      <w:r w:rsidR="00AA21E1">
        <w:fldChar w:fldCharType="end"/>
      </w:r>
      <w:r>
        <w:fldChar w:fldCharType="begin"/>
      </w:r>
      <w:r>
        <w:instrText xml:space="preserve"> REF _Ref152711252 \h </w:instrText>
      </w:r>
      <w:r>
        <w:fldChar w:fldCharType="end"/>
      </w:r>
      <w:r w:rsidR="00AA21E1">
        <w:t>’d</w:t>
      </w:r>
      <w:r>
        <w:t>e yer almaktadır</w:t>
      </w:r>
      <w:r w:rsidRPr="00161A4C">
        <w:t>.</w:t>
      </w:r>
      <w:r w:rsidR="00161A4C">
        <w:t xml:space="preserve"> </w:t>
      </w:r>
      <w:r w:rsidR="00064B78" w:rsidRPr="00C07592">
        <w:t>Ek-6’da</w:t>
      </w:r>
      <w:r w:rsidR="00064B78">
        <w:t xml:space="preserve"> </w:t>
      </w:r>
      <w:r w:rsidR="00161A4C">
        <w:t>biber</w:t>
      </w:r>
      <w:r w:rsidR="00064B78">
        <w:t xml:space="preserve"> ürünü için alternatif ülkelerin her bir kritere karşılık gelen verileri yer almaktadır.</w:t>
      </w:r>
    </w:p>
    <w:p w14:paraId="2B3B1866" w14:textId="5E25FEDC" w:rsidR="00550BA0" w:rsidRDefault="00290AF3" w:rsidP="00BF3191">
      <w:r>
        <w:t>Burada alternatif ülkeler arasında yer alan Polonya en iyi alternatif olarak ilk sırada yer almaktadır. Bunun en büyük sebebi son 5 yıldaki pazar büyümesinin %174 oranında artmasıdır.</w:t>
      </w:r>
      <w:r w:rsidR="00801CA2">
        <w:t xml:space="preserve"> Polonya’yı sırasıyla Almanya, İngiltere, Romanya</w:t>
      </w:r>
      <w:r w:rsidR="00A11881">
        <w:t xml:space="preserve"> ve İsviçre takip etmektedir. </w:t>
      </w:r>
      <w:r w:rsidR="00E96E5A">
        <w:t>Hollanda’nın son sırada yer almasının nedeni biber ürününde rekabet üstünlüğü olmasıyla birlikte net ihracatçı bir ülke olması olarak yorumlanabilir.</w:t>
      </w:r>
    </w:p>
    <w:p w14:paraId="76ACCC49" w14:textId="6CC2BE30" w:rsidR="00C40361" w:rsidRDefault="00550BA0" w:rsidP="00550BA0">
      <w:pPr>
        <w:spacing w:before="0" w:after="160" w:line="259" w:lineRule="auto"/>
        <w:jc w:val="left"/>
      </w:pPr>
      <w:r>
        <w:br w:type="page"/>
      </w:r>
    </w:p>
    <w:p w14:paraId="6E778178" w14:textId="312B6B05" w:rsidR="00C40361" w:rsidRDefault="00C40361" w:rsidP="00C40361">
      <w:pPr>
        <w:pStyle w:val="ekilTablo"/>
      </w:pPr>
      <w:bookmarkStart w:id="90" w:name="_Ref152753270"/>
      <w:bookmarkStart w:id="91" w:name="_Toc158545385"/>
      <w:r>
        <w:lastRenderedPageBreak/>
        <w:t xml:space="preserve">Tablo </w:t>
      </w:r>
      <w:r>
        <w:fldChar w:fldCharType="begin"/>
      </w:r>
      <w:r>
        <w:instrText xml:space="preserve"> SEQ Tablo \* ARABIC </w:instrText>
      </w:r>
      <w:r>
        <w:fldChar w:fldCharType="separate"/>
      </w:r>
      <w:r w:rsidR="002A73E0">
        <w:t>8</w:t>
      </w:r>
      <w:r>
        <w:fldChar w:fldCharType="end"/>
      </w:r>
      <w:bookmarkEnd w:id="90"/>
      <w:r>
        <w:t xml:space="preserve"> Biber Ürünü için Alternatif Ülke Sıralaması ve Ülke Skoru</w:t>
      </w:r>
      <w:bookmarkEnd w:id="91"/>
    </w:p>
    <w:tbl>
      <w:tblPr>
        <w:tblStyle w:val="GridTable4-Accent51"/>
        <w:tblW w:w="0" w:type="auto"/>
        <w:jc w:val="center"/>
        <w:tblLayout w:type="fixed"/>
        <w:tblLook w:val="04A0" w:firstRow="1" w:lastRow="0" w:firstColumn="1" w:lastColumn="0" w:noHBand="0" w:noVBand="1"/>
      </w:tblPr>
      <w:tblGrid>
        <w:gridCol w:w="1600"/>
        <w:gridCol w:w="1601"/>
        <w:gridCol w:w="1600"/>
        <w:gridCol w:w="1601"/>
        <w:gridCol w:w="1601"/>
      </w:tblGrid>
      <w:tr w:rsidR="00550BA0" w:rsidRPr="00550BA0" w14:paraId="331FA72E" w14:textId="77777777" w:rsidTr="00550BA0">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5374D86" w14:textId="77777777" w:rsidR="00550BA0" w:rsidRPr="00550BA0" w:rsidRDefault="00550BA0" w:rsidP="00550BA0">
            <w:pPr>
              <w:jc w:val="center"/>
            </w:pPr>
            <w:r w:rsidRPr="00550BA0">
              <w:t>Alternatif Ülkeler</w:t>
            </w:r>
          </w:p>
        </w:tc>
        <w:tc>
          <w:tcPr>
            <w:tcW w:w="1601" w:type="dxa"/>
            <w:noWrap/>
            <w:hideMark/>
          </w:tcPr>
          <w:p w14:paraId="55A5CCB2"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pPr>
            <w:r w:rsidRPr="00550BA0">
              <w:t>Si+</w:t>
            </w:r>
          </w:p>
        </w:tc>
        <w:tc>
          <w:tcPr>
            <w:tcW w:w="1600" w:type="dxa"/>
            <w:noWrap/>
            <w:hideMark/>
          </w:tcPr>
          <w:p w14:paraId="54AA9949"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pPr>
            <w:r w:rsidRPr="00550BA0">
              <w:t>Si-</w:t>
            </w:r>
          </w:p>
        </w:tc>
        <w:tc>
          <w:tcPr>
            <w:tcW w:w="1601" w:type="dxa"/>
            <w:noWrap/>
            <w:hideMark/>
          </w:tcPr>
          <w:p w14:paraId="2FC77072"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pPr>
            <w:r w:rsidRPr="00550BA0">
              <w:t>Pscore</w:t>
            </w:r>
          </w:p>
        </w:tc>
        <w:tc>
          <w:tcPr>
            <w:tcW w:w="1601" w:type="dxa"/>
            <w:noWrap/>
            <w:hideMark/>
          </w:tcPr>
          <w:p w14:paraId="1131809C"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pPr>
            <w:r w:rsidRPr="00550BA0">
              <w:t>Sıralama</w:t>
            </w:r>
          </w:p>
        </w:tc>
      </w:tr>
      <w:tr w:rsidR="00550BA0" w:rsidRPr="00550BA0" w14:paraId="0D28DAF9" w14:textId="77777777" w:rsidTr="00550BA0">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05D66A0" w14:textId="77777777" w:rsidR="00550BA0" w:rsidRPr="00550BA0" w:rsidRDefault="00550BA0" w:rsidP="00550BA0">
            <w:pPr>
              <w:jc w:val="center"/>
              <w:rPr>
                <w:b w:val="0"/>
              </w:rPr>
            </w:pPr>
            <w:r w:rsidRPr="00550BA0">
              <w:rPr>
                <w:b w:val="0"/>
              </w:rPr>
              <w:t>İngiltere</w:t>
            </w:r>
          </w:p>
        </w:tc>
        <w:tc>
          <w:tcPr>
            <w:tcW w:w="1601" w:type="dxa"/>
            <w:noWrap/>
            <w:hideMark/>
          </w:tcPr>
          <w:p w14:paraId="7A36FCEF"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0,124878763</w:t>
            </w:r>
          </w:p>
        </w:tc>
        <w:tc>
          <w:tcPr>
            <w:tcW w:w="1600" w:type="dxa"/>
            <w:noWrap/>
            <w:hideMark/>
          </w:tcPr>
          <w:p w14:paraId="2A9263D9"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0,118685844</w:t>
            </w:r>
          </w:p>
        </w:tc>
        <w:tc>
          <w:tcPr>
            <w:tcW w:w="1601" w:type="dxa"/>
            <w:noWrap/>
            <w:hideMark/>
          </w:tcPr>
          <w:p w14:paraId="4D0D3B9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0,487286907</w:t>
            </w:r>
          </w:p>
        </w:tc>
        <w:tc>
          <w:tcPr>
            <w:tcW w:w="1601" w:type="dxa"/>
            <w:noWrap/>
            <w:hideMark/>
          </w:tcPr>
          <w:p w14:paraId="0FB4262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3</w:t>
            </w:r>
          </w:p>
        </w:tc>
      </w:tr>
      <w:tr w:rsidR="00550BA0" w:rsidRPr="00550BA0" w14:paraId="258C73E6" w14:textId="77777777" w:rsidTr="00550BA0">
        <w:trPr>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3654165" w14:textId="77777777" w:rsidR="00550BA0" w:rsidRPr="00550BA0" w:rsidRDefault="00550BA0" w:rsidP="00550BA0">
            <w:pPr>
              <w:jc w:val="center"/>
              <w:rPr>
                <w:b w:val="0"/>
              </w:rPr>
            </w:pPr>
            <w:r w:rsidRPr="00550BA0">
              <w:rPr>
                <w:b w:val="0"/>
              </w:rPr>
              <w:t>İsviçre</w:t>
            </w:r>
          </w:p>
        </w:tc>
        <w:tc>
          <w:tcPr>
            <w:tcW w:w="1601" w:type="dxa"/>
            <w:noWrap/>
            <w:hideMark/>
          </w:tcPr>
          <w:p w14:paraId="0E8AAFB6"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0,13320136</w:t>
            </w:r>
          </w:p>
        </w:tc>
        <w:tc>
          <w:tcPr>
            <w:tcW w:w="1600" w:type="dxa"/>
            <w:noWrap/>
            <w:hideMark/>
          </w:tcPr>
          <w:p w14:paraId="7983A1DF"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0,113985714</w:t>
            </w:r>
          </w:p>
        </w:tc>
        <w:tc>
          <w:tcPr>
            <w:tcW w:w="1601" w:type="dxa"/>
            <w:noWrap/>
            <w:hideMark/>
          </w:tcPr>
          <w:p w14:paraId="49E5D029"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0,46113137</w:t>
            </w:r>
          </w:p>
        </w:tc>
        <w:tc>
          <w:tcPr>
            <w:tcW w:w="1601" w:type="dxa"/>
            <w:noWrap/>
            <w:hideMark/>
          </w:tcPr>
          <w:p w14:paraId="106FA15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5</w:t>
            </w:r>
          </w:p>
        </w:tc>
      </w:tr>
      <w:tr w:rsidR="00550BA0" w:rsidRPr="00550BA0" w14:paraId="3F98D5A6" w14:textId="77777777" w:rsidTr="00550BA0">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1846FF5F" w14:textId="77777777" w:rsidR="00550BA0" w:rsidRPr="00550BA0" w:rsidRDefault="00550BA0" w:rsidP="00550BA0">
            <w:pPr>
              <w:jc w:val="center"/>
              <w:rPr>
                <w:b w:val="0"/>
              </w:rPr>
            </w:pPr>
            <w:r w:rsidRPr="00550BA0">
              <w:rPr>
                <w:b w:val="0"/>
              </w:rPr>
              <w:t>Almanya</w:t>
            </w:r>
          </w:p>
        </w:tc>
        <w:tc>
          <w:tcPr>
            <w:tcW w:w="1601" w:type="dxa"/>
            <w:noWrap/>
            <w:hideMark/>
          </w:tcPr>
          <w:p w14:paraId="76BF978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0,121472093</w:t>
            </w:r>
          </w:p>
        </w:tc>
        <w:tc>
          <w:tcPr>
            <w:tcW w:w="1600" w:type="dxa"/>
            <w:noWrap/>
            <w:hideMark/>
          </w:tcPr>
          <w:p w14:paraId="2F261DB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0,130712228</w:t>
            </w:r>
          </w:p>
        </w:tc>
        <w:tc>
          <w:tcPr>
            <w:tcW w:w="1601" w:type="dxa"/>
            <w:noWrap/>
            <w:hideMark/>
          </w:tcPr>
          <w:p w14:paraId="644DF9EC"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0,518320201</w:t>
            </w:r>
          </w:p>
        </w:tc>
        <w:tc>
          <w:tcPr>
            <w:tcW w:w="1601" w:type="dxa"/>
            <w:noWrap/>
            <w:hideMark/>
          </w:tcPr>
          <w:p w14:paraId="1E79BEC9"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2</w:t>
            </w:r>
          </w:p>
        </w:tc>
      </w:tr>
      <w:tr w:rsidR="00550BA0" w:rsidRPr="00550BA0" w14:paraId="7A8DD6C6" w14:textId="77777777" w:rsidTr="00550BA0">
        <w:trPr>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54916B9" w14:textId="77777777" w:rsidR="00550BA0" w:rsidRPr="00550BA0" w:rsidRDefault="00550BA0" w:rsidP="00550BA0">
            <w:pPr>
              <w:jc w:val="center"/>
              <w:rPr>
                <w:b w:val="0"/>
              </w:rPr>
            </w:pPr>
            <w:r w:rsidRPr="00550BA0">
              <w:rPr>
                <w:b w:val="0"/>
              </w:rPr>
              <w:t>Avusturya</w:t>
            </w:r>
          </w:p>
        </w:tc>
        <w:tc>
          <w:tcPr>
            <w:tcW w:w="1601" w:type="dxa"/>
            <w:noWrap/>
            <w:hideMark/>
          </w:tcPr>
          <w:p w14:paraId="3FF993B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0,131305535</w:t>
            </w:r>
          </w:p>
        </w:tc>
        <w:tc>
          <w:tcPr>
            <w:tcW w:w="1600" w:type="dxa"/>
            <w:noWrap/>
            <w:hideMark/>
          </w:tcPr>
          <w:p w14:paraId="64A5C660"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0,100383176</w:t>
            </w:r>
          </w:p>
        </w:tc>
        <w:tc>
          <w:tcPr>
            <w:tcW w:w="1601" w:type="dxa"/>
            <w:noWrap/>
            <w:hideMark/>
          </w:tcPr>
          <w:p w14:paraId="46B82F5C"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0,433267445</w:t>
            </w:r>
          </w:p>
        </w:tc>
        <w:tc>
          <w:tcPr>
            <w:tcW w:w="1601" w:type="dxa"/>
            <w:noWrap/>
            <w:hideMark/>
          </w:tcPr>
          <w:p w14:paraId="22FDB823"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6</w:t>
            </w:r>
          </w:p>
        </w:tc>
      </w:tr>
      <w:tr w:rsidR="00550BA0" w:rsidRPr="00550BA0" w14:paraId="1ED53380" w14:textId="77777777" w:rsidTr="00550BA0">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E7575BF" w14:textId="77777777" w:rsidR="00550BA0" w:rsidRPr="00550BA0" w:rsidRDefault="00550BA0" w:rsidP="00550BA0">
            <w:pPr>
              <w:jc w:val="center"/>
              <w:rPr>
                <w:b w:val="0"/>
              </w:rPr>
            </w:pPr>
            <w:r w:rsidRPr="00550BA0">
              <w:rPr>
                <w:b w:val="0"/>
              </w:rPr>
              <w:t>Hollanda</w:t>
            </w:r>
          </w:p>
        </w:tc>
        <w:tc>
          <w:tcPr>
            <w:tcW w:w="1601" w:type="dxa"/>
            <w:noWrap/>
            <w:hideMark/>
          </w:tcPr>
          <w:p w14:paraId="6B32F820"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0,159014146</w:t>
            </w:r>
          </w:p>
        </w:tc>
        <w:tc>
          <w:tcPr>
            <w:tcW w:w="1600" w:type="dxa"/>
            <w:noWrap/>
            <w:hideMark/>
          </w:tcPr>
          <w:p w14:paraId="1D65D85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0,076358898</w:t>
            </w:r>
          </w:p>
        </w:tc>
        <w:tc>
          <w:tcPr>
            <w:tcW w:w="1601" w:type="dxa"/>
            <w:noWrap/>
            <w:hideMark/>
          </w:tcPr>
          <w:p w14:paraId="672A419F"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0,324416496</w:t>
            </w:r>
          </w:p>
        </w:tc>
        <w:tc>
          <w:tcPr>
            <w:tcW w:w="1601" w:type="dxa"/>
            <w:noWrap/>
            <w:hideMark/>
          </w:tcPr>
          <w:p w14:paraId="5B2468CC"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10</w:t>
            </w:r>
          </w:p>
        </w:tc>
      </w:tr>
      <w:tr w:rsidR="00550BA0" w:rsidRPr="00550BA0" w14:paraId="2AE95A41" w14:textId="77777777" w:rsidTr="00550BA0">
        <w:trPr>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42583B9" w14:textId="77777777" w:rsidR="00550BA0" w:rsidRPr="00550BA0" w:rsidRDefault="00550BA0" w:rsidP="00550BA0">
            <w:pPr>
              <w:jc w:val="center"/>
              <w:rPr>
                <w:b w:val="0"/>
              </w:rPr>
            </w:pPr>
            <w:r w:rsidRPr="00550BA0">
              <w:rPr>
                <w:b w:val="0"/>
              </w:rPr>
              <w:t>Polonya</w:t>
            </w:r>
          </w:p>
        </w:tc>
        <w:tc>
          <w:tcPr>
            <w:tcW w:w="1601" w:type="dxa"/>
            <w:noWrap/>
            <w:hideMark/>
          </w:tcPr>
          <w:p w14:paraId="5E3B425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0,064243065</w:t>
            </w:r>
          </w:p>
        </w:tc>
        <w:tc>
          <w:tcPr>
            <w:tcW w:w="1600" w:type="dxa"/>
            <w:noWrap/>
            <w:hideMark/>
          </w:tcPr>
          <w:p w14:paraId="226C3635"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0,163915685</w:t>
            </w:r>
          </w:p>
        </w:tc>
        <w:tc>
          <w:tcPr>
            <w:tcW w:w="1601" w:type="dxa"/>
            <w:noWrap/>
            <w:hideMark/>
          </w:tcPr>
          <w:p w14:paraId="2C6850B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0,718428223</w:t>
            </w:r>
          </w:p>
        </w:tc>
        <w:tc>
          <w:tcPr>
            <w:tcW w:w="1601" w:type="dxa"/>
            <w:noWrap/>
            <w:hideMark/>
          </w:tcPr>
          <w:p w14:paraId="38EE596C"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1</w:t>
            </w:r>
          </w:p>
        </w:tc>
      </w:tr>
      <w:tr w:rsidR="00550BA0" w:rsidRPr="00550BA0" w14:paraId="77C96038" w14:textId="77777777" w:rsidTr="00550BA0">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538372B" w14:textId="77777777" w:rsidR="00550BA0" w:rsidRPr="00550BA0" w:rsidRDefault="00550BA0" w:rsidP="00550BA0">
            <w:pPr>
              <w:jc w:val="center"/>
              <w:rPr>
                <w:b w:val="0"/>
              </w:rPr>
            </w:pPr>
            <w:r w:rsidRPr="00550BA0">
              <w:rPr>
                <w:b w:val="0"/>
              </w:rPr>
              <w:t>Romanya</w:t>
            </w:r>
          </w:p>
        </w:tc>
        <w:tc>
          <w:tcPr>
            <w:tcW w:w="1601" w:type="dxa"/>
            <w:noWrap/>
            <w:hideMark/>
          </w:tcPr>
          <w:p w14:paraId="68A9585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0,128257362</w:t>
            </w:r>
          </w:p>
        </w:tc>
        <w:tc>
          <w:tcPr>
            <w:tcW w:w="1600" w:type="dxa"/>
            <w:noWrap/>
            <w:hideMark/>
          </w:tcPr>
          <w:p w14:paraId="43AFEFA1"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0,115894977</w:t>
            </w:r>
          </w:p>
        </w:tc>
        <w:tc>
          <w:tcPr>
            <w:tcW w:w="1601" w:type="dxa"/>
            <w:noWrap/>
            <w:hideMark/>
          </w:tcPr>
          <w:p w14:paraId="4F88D964"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0,474683051</w:t>
            </w:r>
          </w:p>
        </w:tc>
        <w:tc>
          <w:tcPr>
            <w:tcW w:w="1601" w:type="dxa"/>
            <w:noWrap/>
            <w:hideMark/>
          </w:tcPr>
          <w:p w14:paraId="5008AC5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4</w:t>
            </w:r>
          </w:p>
        </w:tc>
      </w:tr>
      <w:tr w:rsidR="00550BA0" w:rsidRPr="00550BA0" w14:paraId="47942312" w14:textId="77777777" w:rsidTr="00550BA0">
        <w:trPr>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037D4EE4" w14:textId="77777777" w:rsidR="00550BA0" w:rsidRPr="00550BA0" w:rsidRDefault="00550BA0" w:rsidP="00550BA0">
            <w:pPr>
              <w:jc w:val="center"/>
              <w:rPr>
                <w:b w:val="0"/>
              </w:rPr>
            </w:pPr>
            <w:r w:rsidRPr="00550BA0">
              <w:rPr>
                <w:b w:val="0"/>
              </w:rPr>
              <w:t>Ukrayna</w:t>
            </w:r>
          </w:p>
        </w:tc>
        <w:tc>
          <w:tcPr>
            <w:tcW w:w="1601" w:type="dxa"/>
            <w:noWrap/>
            <w:hideMark/>
          </w:tcPr>
          <w:p w14:paraId="79482EC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0,145286406</w:t>
            </w:r>
          </w:p>
        </w:tc>
        <w:tc>
          <w:tcPr>
            <w:tcW w:w="1600" w:type="dxa"/>
            <w:noWrap/>
            <w:hideMark/>
          </w:tcPr>
          <w:p w14:paraId="6136AF9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0,090855791</w:t>
            </w:r>
          </w:p>
        </w:tc>
        <w:tc>
          <w:tcPr>
            <w:tcW w:w="1601" w:type="dxa"/>
            <w:noWrap/>
            <w:hideMark/>
          </w:tcPr>
          <w:p w14:paraId="09FA9836"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0,38475034</w:t>
            </w:r>
          </w:p>
        </w:tc>
        <w:tc>
          <w:tcPr>
            <w:tcW w:w="1601" w:type="dxa"/>
            <w:noWrap/>
            <w:hideMark/>
          </w:tcPr>
          <w:p w14:paraId="6DAE021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9</w:t>
            </w:r>
          </w:p>
        </w:tc>
      </w:tr>
      <w:tr w:rsidR="00550BA0" w:rsidRPr="00550BA0" w14:paraId="570E9B0A" w14:textId="77777777" w:rsidTr="00550BA0">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19125237" w14:textId="77777777" w:rsidR="00550BA0" w:rsidRPr="00550BA0" w:rsidRDefault="00550BA0" w:rsidP="00550BA0">
            <w:pPr>
              <w:jc w:val="center"/>
              <w:rPr>
                <w:b w:val="0"/>
              </w:rPr>
            </w:pPr>
            <w:r w:rsidRPr="00550BA0">
              <w:rPr>
                <w:b w:val="0"/>
              </w:rPr>
              <w:t>Rusya</w:t>
            </w:r>
          </w:p>
        </w:tc>
        <w:tc>
          <w:tcPr>
            <w:tcW w:w="1601" w:type="dxa"/>
            <w:noWrap/>
            <w:hideMark/>
          </w:tcPr>
          <w:p w14:paraId="6EE8D84D"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0,130950118</w:t>
            </w:r>
          </w:p>
        </w:tc>
        <w:tc>
          <w:tcPr>
            <w:tcW w:w="1600" w:type="dxa"/>
            <w:noWrap/>
            <w:hideMark/>
          </w:tcPr>
          <w:p w14:paraId="75BEF762"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0,09861984</w:t>
            </w:r>
          </w:p>
        </w:tc>
        <w:tc>
          <w:tcPr>
            <w:tcW w:w="1601" w:type="dxa"/>
            <w:noWrap/>
            <w:hideMark/>
          </w:tcPr>
          <w:p w14:paraId="3A255CB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0,42958513</w:t>
            </w:r>
          </w:p>
        </w:tc>
        <w:tc>
          <w:tcPr>
            <w:tcW w:w="1601" w:type="dxa"/>
            <w:noWrap/>
            <w:hideMark/>
          </w:tcPr>
          <w:p w14:paraId="4662CAE5"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pPr>
            <w:r w:rsidRPr="00550BA0">
              <w:t>7</w:t>
            </w:r>
          </w:p>
        </w:tc>
      </w:tr>
      <w:tr w:rsidR="00550BA0" w:rsidRPr="00550BA0" w14:paraId="0C2B6AA8" w14:textId="77777777" w:rsidTr="00550BA0">
        <w:trPr>
          <w:trHeight w:val="792"/>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65EC564" w14:textId="77777777" w:rsidR="00550BA0" w:rsidRPr="00550BA0" w:rsidRDefault="00550BA0" w:rsidP="00550BA0">
            <w:pPr>
              <w:jc w:val="center"/>
              <w:rPr>
                <w:b w:val="0"/>
              </w:rPr>
            </w:pPr>
            <w:r w:rsidRPr="00550BA0">
              <w:rPr>
                <w:b w:val="0"/>
              </w:rPr>
              <w:t>Bulgaristan</w:t>
            </w:r>
          </w:p>
        </w:tc>
        <w:tc>
          <w:tcPr>
            <w:tcW w:w="1601" w:type="dxa"/>
            <w:noWrap/>
            <w:hideMark/>
          </w:tcPr>
          <w:p w14:paraId="5CC789B5"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0,146158055</w:t>
            </w:r>
          </w:p>
        </w:tc>
        <w:tc>
          <w:tcPr>
            <w:tcW w:w="1600" w:type="dxa"/>
            <w:noWrap/>
            <w:hideMark/>
          </w:tcPr>
          <w:p w14:paraId="6DFAD2AC"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0,097891571</w:t>
            </w:r>
          </w:p>
        </w:tc>
        <w:tc>
          <w:tcPr>
            <w:tcW w:w="1601" w:type="dxa"/>
            <w:noWrap/>
            <w:hideMark/>
          </w:tcPr>
          <w:p w14:paraId="4A70FC3B"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0,401113384</w:t>
            </w:r>
          </w:p>
        </w:tc>
        <w:tc>
          <w:tcPr>
            <w:tcW w:w="1601" w:type="dxa"/>
            <w:noWrap/>
            <w:hideMark/>
          </w:tcPr>
          <w:p w14:paraId="6B894510"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pPr>
            <w:r w:rsidRPr="00550BA0">
              <w:t>8</w:t>
            </w:r>
          </w:p>
        </w:tc>
      </w:tr>
    </w:tbl>
    <w:p w14:paraId="0541DCDA" w14:textId="3B7BDD73" w:rsidR="00C40361" w:rsidRDefault="00C40361" w:rsidP="00430774"/>
    <w:p w14:paraId="19EB60F1" w14:textId="77777777" w:rsidR="00C40361" w:rsidRDefault="00C40361">
      <w:pPr>
        <w:spacing w:before="0" w:after="160" w:line="259" w:lineRule="auto"/>
        <w:jc w:val="left"/>
      </w:pPr>
      <w:r>
        <w:br w:type="page"/>
      </w:r>
    </w:p>
    <w:p w14:paraId="74B559D3" w14:textId="58456896" w:rsidR="00A11881" w:rsidRDefault="00E05E3A" w:rsidP="00A11881">
      <w:r>
        <w:lastRenderedPageBreak/>
        <w:t>Kabak ürünü için yapılan alternatif ülke sıralaması ve alternatif ülkelere ait skorlar</w:t>
      </w:r>
      <w:r w:rsidR="00A11881">
        <w:t xml:space="preserve"> </w:t>
      </w:r>
      <w:r w:rsidR="00A11881">
        <w:fldChar w:fldCharType="begin"/>
      </w:r>
      <w:r w:rsidR="00A11881">
        <w:instrText xml:space="preserve"> REF _Ref152753628 \h </w:instrText>
      </w:r>
      <w:r w:rsidR="00A11881">
        <w:fldChar w:fldCharType="separate"/>
      </w:r>
      <w:r w:rsidR="00A11881">
        <w:t>Tablo 9</w:t>
      </w:r>
      <w:r w:rsidR="00A11881">
        <w:fldChar w:fldCharType="end"/>
      </w:r>
      <w:r w:rsidR="00A11881">
        <w:t>’da</w:t>
      </w:r>
      <w:r>
        <w:t xml:space="preserve"> yer almaktadır</w:t>
      </w:r>
      <w:r w:rsidRPr="00000B92">
        <w:t>.</w:t>
      </w:r>
      <w:r w:rsidR="00A11881" w:rsidRPr="00000B92">
        <w:t xml:space="preserve"> </w:t>
      </w:r>
      <w:r w:rsidR="00A11881" w:rsidRPr="00C07592">
        <w:t>Ek-7’de</w:t>
      </w:r>
      <w:r w:rsidR="00A11881">
        <w:t xml:space="preserve"> kabak ürünü için alternatif ülkelerin her bir kritere karşılık gelen verileri yer almaktadır.</w:t>
      </w:r>
    </w:p>
    <w:p w14:paraId="47089AD8" w14:textId="43101211" w:rsidR="00550BA0" w:rsidRDefault="00A11881" w:rsidP="007D68C4">
      <w:r>
        <w:t>Burada alternatif ülkeler arasında yer alan Polonya en iyi alternatif olarak ilk sırada yer almaktadır. Bunun en büyük sebebi son 5 yıldaki pazar büyümesinin %</w:t>
      </w:r>
      <w:r w:rsidR="00311F8E">
        <w:t>16</w:t>
      </w:r>
      <w:r w:rsidR="00DE12F9">
        <w:t>1</w:t>
      </w:r>
      <w:r>
        <w:t xml:space="preserve"> oranında artmasıdır.</w:t>
      </w:r>
      <w:r w:rsidR="00A26E45">
        <w:t xml:space="preserve"> Polonya’yı sırasıyla </w:t>
      </w:r>
      <w:r w:rsidR="00ED0674">
        <w:t>Rusya</w:t>
      </w:r>
      <w:r w:rsidR="00A26E45">
        <w:t xml:space="preserve">, </w:t>
      </w:r>
      <w:r w:rsidR="00ED0674">
        <w:t>Almanya</w:t>
      </w:r>
      <w:r w:rsidR="00A26E45">
        <w:t>, İngiltere ve İsviçre takip etmektedir. Rusya’nın ilk beşte yer almasının en önemli nedeni Rusya</w:t>
      </w:r>
      <w:r w:rsidR="00ED0674">
        <w:t>’nın</w:t>
      </w:r>
      <w:r w:rsidR="00A26E45">
        <w:t xml:space="preserve"> </w:t>
      </w:r>
      <w:r w:rsidR="00DB6028">
        <w:t xml:space="preserve">kabak </w:t>
      </w:r>
      <w:r w:rsidR="00000B92">
        <w:t xml:space="preserve">ithalat </w:t>
      </w:r>
      <w:r w:rsidR="00A26E45">
        <w:t>pazarının %</w:t>
      </w:r>
      <w:r w:rsidR="00DB6028">
        <w:t>43’ünü Türkiye’nin oluşturması</w:t>
      </w:r>
      <w:r w:rsidR="00EC0460">
        <w:t>dır. B</w:t>
      </w:r>
      <w:r w:rsidR="00DB6028">
        <w:t>i</w:t>
      </w:r>
      <w:r w:rsidR="00000B92">
        <w:t>r</w:t>
      </w:r>
      <w:r w:rsidR="00DB6028">
        <w:t xml:space="preserve"> diğer değişle </w:t>
      </w:r>
      <w:r w:rsidR="00ED0674">
        <w:t>pazarı domine etmesi denilebilir</w:t>
      </w:r>
      <w:r w:rsidR="00DB6028">
        <w:t>.</w:t>
      </w:r>
      <w:r w:rsidR="007D68C4">
        <w:t xml:space="preserve"> Hollanda’nın son sırada yer almasının nedeni kabak ürününde rekabet üstünlüğüne sahip olması olarak yer almasıdır.</w:t>
      </w:r>
    </w:p>
    <w:p w14:paraId="4747882B" w14:textId="01A08AF6" w:rsidR="00C40361" w:rsidRDefault="00550BA0" w:rsidP="00550BA0">
      <w:pPr>
        <w:spacing w:before="0" w:after="160" w:line="259" w:lineRule="auto"/>
        <w:jc w:val="left"/>
      </w:pPr>
      <w:r>
        <w:br w:type="page"/>
      </w:r>
    </w:p>
    <w:p w14:paraId="0F6B7C49" w14:textId="77777777" w:rsidR="00550BA0" w:rsidRDefault="00D308B4" w:rsidP="00550BA0">
      <w:pPr>
        <w:pStyle w:val="ekilTablo"/>
      </w:pPr>
      <w:bookmarkStart w:id="92" w:name="_Ref152753628"/>
      <w:bookmarkStart w:id="93" w:name="_Toc158545386"/>
      <w:r>
        <w:lastRenderedPageBreak/>
        <w:t xml:space="preserve">Tablo </w:t>
      </w:r>
      <w:r>
        <w:fldChar w:fldCharType="begin"/>
      </w:r>
      <w:r>
        <w:instrText xml:space="preserve"> SEQ Tablo \* ARABIC </w:instrText>
      </w:r>
      <w:r>
        <w:fldChar w:fldCharType="separate"/>
      </w:r>
      <w:r w:rsidR="002A73E0">
        <w:t>9</w:t>
      </w:r>
      <w:r>
        <w:fldChar w:fldCharType="end"/>
      </w:r>
      <w:bookmarkEnd w:id="92"/>
      <w:r>
        <w:t xml:space="preserve"> Kabak Ürünü için Alternatif Ülke Sıralaması ve Ülke Skoru</w:t>
      </w:r>
      <w:bookmarkEnd w:id="93"/>
    </w:p>
    <w:tbl>
      <w:tblPr>
        <w:tblStyle w:val="GridTable4-Accent51"/>
        <w:tblW w:w="0" w:type="auto"/>
        <w:jc w:val="center"/>
        <w:tblLayout w:type="fixed"/>
        <w:tblLook w:val="04A0" w:firstRow="1" w:lastRow="0" w:firstColumn="1" w:lastColumn="0" w:noHBand="0" w:noVBand="1"/>
      </w:tblPr>
      <w:tblGrid>
        <w:gridCol w:w="1562"/>
        <w:gridCol w:w="1563"/>
        <w:gridCol w:w="1562"/>
        <w:gridCol w:w="1563"/>
        <w:gridCol w:w="1563"/>
      </w:tblGrid>
      <w:tr w:rsidR="00550BA0" w:rsidRPr="00550BA0" w14:paraId="7D521B9B" w14:textId="77777777" w:rsidTr="00550BA0">
        <w:trPr>
          <w:cnfStyle w:val="100000000000" w:firstRow="1" w:lastRow="0" w:firstColumn="0" w:lastColumn="0" w:oddVBand="0" w:evenVBand="0" w:oddHBand="0"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5624C3F9" w14:textId="77777777" w:rsidR="00550BA0" w:rsidRPr="00550BA0" w:rsidRDefault="00550BA0" w:rsidP="00550BA0">
            <w:pPr>
              <w:jc w:val="center"/>
              <w:rPr>
                <w:rFonts w:cs="Arial"/>
              </w:rPr>
            </w:pPr>
            <w:r w:rsidRPr="00550BA0">
              <w:rPr>
                <w:rFonts w:cs="Arial"/>
              </w:rPr>
              <w:t>Alternatif Ülkeler</w:t>
            </w:r>
          </w:p>
        </w:tc>
        <w:tc>
          <w:tcPr>
            <w:tcW w:w="1563" w:type="dxa"/>
            <w:noWrap/>
            <w:hideMark/>
          </w:tcPr>
          <w:p w14:paraId="5B7F18D2"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562" w:type="dxa"/>
            <w:noWrap/>
            <w:hideMark/>
          </w:tcPr>
          <w:p w14:paraId="35E829AD"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Si-</w:t>
            </w:r>
          </w:p>
        </w:tc>
        <w:tc>
          <w:tcPr>
            <w:tcW w:w="1563" w:type="dxa"/>
            <w:noWrap/>
            <w:hideMark/>
          </w:tcPr>
          <w:p w14:paraId="26938F37"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Pscore</w:t>
            </w:r>
          </w:p>
        </w:tc>
        <w:tc>
          <w:tcPr>
            <w:tcW w:w="1563" w:type="dxa"/>
            <w:noWrap/>
            <w:hideMark/>
          </w:tcPr>
          <w:p w14:paraId="05EA01C2" w14:textId="77777777" w:rsidR="00550BA0" w:rsidRPr="00550BA0" w:rsidRDefault="00550BA0" w:rsidP="00550BA0">
            <w:pPr>
              <w:jc w:val="center"/>
              <w:cnfStyle w:val="100000000000" w:firstRow="1" w:lastRow="0" w:firstColumn="0" w:lastColumn="0" w:oddVBand="0" w:evenVBand="0" w:oddHBand="0" w:evenHBand="0" w:firstRowFirstColumn="0" w:firstRowLastColumn="0" w:lastRowFirstColumn="0" w:lastRowLastColumn="0"/>
              <w:rPr>
                <w:rFonts w:cs="Arial"/>
              </w:rPr>
            </w:pPr>
            <w:r w:rsidRPr="00550BA0">
              <w:rPr>
                <w:rFonts w:cs="Arial"/>
              </w:rPr>
              <w:t>Sıralama</w:t>
            </w:r>
          </w:p>
        </w:tc>
      </w:tr>
      <w:tr w:rsidR="00550BA0" w:rsidRPr="00550BA0" w14:paraId="223BE9FB" w14:textId="77777777" w:rsidTr="00550BA0">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51FA08FC" w14:textId="77777777" w:rsidR="00550BA0" w:rsidRPr="00550BA0" w:rsidRDefault="00550BA0" w:rsidP="00550BA0">
            <w:pPr>
              <w:jc w:val="center"/>
              <w:rPr>
                <w:rFonts w:cs="Arial"/>
                <w:b w:val="0"/>
                <w:sz w:val="22"/>
              </w:rPr>
            </w:pPr>
            <w:r w:rsidRPr="00550BA0">
              <w:rPr>
                <w:rFonts w:cs="Arial"/>
                <w:b w:val="0"/>
                <w:sz w:val="22"/>
              </w:rPr>
              <w:t>İngiltere</w:t>
            </w:r>
          </w:p>
        </w:tc>
        <w:tc>
          <w:tcPr>
            <w:tcW w:w="1563" w:type="dxa"/>
            <w:noWrap/>
            <w:hideMark/>
          </w:tcPr>
          <w:p w14:paraId="0037992C"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0,122628339</w:t>
            </w:r>
          </w:p>
        </w:tc>
        <w:tc>
          <w:tcPr>
            <w:tcW w:w="1562" w:type="dxa"/>
            <w:noWrap/>
            <w:hideMark/>
          </w:tcPr>
          <w:p w14:paraId="6FFBD67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0,093752481</w:t>
            </w:r>
          </w:p>
        </w:tc>
        <w:tc>
          <w:tcPr>
            <w:tcW w:w="1563" w:type="dxa"/>
            <w:noWrap/>
            <w:hideMark/>
          </w:tcPr>
          <w:p w14:paraId="2B6091B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0,433275375</w:t>
            </w:r>
          </w:p>
        </w:tc>
        <w:tc>
          <w:tcPr>
            <w:tcW w:w="1563" w:type="dxa"/>
            <w:noWrap/>
            <w:hideMark/>
          </w:tcPr>
          <w:p w14:paraId="32C3F287"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4</w:t>
            </w:r>
          </w:p>
        </w:tc>
      </w:tr>
      <w:tr w:rsidR="00550BA0" w:rsidRPr="00550BA0" w14:paraId="29318172" w14:textId="77777777" w:rsidTr="00550BA0">
        <w:trPr>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6F8BF9DA" w14:textId="77777777" w:rsidR="00550BA0" w:rsidRPr="00550BA0" w:rsidRDefault="00550BA0" w:rsidP="00550BA0">
            <w:pPr>
              <w:jc w:val="center"/>
              <w:rPr>
                <w:rFonts w:cs="Arial"/>
                <w:b w:val="0"/>
                <w:sz w:val="22"/>
              </w:rPr>
            </w:pPr>
            <w:r w:rsidRPr="00550BA0">
              <w:rPr>
                <w:rFonts w:cs="Arial"/>
                <w:b w:val="0"/>
                <w:sz w:val="22"/>
              </w:rPr>
              <w:t>İsviçre</w:t>
            </w:r>
          </w:p>
        </w:tc>
        <w:tc>
          <w:tcPr>
            <w:tcW w:w="1563" w:type="dxa"/>
            <w:noWrap/>
            <w:hideMark/>
          </w:tcPr>
          <w:p w14:paraId="67FD1ED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0,130323711</w:t>
            </w:r>
          </w:p>
        </w:tc>
        <w:tc>
          <w:tcPr>
            <w:tcW w:w="1562" w:type="dxa"/>
            <w:noWrap/>
            <w:hideMark/>
          </w:tcPr>
          <w:p w14:paraId="74945D97"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0,093834717</w:t>
            </w:r>
          </w:p>
        </w:tc>
        <w:tc>
          <w:tcPr>
            <w:tcW w:w="1563" w:type="dxa"/>
            <w:noWrap/>
            <w:hideMark/>
          </w:tcPr>
          <w:p w14:paraId="7AD75AF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0,418608918</w:t>
            </w:r>
          </w:p>
        </w:tc>
        <w:tc>
          <w:tcPr>
            <w:tcW w:w="1563" w:type="dxa"/>
            <w:noWrap/>
            <w:hideMark/>
          </w:tcPr>
          <w:p w14:paraId="32CACD44"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5</w:t>
            </w:r>
          </w:p>
        </w:tc>
      </w:tr>
      <w:tr w:rsidR="00550BA0" w:rsidRPr="00550BA0" w14:paraId="14C81CB3" w14:textId="77777777" w:rsidTr="00550BA0">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6B3FC0C9" w14:textId="77777777" w:rsidR="00550BA0" w:rsidRPr="00550BA0" w:rsidRDefault="00550BA0" w:rsidP="00550BA0">
            <w:pPr>
              <w:jc w:val="center"/>
              <w:rPr>
                <w:rFonts w:cs="Arial"/>
                <w:b w:val="0"/>
                <w:sz w:val="22"/>
              </w:rPr>
            </w:pPr>
            <w:r w:rsidRPr="00550BA0">
              <w:rPr>
                <w:rFonts w:cs="Arial"/>
                <w:b w:val="0"/>
                <w:sz w:val="22"/>
              </w:rPr>
              <w:t>Almanya</w:t>
            </w:r>
          </w:p>
        </w:tc>
        <w:tc>
          <w:tcPr>
            <w:tcW w:w="1563" w:type="dxa"/>
            <w:noWrap/>
            <w:hideMark/>
          </w:tcPr>
          <w:p w14:paraId="07D3DF13"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0,121254497</w:t>
            </w:r>
          </w:p>
        </w:tc>
        <w:tc>
          <w:tcPr>
            <w:tcW w:w="1562" w:type="dxa"/>
            <w:noWrap/>
            <w:hideMark/>
          </w:tcPr>
          <w:p w14:paraId="66219FB6"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0,097128711</w:t>
            </w:r>
          </w:p>
        </w:tc>
        <w:tc>
          <w:tcPr>
            <w:tcW w:w="1563" w:type="dxa"/>
            <w:noWrap/>
            <w:hideMark/>
          </w:tcPr>
          <w:p w14:paraId="32F8F1B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0,444762726</w:t>
            </w:r>
          </w:p>
        </w:tc>
        <w:tc>
          <w:tcPr>
            <w:tcW w:w="1563" w:type="dxa"/>
            <w:noWrap/>
            <w:hideMark/>
          </w:tcPr>
          <w:p w14:paraId="135DE934"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3</w:t>
            </w:r>
          </w:p>
        </w:tc>
      </w:tr>
      <w:tr w:rsidR="00550BA0" w:rsidRPr="00550BA0" w14:paraId="4DBA25AE" w14:textId="77777777" w:rsidTr="00550BA0">
        <w:trPr>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5C01CA54" w14:textId="77777777" w:rsidR="00550BA0" w:rsidRPr="00550BA0" w:rsidRDefault="00550BA0" w:rsidP="00550BA0">
            <w:pPr>
              <w:jc w:val="center"/>
              <w:rPr>
                <w:rFonts w:cs="Arial"/>
                <w:b w:val="0"/>
                <w:sz w:val="22"/>
              </w:rPr>
            </w:pPr>
            <w:r w:rsidRPr="00550BA0">
              <w:rPr>
                <w:rFonts w:cs="Arial"/>
                <w:b w:val="0"/>
                <w:sz w:val="22"/>
              </w:rPr>
              <w:t>Hollanda</w:t>
            </w:r>
          </w:p>
        </w:tc>
        <w:tc>
          <w:tcPr>
            <w:tcW w:w="1563" w:type="dxa"/>
            <w:noWrap/>
            <w:hideMark/>
          </w:tcPr>
          <w:p w14:paraId="4BBBE769"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0,146692895</w:t>
            </w:r>
          </w:p>
        </w:tc>
        <w:tc>
          <w:tcPr>
            <w:tcW w:w="1562" w:type="dxa"/>
            <w:noWrap/>
            <w:hideMark/>
          </w:tcPr>
          <w:p w14:paraId="02A97A65"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0,045917845</w:t>
            </w:r>
          </w:p>
        </w:tc>
        <w:tc>
          <w:tcPr>
            <w:tcW w:w="1563" w:type="dxa"/>
            <w:noWrap/>
            <w:hideMark/>
          </w:tcPr>
          <w:p w14:paraId="3AC9209A"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0,238397117</w:t>
            </w:r>
          </w:p>
        </w:tc>
        <w:tc>
          <w:tcPr>
            <w:tcW w:w="1563" w:type="dxa"/>
            <w:noWrap/>
            <w:hideMark/>
          </w:tcPr>
          <w:p w14:paraId="50F4785B"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10</w:t>
            </w:r>
          </w:p>
        </w:tc>
      </w:tr>
      <w:tr w:rsidR="00550BA0" w:rsidRPr="00550BA0" w14:paraId="4CEC6582" w14:textId="77777777" w:rsidTr="00550BA0">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79447041" w14:textId="77777777" w:rsidR="00550BA0" w:rsidRPr="00550BA0" w:rsidRDefault="00550BA0" w:rsidP="00550BA0">
            <w:pPr>
              <w:jc w:val="center"/>
              <w:rPr>
                <w:rFonts w:cs="Arial"/>
                <w:b w:val="0"/>
                <w:sz w:val="22"/>
              </w:rPr>
            </w:pPr>
            <w:r w:rsidRPr="00550BA0">
              <w:rPr>
                <w:rFonts w:cs="Arial"/>
                <w:b w:val="0"/>
                <w:sz w:val="22"/>
              </w:rPr>
              <w:t>İsrail</w:t>
            </w:r>
          </w:p>
        </w:tc>
        <w:tc>
          <w:tcPr>
            <w:tcW w:w="1563" w:type="dxa"/>
            <w:noWrap/>
            <w:hideMark/>
          </w:tcPr>
          <w:p w14:paraId="51936AF8"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0,131451929</w:t>
            </w:r>
          </w:p>
        </w:tc>
        <w:tc>
          <w:tcPr>
            <w:tcW w:w="1562" w:type="dxa"/>
            <w:noWrap/>
            <w:hideMark/>
          </w:tcPr>
          <w:p w14:paraId="1F7B8197"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0,083242345</w:t>
            </w:r>
          </w:p>
        </w:tc>
        <w:tc>
          <w:tcPr>
            <w:tcW w:w="1563" w:type="dxa"/>
            <w:noWrap/>
            <w:hideMark/>
          </w:tcPr>
          <w:p w14:paraId="60273AFF"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0,387725035</w:t>
            </w:r>
          </w:p>
        </w:tc>
        <w:tc>
          <w:tcPr>
            <w:tcW w:w="1563" w:type="dxa"/>
            <w:noWrap/>
            <w:hideMark/>
          </w:tcPr>
          <w:p w14:paraId="5C0F2AD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7</w:t>
            </w:r>
          </w:p>
        </w:tc>
      </w:tr>
      <w:tr w:rsidR="00550BA0" w:rsidRPr="00550BA0" w14:paraId="30AD4ECD" w14:textId="77777777" w:rsidTr="00550BA0">
        <w:trPr>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23FF046B" w14:textId="77777777" w:rsidR="00550BA0" w:rsidRPr="00550BA0" w:rsidRDefault="00550BA0" w:rsidP="00550BA0">
            <w:pPr>
              <w:jc w:val="center"/>
              <w:rPr>
                <w:rFonts w:cs="Arial"/>
                <w:b w:val="0"/>
                <w:sz w:val="22"/>
              </w:rPr>
            </w:pPr>
            <w:r w:rsidRPr="00550BA0">
              <w:rPr>
                <w:rFonts w:cs="Arial"/>
                <w:b w:val="0"/>
                <w:sz w:val="22"/>
              </w:rPr>
              <w:t>Polonya</w:t>
            </w:r>
          </w:p>
        </w:tc>
        <w:tc>
          <w:tcPr>
            <w:tcW w:w="1563" w:type="dxa"/>
            <w:noWrap/>
            <w:hideMark/>
          </w:tcPr>
          <w:p w14:paraId="09594EB2"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0,075968693</w:t>
            </w:r>
          </w:p>
        </w:tc>
        <w:tc>
          <w:tcPr>
            <w:tcW w:w="1562" w:type="dxa"/>
            <w:noWrap/>
            <w:hideMark/>
          </w:tcPr>
          <w:p w14:paraId="422CC3A1"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0,142813372</w:t>
            </w:r>
          </w:p>
        </w:tc>
        <w:tc>
          <w:tcPr>
            <w:tcW w:w="1563" w:type="dxa"/>
            <w:noWrap/>
            <w:hideMark/>
          </w:tcPr>
          <w:p w14:paraId="4A59BD79"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0,652765444</w:t>
            </w:r>
          </w:p>
        </w:tc>
        <w:tc>
          <w:tcPr>
            <w:tcW w:w="1563" w:type="dxa"/>
            <w:noWrap/>
            <w:hideMark/>
          </w:tcPr>
          <w:p w14:paraId="6FC69775"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1</w:t>
            </w:r>
          </w:p>
        </w:tc>
      </w:tr>
      <w:tr w:rsidR="00550BA0" w:rsidRPr="00550BA0" w14:paraId="333069D4" w14:textId="77777777" w:rsidTr="00550BA0">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03B4EC83" w14:textId="77777777" w:rsidR="00550BA0" w:rsidRPr="00550BA0" w:rsidRDefault="00550BA0" w:rsidP="00550BA0">
            <w:pPr>
              <w:jc w:val="center"/>
              <w:rPr>
                <w:rFonts w:cs="Arial"/>
                <w:b w:val="0"/>
                <w:sz w:val="22"/>
              </w:rPr>
            </w:pPr>
            <w:r w:rsidRPr="00550BA0">
              <w:rPr>
                <w:rFonts w:cs="Arial"/>
                <w:b w:val="0"/>
                <w:sz w:val="22"/>
              </w:rPr>
              <w:t>Romanya</w:t>
            </w:r>
          </w:p>
        </w:tc>
        <w:tc>
          <w:tcPr>
            <w:tcW w:w="1563" w:type="dxa"/>
            <w:noWrap/>
            <w:hideMark/>
          </w:tcPr>
          <w:p w14:paraId="4EE20F7E"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0,13501674</w:t>
            </w:r>
          </w:p>
        </w:tc>
        <w:tc>
          <w:tcPr>
            <w:tcW w:w="1562" w:type="dxa"/>
            <w:noWrap/>
            <w:hideMark/>
          </w:tcPr>
          <w:p w14:paraId="51792D90"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0,084785091</w:t>
            </w:r>
          </w:p>
        </w:tc>
        <w:tc>
          <w:tcPr>
            <w:tcW w:w="1563" w:type="dxa"/>
            <w:noWrap/>
            <w:hideMark/>
          </w:tcPr>
          <w:p w14:paraId="30D5D085"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0,385734235</w:t>
            </w:r>
          </w:p>
        </w:tc>
        <w:tc>
          <w:tcPr>
            <w:tcW w:w="1563" w:type="dxa"/>
            <w:noWrap/>
            <w:hideMark/>
          </w:tcPr>
          <w:p w14:paraId="15AD44AD"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8</w:t>
            </w:r>
          </w:p>
        </w:tc>
      </w:tr>
      <w:tr w:rsidR="00550BA0" w:rsidRPr="00550BA0" w14:paraId="5F7120AE" w14:textId="77777777" w:rsidTr="00550BA0">
        <w:trPr>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6358C0B5" w14:textId="77777777" w:rsidR="00550BA0" w:rsidRPr="00550BA0" w:rsidRDefault="00550BA0" w:rsidP="00550BA0">
            <w:pPr>
              <w:jc w:val="center"/>
              <w:rPr>
                <w:rFonts w:cs="Arial"/>
                <w:b w:val="0"/>
                <w:sz w:val="22"/>
              </w:rPr>
            </w:pPr>
            <w:r w:rsidRPr="00550BA0">
              <w:rPr>
                <w:rFonts w:cs="Arial"/>
                <w:b w:val="0"/>
                <w:sz w:val="22"/>
              </w:rPr>
              <w:t>Ukrayna</w:t>
            </w:r>
          </w:p>
        </w:tc>
        <w:tc>
          <w:tcPr>
            <w:tcW w:w="1563" w:type="dxa"/>
            <w:noWrap/>
            <w:hideMark/>
          </w:tcPr>
          <w:p w14:paraId="5EE5BFA9"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0,129532755</w:t>
            </w:r>
          </w:p>
        </w:tc>
        <w:tc>
          <w:tcPr>
            <w:tcW w:w="1562" w:type="dxa"/>
            <w:noWrap/>
            <w:hideMark/>
          </w:tcPr>
          <w:p w14:paraId="2EF6A36B"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0,086987988</w:t>
            </w:r>
          </w:p>
        </w:tc>
        <w:tc>
          <w:tcPr>
            <w:tcW w:w="1563" w:type="dxa"/>
            <w:noWrap/>
            <w:hideMark/>
          </w:tcPr>
          <w:p w14:paraId="46E7FE5C"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0,401753601</w:t>
            </w:r>
          </w:p>
        </w:tc>
        <w:tc>
          <w:tcPr>
            <w:tcW w:w="1563" w:type="dxa"/>
            <w:noWrap/>
            <w:hideMark/>
          </w:tcPr>
          <w:p w14:paraId="4D15FBF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6</w:t>
            </w:r>
          </w:p>
        </w:tc>
      </w:tr>
      <w:tr w:rsidR="00550BA0" w:rsidRPr="00550BA0" w14:paraId="1986DBAE" w14:textId="77777777" w:rsidTr="00550BA0">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11FF9226" w14:textId="77777777" w:rsidR="00550BA0" w:rsidRPr="00550BA0" w:rsidRDefault="00550BA0" w:rsidP="00550BA0">
            <w:pPr>
              <w:jc w:val="center"/>
              <w:rPr>
                <w:rFonts w:cs="Arial"/>
                <w:b w:val="0"/>
                <w:sz w:val="22"/>
              </w:rPr>
            </w:pPr>
            <w:r w:rsidRPr="00550BA0">
              <w:rPr>
                <w:rFonts w:cs="Arial"/>
                <w:b w:val="0"/>
                <w:sz w:val="22"/>
              </w:rPr>
              <w:t>Rusya</w:t>
            </w:r>
          </w:p>
        </w:tc>
        <w:tc>
          <w:tcPr>
            <w:tcW w:w="1563" w:type="dxa"/>
            <w:noWrap/>
            <w:hideMark/>
          </w:tcPr>
          <w:p w14:paraId="1496749A"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0,123203425</w:t>
            </w:r>
          </w:p>
        </w:tc>
        <w:tc>
          <w:tcPr>
            <w:tcW w:w="1562" w:type="dxa"/>
            <w:noWrap/>
            <w:hideMark/>
          </w:tcPr>
          <w:p w14:paraId="6B0405A5"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0,106766766</w:t>
            </w:r>
          </w:p>
        </w:tc>
        <w:tc>
          <w:tcPr>
            <w:tcW w:w="1563" w:type="dxa"/>
            <w:noWrap/>
            <w:hideMark/>
          </w:tcPr>
          <w:p w14:paraId="145972A5"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0,4642635</w:t>
            </w:r>
          </w:p>
        </w:tc>
        <w:tc>
          <w:tcPr>
            <w:tcW w:w="1563" w:type="dxa"/>
            <w:noWrap/>
            <w:hideMark/>
          </w:tcPr>
          <w:p w14:paraId="468FE667" w14:textId="77777777" w:rsidR="00550BA0" w:rsidRPr="00550BA0" w:rsidRDefault="00550BA0" w:rsidP="00550BA0">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550BA0">
              <w:rPr>
                <w:rFonts w:cs="Arial"/>
                <w:sz w:val="22"/>
              </w:rPr>
              <w:t>2</w:t>
            </w:r>
          </w:p>
        </w:tc>
      </w:tr>
      <w:tr w:rsidR="00550BA0" w:rsidRPr="00550BA0" w14:paraId="03FBB6A0" w14:textId="77777777" w:rsidTr="00550BA0">
        <w:trPr>
          <w:trHeight w:val="831"/>
          <w:jc w:val="center"/>
        </w:trPr>
        <w:tc>
          <w:tcPr>
            <w:cnfStyle w:val="001000000000" w:firstRow="0" w:lastRow="0" w:firstColumn="1" w:lastColumn="0" w:oddVBand="0" w:evenVBand="0" w:oddHBand="0" w:evenHBand="0" w:firstRowFirstColumn="0" w:firstRowLastColumn="0" w:lastRowFirstColumn="0" w:lastRowLastColumn="0"/>
            <w:tcW w:w="1562" w:type="dxa"/>
            <w:noWrap/>
            <w:hideMark/>
          </w:tcPr>
          <w:p w14:paraId="65A66904" w14:textId="77777777" w:rsidR="00550BA0" w:rsidRPr="00550BA0" w:rsidRDefault="00550BA0" w:rsidP="00550BA0">
            <w:pPr>
              <w:jc w:val="center"/>
              <w:rPr>
                <w:rFonts w:cs="Arial"/>
                <w:b w:val="0"/>
                <w:sz w:val="22"/>
              </w:rPr>
            </w:pPr>
            <w:r w:rsidRPr="00550BA0">
              <w:rPr>
                <w:rFonts w:cs="Arial"/>
                <w:b w:val="0"/>
                <w:sz w:val="22"/>
              </w:rPr>
              <w:t>Bulgaristan</w:t>
            </w:r>
          </w:p>
        </w:tc>
        <w:tc>
          <w:tcPr>
            <w:tcW w:w="1563" w:type="dxa"/>
            <w:noWrap/>
            <w:hideMark/>
          </w:tcPr>
          <w:p w14:paraId="3C17B13E"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0,144978749</w:t>
            </w:r>
          </w:p>
        </w:tc>
        <w:tc>
          <w:tcPr>
            <w:tcW w:w="1562" w:type="dxa"/>
            <w:noWrap/>
            <w:hideMark/>
          </w:tcPr>
          <w:p w14:paraId="73F77BD9"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0,060559128</w:t>
            </w:r>
          </w:p>
        </w:tc>
        <w:tc>
          <w:tcPr>
            <w:tcW w:w="1563" w:type="dxa"/>
            <w:noWrap/>
            <w:hideMark/>
          </w:tcPr>
          <w:p w14:paraId="78573C59"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0,294637313</w:t>
            </w:r>
          </w:p>
        </w:tc>
        <w:tc>
          <w:tcPr>
            <w:tcW w:w="1563" w:type="dxa"/>
            <w:noWrap/>
            <w:hideMark/>
          </w:tcPr>
          <w:p w14:paraId="45B320BC" w14:textId="77777777" w:rsidR="00550BA0" w:rsidRPr="00550BA0" w:rsidRDefault="00550BA0" w:rsidP="00550BA0">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550BA0">
              <w:rPr>
                <w:rFonts w:cs="Arial"/>
                <w:sz w:val="22"/>
              </w:rPr>
              <w:t>9</w:t>
            </w:r>
          </w:p>
        </w:tc>
      </w:tr>
    </w:tbl>
    <w:p w14:paraId="5CF26783" w14:textId="77777777" w:rsidR="00550BA0" w:rsidRDefault="00550BA0" w:rsidP="00550BA0"/>
    <w:p w14:paraId="3091A94B" w14:textId="4FA3E0C3" w:rsidR="00C148E4" w:rsidRDefault="00DA2E0D" w:rsidP="00550BA0">
      <w:r>
        <w:br w:type="page"/>
      </w:r>
    </w:p>
    <w:p w14:paraId="6523255C" w14:textId="19CE1540" w:rsidR="00BA462C" w:rsidRDefault="005B5FEB" w:rsidP="00B016EC">
      <w:pPr>
        <w:pStyle w:val="Balk1"/>
      </w:pPr>
      <w:bookmarkStart w:id="94" w:name="_Toc172710383"/>
      <w:r>
        <w:lastRenderedPageBreak/>
        <w:t>Türkiye Ör</w:t>
      </w:r>
      <w:r w:rsidR="00964F7F">
        <w:t>tü Altı Hedef Pazarları</w:t>
      </w:r>
      <w:r w:rsidR="00582B6D">
        <w:t xml:space="preserve"> i</w:t>
      </w:r>
      <w:r w:rsidR="00B016EC">
        <w:t xml:space="preserve">çin </w:t>
      </w:r>
      <w:r>
        <w:t>İhracat Potansiyellerinin Değerlendirilmesi</w:t>
      </w:r>
      <w:bookmarkEnd w:id="94"/>
    </w:p>
    <w:p w14:paraId="3FDB8BE8" w14:textId="382FD1A9" w:rsidR="00B016EC" w:rsidRDefault="00B016EC" w:rsidP="00B016EC">
      <w:r w:rsidRPr="00B016EC">
        <w:t>Uluslararası Ticaret Merkezi (ITC), ihracat teşvik faaliyetleri için ümit vaat eden ürünleri belirlemede ülkelere yardımcı olmak amacıyla bir ihracat potansiyeli değerlendirme metodolojisi geliştirmiştir. Bi</w:t>
      </w:r>
      <w:r w:rsidR="00D067A9">
        <w:t>r ülkenin potansiyel ihracatı</w:t>
      </w:r>
      <w:r w:rsidRPr="00B016EC">
        <w:t xml:space="preserve"> </w:t>
      </w:r>
      <w:r w:rsidR="005E788A" w:rsidRPr="00B016EC">
        <w:t xml:space="preserve">arz, talep ve ticaret kolaylığı </w:t>
      </w:r>
      <w:r w:rsidR="005E788A">
        <w:t xml:space="preserve">olmak </w:t>
      </w:r>
      <w:r w:rsidR="00D067A9">
        <w:t xml:space="preserve">üzere bu </w:t>
      </w:r>
      <w:r w:rsidR="005E788A">
        <w:t xml:space="preserve">faktörlerinin </w:t>
      </w:r>
      <w:r w:rsidR="00014F59">
        <w:t>detaylı analizine</w:t>
      </w:r>
      <w:r w:rsidR="005E788A">
        <w:t xml:space="preserve"> dayanmaktadır. </w:t>
      </w:r>
      <w:r w:rsidRPr="00B016EC">
        <w:t>Bir ülkenin özel ihtiyaçlarına bağlı</w:t>
      </w:r>
      <w:r w:rsidR="00D067A9">
        <w:t xml:space="preserve"> olarak iki yaklaşım mevcuttur.</w:t>
      </w:r>
      <w:r w:rsidR="00323E77">
        <w:rPr>
          <w:rStyle w:val="DipnotBavurusu"/>
        </w:rPr>
        <w:footnoteReference w:id="12"/>
      </w:r>
    </w:p>
    <w:p w14:paraId="514407CE" w14:textId="77777777" w:rsidR="00D067A9" w:rsidRDefault="00D067A9" w:rsidP="00D067A9">
      <w:pPr>
        <w:rPr>
          <w:rFonts w:cs="Arial"/>
        </w:rPr>
      </w:pPr>
      <w:r w:rsidRPr="00C4016D">
        <w:rPr>
          <w:rFonts w:cs="Arial"/>
          <w:b/>
        </w:rPr>
        <w:t xml:space="preserve">İhracat potansiyeli göstergesi (EPI): </w:t>
      </w:r>
      <w:r w:rsidRPr="0019672A">
        <w:rPr>
          <w:rFonts w:cs="Arial"/>
        </w:rPr>
        <w:t xml:space="preserve">İhracat potansiyeli göstergesi (EPI), yerleşik ihracat sektörlerini yeni veya mevcut hedef pazarlara ihracatlarını artırmada desteklemeyi amaçlayan ülkelere hizmet </w:t>
      </w:r>
      <w:r>
        <w:rPr>
          <w:rFonts w:cs="Arial"/>
        </w:rPr>
        <w:t>etmektedir.</w:t>
      </w:r>
      <w:r w:rsidRPr="008907D0">
        <w:t xml:space="preserve"> </w:t>
      </w:r>
      <w:r w:rsidRPr="008907D0">
        <w:rPr>
          <w:rFonts w:cs="Arial"/>
        </w:rPr>
        <w:t>İhracatçı ülkenin halihazırda uluslararası alanda rekabetçi olduğunu kanıtladığı</w:t>
      </w:r>
      <w:r>
        <w:rPr>
          <w:rFonts w:cs="Arial"/>
        </w:rPr>
        <w:t>nı</w:t>
      </w:r>
      <w:r w:rsidRPr="008907D0">
        <w:rPr>
          <w:rFonts w:cs="Arial"/>
        </w:rPr>
        <w:t xml:space="preserve"> ve belirli hedef pazarlarda ihracat başarısı şans</w:t>
      </w:r>
      <w:r>
        <w:rPr>
          <w:rFonts w:cs="Arial"/>
        </w:rPr>
        <w:t>ı yüksek olan ürünleri tanımladığını (yoğun ürün marjı) göstermektedir.</w:t>
      </w:r>
    </w:p>
    <w:p w14:paraId="6D5D62F1" w14:textId="77777777" w:rsidR="000936AC" w:rsidRDefault="000936AC" w:rsidP="000936AC">
      <w:pPr>
        <w:rPr>
          <w:rFonts w:cs="Arial"/>
        </w:rPr>
      </w:pPr>
      <w:r w:rsidRPr="00DE295C">
        <w:rPr>
          <w:rFonts w:cs="Arial"/>
          <w:b/>
        </w:rPr>
        <w:t>Ürün çeşitlendirme göstergesi (PDI)</w:t>
      </w:r>
      <w:r>
        <w:rPr>
          <w:rFonts w:cs="Arial"/>
          <w:b/>
        </w:rPr>
        <w:t xml:space="preserve">: </w:t>
      </w:r>
      <w:r w:rsidRPr="00DE295C">
        <w:rPr>
          <w:rFonts w:cs="Arial"/>
        </w:rPr>
        <w:t xml:space="preserve">Ürün çeşitlendirme göstergesi (PDI), yeni veya mevcut hedef pazarlarda umut verici talep koşullarıyla karşı karşıya kalan yeni ihracat sektörlerini çeşitlendirmeyi ve geliştirmeyi amaçlayan ülkelere hizmet </w:t>
      </w:r>
      <w:r>
        <w:rPr>
          <w:rFonts w:cs="Arial"/>
        </w:rPr>
        <w:t>etmektedir.</w:t>
      </w:r>
      <w:r w:rsidRPr="000B606A">
        <w:t xml:space="preserve"> </w:t>
      </w:r>
      <w:r w:rsidRPr="000B606A">
        <w:rPr>
          <w:rFonts w:cs="Arial"/>
        </w:rPr>
        <w:t>İhracatçı ülkenin henüz rekabetçi bir şekilde ihraç etmediği</w:t>
      </w:r>
      <w:r>
        <w:rPr>
          <w:rFonts w:cs="Arial"/>
        </w:rPr>
        <w:t>ni,</w:t>
      </w:r>
      <w:r w:rsidRPr="000B606A">
        <w:rPr>
          <w:rFonts w:cs="Arial"/>
        </w:rPr>
        <w:t xml:space="preserve"> ancak ülkenin mevcut ihracat sepetine ve benzer ülkelerin ihracat sepetlerine (geniş ürün marjı) dayanarak yapılabilir görünen ürünleri tanımla</w:t>
      </w:r>
      <w:r>
        <w:rPr>
          <w:rFonts w:cs="Arial"/>
        </w:rPr>
        <w:t>maktadır.</w:t>
      </w:r>
    </w:p>
    <w:p w14:paraId="32A99690" w14:textId="1A299549" w:rsidR="000936AC" w:rsidRDefault="000936AC" w:rsidP="000936AC">
      <w:r w:rsidRPr="000B606A">
        <w:rPr>
          <w:rFonts w:cs="Arial"/>
        </w:rPr>
        <w:t>Kavramsal olarak ihracat potansiyeli değerlendirmeleri, sürtüşmelerin olmadığı bir dünyada ticaret akışlarının arz performansı, ticaret kolaylığı ve toplam talebin bir kombinasyonu olarak tanımlanabileceği varsayımına dayanmaktadır.</w:t>
      </w:r>
      <w:r w:rsidRPr="000B606A">
        <w:t xml:space="preserve"> </w:t>
      </w:r>
      <w:r w:rsidRPr="000B606A">
        <w:rPr>
          <w:rFonts w:cs="Arial"/>
        </w:rPr>
        <w:t>Bir ülkenin mevcut ürünleri tedarik etme kapasitesi (EPI) öngörülen pazar payları aracılığıyla elde edilirken, yeni ürünlere çeşitlendirme kapasitesi (PDI) Hausmann ve Hidalgo</w:t>
      </w:r>
      <w:r>
        <w:rPr>
          <w:rFonts w:cs="Arial"/>
        </w:rPr>
        <w:t>'nun ürün alanı (product space) kavramına dayanmaktadır.</w:t>
      </w:r>
      <w:r w:rsidRPr="00495B54">
        <w:t xml:space="preserve"> </w:t>
      </w:r>
      <w:r w:rsidRPr="00495B54">
        <w:rPr>
          <w:rFonts w:cs="Arial"/>
        </w:rPr>
        <w:t>Hausmann ve Hidalgo'nun ürün alanı</w:t>
      </w:r>
      <w:r>
        <w:rPr>
          <w:rFonts w:cs="Arial"/>
        </w:rPr>
        <w:t>,</w:t>
      </w:r>
      <w:r w:rsidRPr="00495B54">
        <w:t xml:space="preserve"> </w:t>
      </w:r>
      <w:r w:rsidRPr="00495B54">
        <w:rPr>
          <w:rFonts w:cs="Arial"/>
        </w:rPr>
        <w:t xml:space="preserve">ülkelerin ihracat sepetlerinde ne </w:t>
      </w:r>
      <w:r>
        <w:rPr>
          <w:rFonts w:cs="Arial"/>
        </w:rPr>
        <w:t xml:space="preserve">kadar </w:t>
      </w:r>
      <w:r w:rsidRPr="00495B54">
        <w:rPr>
          <w:rFonts w:cs="Arial"/>
        </w:rPr>
        <w:t>sıklıkla bir arada bulunduğunun değerlendirilmesi yoluyla ürünler arasında bağlantı kur</w:t>
      </w:r>
      <w:r>
        <w:rPr>
          <w:rFonts w:cs="Arial"/>
        </w:rPr>
        <w:t>maktadır.</w:t>
      </w:r>
      <w:r w:rsidRPr="002E0D81">
        <w:t xml:space="preserve"> </w:t>
      </w:r>
    </w:p>
    <w:p w14:paraId="45DA6257" w14:textId="56382384" w:rsidR="00646CE3" w:rsidRDefault="003E3CE6" w:rsidP="000936AC">
      <w:r>
        <w:t>Burada Uluslarası Ticaret M</w:t>
      </w:r>
      <w:r w:rsidR="00014F59">
        <w:t>erkezi ihracatçılara ve politika üret</w:t>
      </w:r>
      <w:r>
        <w:t>icilere öngörü sağlaması adına İ</w:t>
      </w:r>
      <w:r w:rsidR="00F267FB">
        <w:t xml:space="preserve">hracat potansiyeline yönelik metodoloji geliştirmiştir. </w:t>
      </w:r>
      <w:r w:rsidR="00362B7B" w:rsidRPr="00362B7B">
        <w:t xml:space="preserve">Bu metodolojinin sonuçları, </w:t>
      </w:r>
      <w:r w:rsidR="00DD7935">
        <w:t>Uluslararası Ticaret Merkezi</w:t>
      </w:r>
      <w:r w:rsidR="00362B7B" w:rsidRPr="00362B7B">
        <w:t xml:space="preserve"> İhracat Potansiyel Haritası</w:t>
      </w:r>
      <w:r w:rsidR="00DD7935">
        <w:rPr>
          <w:rStyle w:val="DipnotBavurusu"/>
        </w:rPr>
        <w:footnoteReference w:id="13"/>
      </w:r>
      <w:r w:rsidR="00362B7B" w:rsidRPr="00362B7B">
        <w:t xml:space="preserve"> adlı çevrimiçi bir ara</w:t>
      </w:r>
      <w:r w:rsidR="00362B7B">
        <w:t xml:space="preserve">ç aracılığıyla </w:t>
      </w:r>
      <w:r w:rsidR="00362B7B">
        <w:lastRenderedPageBreak/>
        <w:t xml:space="preserve">yayımlanmaktadır. </w:t>
      </w:r>
      <w:r w:rsidR="00F267FB">
        <w:t xml:space="preserve">Geliştirdikleri metodoloji üç </w:t>
      </w:r>
      <w:r w:rsidR="004C04EF">
        <w:t>gösterge</w:t>
      </w:r>
      <w:r w:rsidR="00F267FB">
        <w:t xml:space="preserve"> altında gruplandırılmıştır. </w:t>
      </w:r>
      <w:r w:rsidR="004C04EF">
        <w:t>Bu</w:t>
      </w:r>
      <w:r w:rsidR="00F15A58">
        <w:t>nlar şu şekildedir:</w:t>
      </w:r>
    </w:p>
    <w:p w14:paraId="084091D2" w14:textId="5446A479" w:rsidR="00646CE3" w:rsidRDefault="00D9206B" w:rsidP="00646CE3">
      <w:pPr>
        <w:pStyle w:val="ListeParagraf"/>
        <w:numPr>
          <w:ilvl w:val="0"/>
          <w:numId w:val="30"/>
        </w:numPr>
      </w:pPr>
      <w:r>
        <w:t>F</w:t>
      </w:r>
      <w:r w:rsidR="004536B0">
        <w:t>iilî</w:t>
      </w:r>
      <w:r w:rsidR="004C04EF">
        <w:t xml:space="preserve"> İhracat</w:t>
      </w:r>
      <w:r w:rsidR="00FF137B">
        <w:t xml:space="preserve"> Değeri</w:t>
      </w:r>
      <w:r w:rsidR="004C04EF">
        <w:t xml:space="preserve"> (Actual </w:t>
      </w:r>
      <w:r w:rsidR="000B2345">
        <w:t>Export)</w:t>
      </w:r>
    </w:p>
    <w:p w14:paraId="3AE810FB" w14:textId="3BC906E9" w:rsidR="00646CE3" w:rsidRDefault="004536B0" w:rsidP="00646CE3">
      <w:pPr>
        <w:ind w:left="360"/>
      </w:pPr>
      <w:r>
        <w:t xml:space="preserve">Fiilî </w:t>
      </w:r>
      <w:r w:rsidR="007F3251">
        <w:t>ihracat</w:t>
      </w:r>
      <w:r w:rsidR="00DD7935">
        <w:t xml:space="preserve"> değeri</w:t>
      </w:r>
      <w:r w:rsidR="007F3251">
        <w:t xml:space="preserve">, güvenilir raporlayıcılardan alınan </w:t>
      </w:r>
      <w:r w:rsidR="00334AD5">
        <w:t xml:space="preserve">son beş yıllık </w:t>
      </w:r>
      <w:r w:rsidR="007F3251">
        <w:t>doğrudan ve ayna</w:t>
      </w:r>
      <w:r w:rsidR="00011FC6">
        <w:rPr>
          <w:rStyle w:val="DipnotBavurusu"/>
        </w:rPr>
        <w:footnoteReference w:id="14"/>
      </w:r>
      <w:r w:rsidR="007F3251">
        <w:t xml:space="preserve"> (mirror) verilerin aritmetik ortalamas</w:t>
      </w:r>
      <w:r w:rsidR="00E06B19">
        <w:t>ı alınarak hesaplanmaktadır.</w:t>
      </w:r>
    </w:p>
    <w:p w14:paraId="7C5FEB9B" w14:textId="03EF0CB0" w:rsidR="00646CE3" w:rsidRDefault="005D3C33" w:rsidP="00646CE3">
      <w:pPr>
        <w:pStyle w:val="ListeParagraf"/>
        <w:numPr>
          <w:ilvl w:val="0"/>
          <w:numId w:val="30"/>
        </w:numPr>
      </w:pPr>
      <w:r>
        <w:t xml:space="preserve">Potansiyel İhracat </w:t>
      </w:r>
      <w:r w:rsidR="00FF137B">
        <w:t xml:space="preserve">Değeri </w:t>
      </w:r>
      <w:r>
        <w:t>(Potential Export)</w:t>
      </w:r>
    </w:p>
    <w:p w14:paraId="04C68140" w14:textId="450D23AE" w:rsidR="00C879D2" w:rsidRDefault="00EA7B7A" w:rsidP="00C879D2">
      <w:pPr>
        <w:ind w:left="360"/>
      </w:pPr>
      <w:r>
        <w:t xml:space="preserve">İlgili </w:t>
      </w:r>
      <w:r w:rsidR="00DD7935">
        <w:t>metodol</w:t>
      </w:r>
      <w:r w:rsidR="00A712B1">
        <w:t>oj</w:t>
      </w:r>
      <w:r w:rsidR="00DD7935">
        <w:t xml:space="preserve">iye dayanarak elde edilen </w:t>
      </w:r>
      <w:r w:rsidR="00A712B1">
        <w:t xml:space="preserve">beklenen </w:t>
      </w:r>
      <w:r w:rsidR="00DD7935">
        <w:t>potansiyel ihracat değerini ifade etmektedir.</w:t>
      </w:r>
    </w:p>
    <w:p w14:paraId="4850D541" w14:textId="2FB4A368" w:rsidR="00014F59" w:rsidRDefault="005D3C33" w:rsidP="00646CE3">
      <w:pPr>
        <w:pStyle w:val="ListeParagraf"/>
        <w:numPr>
          <w:ilvl w:val="0"/>
          <w:numId w:val="30"/>
        </w:numPr>
      </w:pPr>
      <w:r>
        <w:t>Henüz Keşfedilmemiş İhracat Değeri (</w:t>
      </w:r>
      <w:r w:rsidR="00FF137B">
        <w:t>Potantial to Actual Exports Gap)</w:t>
      </w:r>
    </w:p>
    <w:p w14:paraId="45752DA2" w14:textId="33DA0B34" w:rsidR="00D067A9" w:rsidRPr="00B016EC" w:rsidRDefault="00936AA8" w:rsidP="00964F7F">
      <w:pPr>
        <w:ind w:left="360"/>
      </w:pPr>
      <w:r>
        <w:t>Henüz keşfedilmemiş ihracat değeri,</w:t>
      </w:r>
      <w:r w:rsidR="00DD7935" w:rsidRPr="00DD7935">
        <w:t xml:space="preserve"> </w:t>
      </w:r>
      <w:r>
        <w:t xml:space="preserve">potansiyel ihracat değerinin fiilî </w:t>
      </w:r>
      <w:r w:rsidR="00DD7935" w:rsidRPr="00DD7935">
        <w:t>ihracattan ne kadar</w:t>
      </w:r>
      <w:r w:rsidR="00E463AA">
        <w:t xml:space="preserve"> sapma gösterdiğini ifade eder. Fiilî i</w:t>
      </w:r>
      <w:r w:rsidR="00DD7935" w:rsidRPr="00DD7935">
        <w:t xml:space="preserve">hracat, beklenen potansiyel değerinden yüksek veya düşük olabilir. Eğer </w:t>
      </w:r>
      <w:r w:rsidR="00E463AA">
        <w:t>fiilî</w:t>
      </w:r>
      <w:r w:rsidR="00DD7935" w:rsidRPr="00DD7935">
        <w:t xml:space="preserve"> ihracat, potansiyel i</w:t>
      </w:r>
      <w:r w:rsidR="00CE44DB">
        <w:t xml:space="preserve">hracatı aşıyorsa, bu durum, </w:t>
      </w:r>
      <w:r w:rsidR="00DD7935" w:rsidRPr="00DD7935">
        <w:t>ihracatçı</w:t>
      </w:r>
      <w:r w:rsidR="00CE44DB">
        <w:t>ların</w:t>
      </w:r>
      <w:r w:rsidR="00DD7935" w:rsidRPr="00DD7935">
        <w:t xml:space="preserve"> bazı pazarlarda olağanüstü bir ihracat performansı sergileyip diğerlerini ihmal etmesinden kaynaklanabilir. Tam tersine, gerçekleşmemiş potansiyel değeri, örneğin düzenlemeler veya alıcı-satıcı uyumsuzlukları gibi engellerin aşılması durumunda, ihracatın büyüme pot</w:t>
      </w:r>
      <w:r w:rsidR="00CE44DB">
        <w:t>ansiyeline işaret etmektedir</w:t>
      </w:r>
      <w:r w:rsidR="00DD7935" w:rsidRPr="00DD7935">
        <w:t>.</w:t>
      </w:r>
    </w:p>
    <w:p w14:paraId="6CBA5842" w14:textId="0FC9175B" w:rsidR="00C148E4" w:rsidRDefault="00C148E4" w:rsidP="00F15A58">
      <w:r>
        <w:br w:type="page"/>
      </w:r>
    </w:p>
    <w:p w14:paraId="49EDBBD0" w14:textId="1BAAC1D6" w:rsidR="00D76BA2" w:rsidRPr="00D533B2" w:rsidRDefault="00353A6F" w:rsidP="00D533B2">
      <w:pPr>
        <w:pStyle w:val="Balk2"/>
      </w:pPr>
      <w:bookmarkStart w:id="95" w:name="_Toc172710384"/>
      <w:r w:rsidRPr="00D533B2">
        <w:lastRenderedPageBreak/>
        <w:t>Domates Ürünü İçin Yapılan İhracat Potansiyeli Değerlendirmesi</w:t>
      </w:r>
      <w:bookmarkEnd w:id="95"/>
    </w:p>
    <w:p w14:paraId="3FA5430C" w14:textId="08CAB1AB" w:rsidR="00A60A56" w:rsidRDefault="00284D40" w:rsidP="00783798">
      <w:r>
        <w:fldChar w:fldCharType="begin"/>
      </w:r>
      <w:r>
        <w:instrText xml:space="preserve"> REF _Ref152841544 \h </w:instrText>
      </w:r>
      <w:r w:rsidR="00783798">
        <w:instrText xml:space="preserve"> \* MERGEFORMAT </w:instrText>
      </w:r>
      <w:r>
        <w:fldChar w:fldCharType="separate"/>
      </w:r>
      <w:r>
        <w:t>Şekil 8</w:t>
      </w:r>
      <w:r>
        <w:fldChar w:fldCharType="end"/>
      </w:r>
      <w:r>
        <w:t>’</w:t>
      </w:r>
      <w:r w:rsidR="004C0427">
        <w:t xml:space="preserve">de Türkiye ihracat pazarı için domates </w:t>
      </w:r>
      <w:r w:rsidR="00783798">
        <w:t>ürünü ö</w:t>
      </w:r>
      <w:r w:rsidR="004C0427">
        <w:t xml:space="preserve">zelinde yapılan ihracat potansiyeli değerlendirmesi yer almaktadır. Buna göre, </w:t>
      </w:r>
      <w:r w:rsidR="005C165A">
        <w:t xml:space="preserve">özellikle </w:t>
      </w:r>
      <w:r w:rsidR="00E74205">
        <w:t>I</w:t>
      </w:r>
      <w:r w:rsidR="003F1EB0">
        <w:t>rak</w:t>
      </w:r>
      <w:r w:rsidR="00722D73">
        <w:t>, İngiltere</w:t>
      </w:r>
      <w:r w:rsidR="00783798">
        <w:t>, Fransa, Almanya, Birleşik Arap Emirlikleri</w:t>
      </w:r>
      <w:r w:rsidR="00F050FE">
        <w:t xml:space="preserve"> </w:t>
      </w:r>
      <w:r w:rsidR="006A78A3">
        <w:t xml:space="preserve">ve Hollanda </w:t>
      </w:r>
      <w:r w:rsidR="00F050FE">
        <w:t>için</w:t>
      </w:r>
      <w:r w:rsidR="00E74205">
        <w:t xml:space="preserve"> </w:t>
      </w:r>
      <w:r w:rsidR="005C165A">
        <w:t xml:space="preserve">henüz keşfedilmemiş </w:t>
      </w:r>
      <w:r w:rsidR="004B4577">
        <w:t xml:space="preserve">pazar değerinin </w:t>
      </w:r>
      <w:r w:rsidR="008D15D9">
        <w:t xml:space="preserve">her bir ülke için </w:t>
      </w:r>
      <w:r w:rsidR="004B4577">
        <w:t xml:space="preserve">en az </w:t>
      </w:r>
      <w:r w:rsidR="006A78A3">
        <w:t xml:space="preserve">20 </w:t>
      </w:r>
      <w:r w:rsidR="004B4577">
        <w:t xml:space="preserve">milyon dolar </w:t>
      </w:r>
      <w:r w:rsidR="009F6161">
        <w:t xml:space="preserve">üzerinde </w:t>
      </w:r>
      <w:r w:rsidR="004B4577">
        <w:t>olduğu gözükmektedi</w:t>
      </w:r>
      <w:r w:rsidR="006A78A3">
        <w:t>r</w:t>
      </w:r>
      <w:r w:rsidR="004B4577">
        <w:t xml:space="preserve">. </w:t>
      </w:r>
    </w:p>
    <w:p w14:paraId="5189FCC7" w14:textId="256DEF28" w:rsidR="00A60A56" w:rsidRDefault="0007365F" w:rsidP="00783798">
      <w:r>
        <w:t>Suudi Arabistan, Rusya, İ</w:t>
      </w:r>
      <w:r w:rsidR="003434B7">
        <w:t>talya, Katar, Çek Cumhuriyeti ve Polonya</w:t>
      </w:r>
      <w:r w:rsidR="008317CF">
        <w:t xml:space="preserve"> pazarları</w:t>
      </w:r>
      <w:r w:rsidR="006C7FAE">
        <w:t xml:space="preserve"> henüz keşfedilmemiş </w:t>
      </w:r>
      <w:r w:rsidR="00CD01DC">
        <w:t xml:space="preserve">pazar değeri açısından </w:t>
      </w:r>
      <w:r w:rsidR="006C7FAE">
        <w:t>5 milyon ile 15 milyon arasında yer alan</w:t>
      </w:r>
      <w:r w:rsidR="00B17FC9">
        <w:t xml:space="preserve"> </w:t>
      </w:r>
      <w:r w:rsidR="00A60A56">
        <w:t xml:space="preserve">ülkeler </w:t>
      </w:r>
      <w:r w:rsidR="008317CF">
        <w:t xml:space="preserve">arasında </w:t>
      </w:r>
      <w:r w:rsidR="00A60A56">
        <w:t>yer almaktadır.</w:t>
      </w:r>
    </w:p>
    <w:p w14:paraId="057C98CB" w14:textId="3C0499D1" w:rsidR="0049706E" w:rsidRDefault="0049706E" w:rsidP="00783798">
      <w:r>
        <w:t>Amerika ve Kanada pazarlarına Türkiye’nin domates ihracatı bulunmamaktadır fakat çarpıcı bir veri olarak</w:t>
      </w:r>
      <w:r w:rsidR="00BD59B8">
        <w:t xml:space="preserve"> bu ülkeler</w:t>
      </w:r>
      <w:r>
        <w:t xml:space="preserve"> keşfedilmemiş </w:t>
      </w:r>
      <w:r w:rsidR="009A3A64">
        <w:t>pazar</w:t>
      </w:r>
      <w:r>
        <w:t xml:space="preserve"> </w:t>
      </w:r>
      <w:r w:rsidR="00BD59B8">
        <w:t>potansiyeli taşımaktadır.</w:t>
      </w:r>
    </w:p>
    <w:p w14:paraId="297C2FCA" w14:textId="7E5291EB" w:rsidR="006B295A" w:rsidRDefault="006B295A" w:rsidP="00783798">
      <w:r>
        <w:t>Bulgaristan, Ukrayna, Romanya, İsrail ve Be</w:t>
      </w:r>
      <w:r w:rsidR="008F79F6">
        <w:t xml:space="preserve">larus pazarları için de </w:t>
      </w:r>
      <w:r w:rsidR="00526C70">
        <w:t>keşfedilmemiş pazar değerinin</w:t>
      </w:r>
      <w:r w:rsidR="008F79F6">
        <w:t xml:space="preserve"> üstünde ihracat ya</w:t>
      </w:r>
      <w:r w:rsidR="00526C70">
        <w:t xml:space="preserve">ptıkları </w:t>
      </w:r>
      <w:r w:rsidR="00F050FE">
        <w:t>söylenebilmektedir.</w:t>
      </w:r>
      <w:r w:rsidR="00526C70">
        <w:t xml:space="preserve"> Bi</w:t>
      </w:r>
      <w:r w:rsidR="00CA7E27">
        <w:t>r diğer değişle</w:t>
      </w:r>
      <w:r w:rsidR="00756755">
        <w:t xml:space="preserve"> bu pazarlarda</w:t>
      </w:r>
      <w:r w:rsidR="00526C70">
        <w:t xml:space="preserve"> </w:t>
      </w:r>
      <w:r w:rsidR="00CA7E27">
        <w:t>ger</w:t>
      </w:r>
      <w:r w:rsidR="00756755">
        <w:t xml:space="preserve">çekte yapılan ihracat değerlerinin </w:t>
      </w:r>
      <w:r w:rsidR="00CA7E27">
        <w:t>öngörülen p</w:t>
      </w:r>
      <w:r w:rsidR="00526C70">
        <w:t>azar</w:t>
      </w:r>
      <w:r w:rsidR="00CA7E27">
        <w:t xml:space="preserve"> değer</w:t>
      </w:r>
      <w:r w:rsidR="00756755">
        <w:t>ler</w:t>
      </w:r>
      <w:r w:rsidR="00CA7E27">
        <w:t xml:space="preserve">inin üzerinde </w:t>
      </w:r>
      <w:r w:rsidR="009F6161">
        <w:t>olduğunu ifade edilebilir.</w:t>
      </w:r>
      <w:r w:rsidR="00EB57DD">
        <w:t xml:space="preserve"> Bu Türkiye’nin o pazarlarda derinlik elde ettiği yönünde yorumlanabilir.</w:t>
      </w:r>
    </w:p>
    <w:p w14:paraId="189D6A47" w14:textId="5C5524E2" w:rsidR="00D533B2" w:rsidRDefault="00783798" w:rsidP="00E74C2F">
      <w:pPr>
        <w:spacing w:before="0" w:after="160" w:line="259" w:lineRule="auto"/>
        <w:jc w:val="left"/>
      </w:pPr>
      <w:r>
        <w:rPr>
          <w:lang w:eastAsia="tr-TR"/>
        </w:rPr>
        <w:drawing>
          <wp:inline distT="0" distB="0" distL="0" distR="0" wp14:anchorId="0DC5EBF0" wp14:editId="67609070">
            <wp:extent cx="5760720" cy="351472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514725"/>
                    </a:xfrm>
                    <a:prstGeom prst="rect">
                      <a:avLst/>
                    </a:prstGeom>
                  </pic:spPr>
                </pic:pic>
              </a:graphicData>
            </a:graphic>
          </wp:inline>
        </w:drawing>
      </w:r>
    </w:p>
    <w:p w14:paraId="06923883" w14:textId="7002E5D8" w:rsidR="00D533B2" w:rsidRDefault="00AA527E" w:rsidP="00116748">
      <w:pPr>
        <w:pStyle w:val="ekilTablo"/>
      </w:pPr>
      <w:bookmarkStart w:id="96" w:name="_Ref152841544"/>
      <w:bookmarkStart w:id="97" w:name="_Toc158545374"/>
      <w:r>
        <w:t xml:space="preserve">Şekil </w:t>
      </w:r>
      <w:r>
        <w:fldChar w:fldCharType="begin"/>
      </w:r>
      <w:r>
        <w:instrText xml:space="preserve"> SEQ Şekil \* ARABIC </w:instrText>
      </w:r>
      <w:r>
        <w:fldChar w:fldCharType="separate"/>
      </w:r>
      <w:r w:rsidR="00767C7D">
        <w:t>8</w:t>
      </w:r>
      <w:r>
        <w:fldChar w:fldCharType="end"/>
      </w:r>
      <w:bookmarkEnd w:id="96"/>
      <w:r>
        <w:t xml:space="preserve"> Türkiye'nin</w:t>
      </w:r>
      <w:r w:rsidR="00D067E0">
        <w:rPr>
          <w:rStyle w:val="ekilTabloChar"/>
        </w:rPr>
        <w:t xml:space="preserve"> Domates Hedef Pazarı i</w:t>
      </w:r>
      <w:r w:rsidR="00116748" w:rsidRPr="00116748">
        <w:rPr>
          <w:rStyle w:val="ekilTabloChar"/>
        </w:rPr>
        <w:t>çin Yapılan İhracat Potansiyeli Gösterimi</w:t>
      </w:r>
      <w:bookmarkEnd w:id="97"/>
      <w:r w:rsidR="00D533B2">
        <w:br w:type="page"/>
      </w:r>
    </w:p>
    <w:p w14:paraId="4B93CCED" w14:textId="0B9A3E7E" w:rsidR="00756755" w:rsidRDefault="002A73E0" w:rsidP="008E35DF">
      <w:r>
        <w:lastRenderedPageBreak/>
        <w:fldChar w:fldCharType="begin"/>
      </w:r>
      <w:r>
        <w:instrText xml:space="preserve"> REF _Ref152846796 \h </w:instrText>
      </w:r>
      <w:r w:rsidR="008E35DF">
        <w:instrText xml:space="preserve"> \* MERGEFORMAT </w:instrText>
      </w:r>
      <w:r>
        <w:fldChar w:fldCharType="separate"/>
      </w:r>
      <w:r>
        <w:t>Tablo 10</w:t>
      </w:r>
      <w:r>
        <w:fldChar w:fldCharType="end"/>
      </w:r>
      <w:r>
        <w:t>’</w:t>
      </w:r>
      <w:r w:rsidR="00A55901">
        <w:t xml:space="preserve">da domates ürünü için </w:t>
      </w:r>
      <w:r w:rsidR="00CD386B">
        <w:t xml:space="preserve">ele alınan </w:t>
      </w:r>
      <w:r w:rsidR="00A55901">
        <w:t xml:space="preserve">alternatif ülkelerin </w:t>
      </w:r>
      <w:r w:rsidR="003602DE">
        <w:t>ihracatına yöne</w:t>
      </w:r>
      <w:r w:rsidR="00CD386B">
        <w:t>lik değerlendirmeler</w:t>
      </w:r>
      <w:r w:rsidR="003602DE">
        <w:t>e yer verilmiştir</w:t>
      </w:r>
      <w:r w:rsidR="008E35DF">
        <w:t xml:space="preserve">. Buna göre </w:t>
      </w:r>
      <w:r w:rsidR="00E429F2">
        <w:t xml:space="preserve">domates ürünü için </w:t>
      </w:r>
      <w:r w:rsidR="008E35DF">
        <w:t xml:space="preserve">alternatif ülkeler arasında ilk sırada yer alan Almanya pazarında </w:t>
      </w:r>
      <w:r w:rsidR="00E429F2">
        <w:t xml:space="preserve">Türkiye’nin </w:t>
      </w:r>
      <w:r w:rsidR="008E35DF">
        <w:t>henüz keşfedilmemiş 24 milyon $</w:t>
      </w:r>
      <w:r w:rsidR="00E429F2">
        <w:t xml:space="preserve">’lık bir pazarı olduğu söylenebilmektedir. </w:t>
      </w:r>
      <w:r w:rsidR="008E35DF">
        <w:t>İngiltere</w:t>
      </w:r>
      <w:r w:rsidR="00E429F2">
        <w:t xml:space="preserve"> </w:t>
      </w:r>
      <w:r w:rsidR="008E35DF">
        <w:t xml:space="preserve">domates pazarı için </w:t>
      </w:r>
      <w:r w:rsidR="00E053CC">
        <w:t xml:space="preserve">henüz keşfedilmemiş ihracat değeri </w:t>
      </w:r>
      <w:r w:rsidR="008E35DF">
        <w:t>31.9 milyon $</w:t>
      </w:r>
      <w:r w:rsidR="00E053CC">
        <w:t xml:space="preserve"> olarak gözükmektedir.</w:t>
      </w:r>
    </w:p>
    <w:p w14:paraId="5A4548FB" w14:textId="6B698D81" w:rsidR="005925DE" w:rsidRDefault="002A73E0" w:rsidP="002A73E0">
      <w:pPr>
        <w:pStyle w:val="ekilTablo"/>
      </w:pPr>
      <w:bookmarkStart w:id="98" w:name="_Ref152846796"/>
      <w:bookmarkStart w:id="99" w:name="_Toc158545387"/>
      <w:r>
        <w:t xml:space="preserve">Tablo </w:t>
      </w:r>
      <w:r>
        <w:fldChar w:fldCharType="begin"/>
      </w:r>
      <w:r>
        <w:instrText xml:space="preserve"> SEQ Tablo \* ARABIC </w:instrText>
      </w:r>
      <w:r>
        <w:fldChar w:fldCharType="separate"/>
      </w:r>
      <w:r>
        <w:t>10</w:t>
      </w:r>
      <w:r>
        <w:fldChar w:fldCharType="end"/>
      </w:r>
      <w:bookmarkEnd w:id="98"/>
      <w:r>
        <w:t xml:space="preserve"> Domates Ürünü için </w:t>
      </w:r>
      <w:r w:rsidR="00F15A58">
        <w:t>Ele Alınan</w:t>
      </w:r>
      <w:r>
        <w:t xml:space="preserve"> Alternatif Ülkelerin İhracat Potansiyeli</w:t>
      </w:r>
      <w:bookmarkEnd w:id="99"/>
    </w:p>
    <w:tbl>
      <w:tblPr>
        <w:tblStyle w:val="GridTable4-Accent51"/>
        <w:tblW w:w="0" w:type="auto"/>
        <w:jc w:val="center"/>
        <w:tblLook w:val="04A0" w:firstRow="1" w:lastRow="0" w:firstColumn="1" w:lastColumn="0" w:noHBand="0" w:noVBand="1"/>
      </w:tblPr>
      <w:tblGrid>
        <w:gridCol w:w="1413"/>
        <w:gridCol w:w="1417"/>
        <w:gridCol w:w="1418"/>
        <w:gridCol w:w="1701"/>
        <w:gridCol w:w="2070"/>
      </w:tblGrid>
      <w:tr w:rsidR="00325996" w:rsidRPr="00325996" w14:paraId="15B4B20B" w14:textId="77777777" w:rsidTr="00325996">
        <w:trPr>
          <w:cnfStyle w:val="100000000000" w:firstRow="1" w:lastRow="0" w:firstColumn="0" w:lastColumn="0" w:oddVBand="0" w:evenVBand="0" w:oddHBand="0"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F0DB042" w14:textId="77777777" w:rsidR="005925DE" w:rsidRPr="00325996" w:rsidRDefault="005925DE" w:rsidP="00325996">
            <w:pPr>
              <w:spacing w:after="160" w:line="240" w:lineRule="auto"/>
              <w:jc w:val="center"/>
              <w:rPr>
                <w:sz w:val="20"/>
                <w:szCs w:val="20"/>
              </w:rPr>
            </w:pPr>
            <w:r w:rsidRPr="00325996">
              <w:rPr>
                <w:sz w:val="20"/>
                <w:szCs w:val="20"/>
              </w:rPr>
              <w:t>Alternatif Ülkeler</w:t>
            </w:r>
          </w:p>
        </w:tc>
        <w:tc>
          <w:tcPr>
            <w:tcW w:w="1417" w:type="dxa"/>
            <w:noWrap/>
          </w:tcPr>
          <w:p w14:paraId="3B2F9D1B" w14:textId="6FCB5FB3" w:rsidR="005925DE" w:rsidRPr="00325996" w:rsidRDefault="007836EE" w:rsidP="00325996">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25996">
              <w:rPr>
                <w:sz w:val="20"/>
                <w:szCs w:val="20"/>
              </w:rPr>
              <w:t>Sıralama</w:t>
            </w:r>
          </w:p>
        </w:tc>
        <w:tc>
          <w:tcPr>
            <w:tcW w:w="1418" w:type="dxa"/>
            <w:noWrap/>
          </w:tcPr>
          <w:p w14:paraId="2CAAF970" w14:textId="6652733C" w:rsidR="005925DE" w:rsidRPr="00325996" w:rsidRDefault="00A712B1" w:rsidP="00325996">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Fiilî İ</w:t>
            </w:r>
            <w:r w:rsidR="007836EE" w:rsidRPr="00325996">
              <w:rPr>
                <w:sz w:val="20"/>
                <w:szCs w:val="20"/>
              </w:rPr>
              <w:t>hracat Değeri</w:t>
            </w:r>
          </w:p>
        </w:tc>
        <w:tc>
          <w:tcPr>
            <w:tcW w:w="1701" w:type="dxa"/>
            <w:noWrap/>
          </w:tcPr>
          <w:p w14:paraId="3630155B" w14:textId="5F4F2157" w:rsidR="005925DE" w:rsidRPr="00325996" w:rsidRDefault="00F22CC9" w:rsidP="00325996">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25996">
              <w:rPr>
                <w:sz w:val="20"/>
                <w:szCs w:val="20"/>
              </w:rPr>
              <w:t>Potansiyel İhracat Değeri</w:t>
            </w:r>
          </w:p>
        </w:tc>
        <w:tc>
          <w:tcPr>
            <w:tcW w:w="2070" w:type="dxa"/>
            <w:noWrap/>
          </w:tcPr>
          <w:p w14:paraId="6DB00B76" w14:textId="32FDC634" w:rsidR="005925DE" w:rsidRPr="00325996" w:rsidRDefault="00B40067" w:rsidP="00325996">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25996">
              <w:rPr>
                <w:sz w:val="20"/>
                <w:szCs w:val="20"/>
              </w:rPr>
              <w:t>He</w:t>
            </w:r>
            <w:r w:rsidR="00325996">
              <w:rPr>
                <w:sz w:val="20"/>
                <w:szCs w:val="20"/>
              </w:rPr>
              <w:t xml:space="preserve">nüz </w:t>
            </w:r>
            <w:r w:rsidRPr="00325996">
              <w:rPr>
                <w:sz w:val="20"/>
                <w:szCs w:val="20"/>
              </w:rPr>
              <w:t>Keşfedilmemiş Değer</w:t>
            </w:r>
          </w:p>
        </w:tc>
      </w:tr>
      <w:tr w:rsidR="00325996" w:rsidRPr="00325996" w14:paraId="5A8C7030" w14:textId="77777777" w:rsidTr="00325996">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01F135B" w14:textId="6148EDD0" w:rsidR="005925DE" w:rsidRPr="00325996" w:rsidRDefault="00FA2D5E" w:rsidP="005925DE">
            <w:pPr>
              <w:spacing w:after="160" w:line="240" w:lineRule="auto"/>
              <w:jc w:val="left"/>
              <w:rPr>
                <w:b w:val="0"/>
                <w:szCs w:val="20"/>
              </w:rPr>
            </w:pPr>
            <w:r w:rsidRPr="00325996">
              <w:rPr>
                <w:b w:val="0"/>
                <w:szCs w:val="20"/>
              </w:rPr>
              <w:t>Almanya</w:t>
            </w:r>
          </w:p>
        </w:tc>
        <w:tc>
          <w:tcPr>
            <w:tcW w:w="1417" w:type="dxa"/>
            <w:noWrap/>
          </w:tcPr>
          <w:p w14:paraId="53366F36" w14:textId="39ECC00B" w:rsidR="005925DE" w:rsidRPr="00325996" w:rsidRDefault="007836EE"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1</w:t>
            </w:r>
          </w:p>
        </w:tc>
        <w:tc>
          <w:tcPr>
            <w:tcW w:w="1418" w:type="dxa"/>
            <w:noWrap/>
          </w:tcPr>
          <w:p w14:paraId="6A554CB2" w14:textId="733049E2" w:rsidR="005925DE" w:rsidRPr="00325996" w:rsidRDefault="00217482"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17 milyon $</w:t>
            </w:r>
          </w:p>
        </w:tc>
        <w:tc>
          <w:tcPr>
            <w:tcW w:w="1701" w:type="dxa"/>
            <w:noWrap/>
          </w:tcPr>
          <w:p w14:paraId="656C3FF3" w14:textId="5F6E862A" w:rsidR="005925DE" w:rsidRPr="00325996" w:rsidRDefault="00217482"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41 milyon $</w:t>
            </w:r>
          </w:p>
        </w:tc>
        <w:tc>
          <w:tcPr>
            <w:tcW w:w="2070" w:type="dxa"/>
            <w:noWrap/>
          </w:tcPr>
          <w:p w14:paraId="04DE2DB7" w14:textId="0333DBAA" w:rsidR="005925DE" w:rsidRPr="00325996" w:rsidRDefault="00217482"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24 milyon $</w:t>
            </w:r>
          </w:p>
        </w:tc>
      </w:tr>
      <w:tr w:rsidR="00325996" w:rsidRPr="00325996" w14:paraId="789F1619" w14:textId="77777777" w:rsidTr="00325996">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8B8CFCE" w14:textId="276661C3" w:rsidR="005925DE" w:rsidRPr="00325996" w:rsidRDefault="00FA2D5E" w:rsidP="005925DE">
            <w:pPr>
              <w:spacing w:after="160" w:line="240" w:lineRule="auto"/>
              <w:jc w:val="left"/>
              <w:rPr>
                <w:b w:val="0"/>
                <w:szCs w:val="20"/>
              </w:rPr>
            </w:pPr>
            <w:r w:rsidRPr="00325996">
              <w:rPr>
                <w:b w:val="0"/>
                <w:szCs w:val="20"/>
              </w:rPr>
              <w:t>İngiltere</w:t>
            </w:r>
          </w:p>
        </w:tc>
        <w:tc>
          <w:tcPr>
            <w:tcW w:w="1417" w:type="dxa"/>
            <w:noWrap/>
          </w:tcPr>
          <w:p w14:paraId="45090108" w14:textId="22C80743" w:rsidR="005925DE" w:rsidRPr="00325996" w:rsidRDefault="007836EE" w:rsidP="005925DE">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2</w:t>
            </w:r>
          </w:p>
        </w:tc>
        <w:tc>
          <w:tcPr>
            <w:tcW w:w="1418" w:type="dxa"/>
            <w:noWrap/>
          </w:tcPr>
          <w:p w14:paraId="057958AA" w14:textId="7A5122B9" w:rsidR="005925DE" w:rsidRPr="00325996" w:rsidRDefault="00217482" w:rsidP="005925DE">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1.1 milyon $</w:t>
            </w:r>
          </w:p>
        </w:tc>
        <w:tc>
          <w:tcPr>
            <w:tcW w:w="1701" w:type="dxa"/>
            <w:noWrap/>
          </w:tcPr>
          <w:p w14:paraId="1B4B338C" w14:textId="00272A23" w:rsidR="005925DE" w:rsidRPr="00325996" w:rsidRDefault="00217482" w:rsidP="005925DE">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33 milyon $</w:t>
            </w:r>
          </w:p>
        </w:tc>
        <w:tc>
          <w:tcPr>
            <w:tcW w:w="2070" w:type="dxa"/>
            <w:noWrap/>
          </w:tcPr>
          <w:p w14:paraId="2F0547C5" w14:textId="5B4F3970" w:rsidR="005925DE" w:rsidRPr="00325996" w:rsidRDefault="00217482" w:rsidP="005925DE">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31.9 milyon $</w:t>
            </w:r>
          </w:p>
        </w:tc>
      </w:tr>
      <w:tr w:rsidR="00325996" w:rsidRPr="00325996" w14:paraId="4610EDB2" w14:textId="77777777" w:rsidTr="00325996">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0A1FAC81" w14:textId="7C8E3CDC" w:rsidR="005925DE" w:rsidRPr="00325996" w:rsidRDefault="00FA2D5E" w:rsidP="005925DE">
            <w:pPr>
              <w:spacing w:after="160" w:line="240" w:lineRule="auto"/>
              <w:jc w:val="left"/>
              <w:rPr>
                <w:b w:val="0"/>
                <w:szCs w:val="20"/>
              </w:rPr>
            </w:pPr>
            <w:r w:rsidRPr="00325996">
              <w:rPr>
                <w:b w:val="0"/>
                <w:szCs w:val="20"/>
              </w:rPr>
              <w:t>Çek Cumhuriyeti</w:t>
            </w:r>
          </w:p>
        </w:tc>
        <w:tc>
          <w:tcPr>
            <w:tcW w:w="1417" w:type="dxa"/>
            <w:noWrap/>
          </w:tcPr>
          <w:p w14:paraId="7C29883B" w14:textId="42CD2BA2" w:rsidR="005925DE" w:rsidRPr="00325996" w:rsidRDefault="007836EE"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3</w:t>
            </w:r>
          </w:p>
        </w:tc>
        <w:tc>
          <w:tcPr>
            <w:tcW w:w="1418" w:type="dxa"/>
            <w:noWrap/>
          </w:tcPr>
          <w:p w14:paraId="605C488D" w14:textId="04FAAC3D" w:rsidR="005925DE" w:rsidRPr="00325996" w:rsidRDefault="00217482"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1.9 milyon $</w:t>
            </w:r>
          </w:p>
        </w:tc>
        <w:tc>
          <w:tcPr>
            <w:tcW w:w="1701" w:type="dxa"/>
            <w:noWrap/>
          </w:tcPr>
          <w:p w14:paraId="4F5832A5" w14:textId="4DFA7642" w:rsidR="005925DE" w:rsidRPr="00325996" w:rsidRDefault="00217482"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8.2 milyon $</w:t>
            </w:r>
          </w:p>
        </w:tc>
        <w:tc>
          <w:tcPr>
            <w:tcW w:w="2070" w:type="dxa"/>
            <w:noWrap/>
          </w:tcPr>
          <w:p w14:paraId="059BD397" w14:textId="774007D8" w:rsidR="005925DE" w:rsidRPr="00325996" w:rsidRDefault="00217482" w:rsidP="005925DE">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6.3 milyon $</w:t>
            </w:r>
          </w:p>
        </w:tc>
      </w:tr>
      <w:tr w:rsidR="00550BA0" w:rsidRPr="00325996" w14:paraId="67D1AB68" w14:textId="77777777" w:rsidTr="00325996">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744ADB30" w14:textId="1753FDAE" w:rsidR="00550BA0" w:rsidRPr="00325996" w:rsidRDefault="00550BA0" w:rsidP="00550BA0">
            <w:pPr>
              <w:spacing w:after="160" w:line="240" w:lineRule="auto"/>
              <w:jc w:val="left"/>
              <w:rPr>
                <w:szCs w:val="20"/>
              </w:rPr>
            </w:pPr>
            <w:r w:rsidRPr="00325996">
              <w:rPr>
                <w:b w:val="0"/>
                <w:szCs w:val="20"/>
              </w:rPr>
              <w:t>Romanya</w:t>
            </w:r>
          </w:p>
        </w:tc>
        <w:tc>
          <w:tcPr>
            <w:tcW w:w="1417" w:type="dxa"/>
            <w:noWrap/>
          </w:tcPr>
          <w:p w14:paraId="76C7B15A" w14:textId="3372A87D"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4</w:t>
            </w:r>
          </w:p>
        </w:tc>
        <w:tc>
          <w:tcPr>
            <w:tcW w:w="1418" w:type="dxa"/>
            <w:noWrap/>
          </w:tcPr>
          <w:p w14:paraId="65EBBFB5" w14:textId="4E2272B5" w:rsidR="00550BA0"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57 milyon $</w:t>
            </w:r>
          </w:p>
        </w:tc>
        <w:tc>
          <w:tcPr>
            <w:tcW w:w="1701" w:type="dxa"/>
            <w:noWrap/>
          </w:tcPr>
          <w:p w14:paraId="20265FE4" w14:textId="1A9757FB" w:rsidR="00550BA0"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23 milyon $</w:t>
            </w:r>
          </w:p>
        </w:tc>
        <w:tc>
          <w:tcPr>
            <w:tcW w:w="2070" w:type="dxa"/>
            <w:noWrap/>
          </w:tcPr>
          <w:p w14:paraId="7B397F32" w14:textId="77777777" w:rsidR="00550BA0"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p>
        </w:tc>
      </w:tr>
      <w:tr w:rsidR="00550BA0" w:rsidRPr="00325996" w14:paraId="1E190770" w14:textId="77777777" w:rsidTr="00325996">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27B9517" w14:textId="23F50C6B" w:rsidR="00550BA0" w:rsidRPr="00325996" w:rsidRDefault="00550BA0" w:rsidP="00550BA0">
            <w:pPr>
              <w:spacing w:after="160" w:line="240" w:lineRule="auto"/>
              <w:jc w:val="left"/>
              <w:rPr>
                <w:b w:val="0"/>
                <w:szCs w:val="20"/>
              </w:rPr>
            </w:pPr>
            <w:r w:rsidRPr="00325996">
              <w:rPr>
                <w:b w:val="0"/>
                <w:szCs w:val="20"/>
              </w:rPr>
              <w:t>Polonya</w:t>
            </w:r>
          </w:p>
        </w:tc>
        <w:tc>
          <w:tcPr>
            <w:tcW w:w="1417" w:type="dxa"/>
            <w:noWrap/>
          </w:tcPr>
          <w:p w14:paraId="2A135B83" w14:textId="1BF1D965"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5</w:t>
            </w:r>
          </w:p>
        </w:tc>
        <w:tc>
          <w:tcPr>
            <w:tcW w:w="1418" w:type="dxa"/>
            <w:noWrap/>
          </w:tcPr>
          <w:p w14:paraId="43AA875B" w14:textId="2CDD6B85"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20 milyon $</w:t>
            </w:r>
          </w:p>
        </w:tc>
        <w:tc>
          <w:tcPr>
            <w:tcW w:w="1701" w:type="dxa"/>
            <w:noWrap/>
          </w:tcPr>
          <w:p w14:paraId="001794F0" w14:textId="0E7651F8"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26 milyon $</w:t>
            </w:r>
          </w:p>
        </w:tc>
        <w:tc>
          <w:tcPr>
            <w:tcW w:w="2070" w:type="dxa"/>
            <w:noWrap/>
          </w:tcPr>
          <w:p w14:paraId="23B97DBA" w14:textId="0E861B6C"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6 milyon $</w:t>
            </w:r>
          </w:p>
        </w:tc>
      </w:tr>
      <w:tr w:rsidR="00550BA0" w:rsidRPr="00325996" w14:paraId="784F0DDD" w14:textId="77777777" w:rsidTr="00325996">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413F2403" w14:textId="1AA92191" w:rsidR="00550BA0" w:rsidRPr="00325996" w:rsidRDefault="00550BA0" w:rsidP="00550BA0">
            <w:pPr>
              <w:spacing w:after="160" w:line="240" w:lineRule="auto"/>
              <w:jc w:val="left"/>
              <w:rPr>
                <w:b w:val="0"/>
                <w:szCs w:val="20"/>
              </w:rPr>
            </w:pPr>
            <w:r w:rsidRPr="00325996">
              <w:rPr>
                <w:b w:val="0"/>
                <w:szCs w:val="20"/>
              </w:rPr>
              <w:t>Ukrayna</w:t>
            </w:r>
          </w:p>
        </w:tc>
        <w:tc>
          <w:tcPr>
            <w:tcW w:w="1417" w:type="dxa"/>
            <w:noWrap/>
          </w:tcPr>
          <w:p w14:paraId="2E555624" w14:textId="65798992"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6</w:t>
            </w:r>
          </w:p>
        </w:tc>
        <w:tc>
          <w:tcPr>
            <w:tcW w:w="1418" w:type="dxa"/>
            <w:noWrap/>
          </w:tcPr>
          <w:p w14:paraId="1AD66EC2" w14:textId="029F9456"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46 milyon $</w:t>
            </w:r>
          </w:p>
        </w:tc>
        <w:tc>
          <w:tcPr>
            <w:tcW w:w="1701" w:type="dxa"/>
            <w:noWrap/>
          </w:tcPr>
          <w:p w14:paraId="2F63CD7D" w14:textId="3F0A691B"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25 milyon $</w:t>
            </w:r>
          </w:p>
        </w:tc>
        <w:tc>
          <w:tcPr>
            <w:tcW w:w="2070" w:type="dxa"/>
            <w:noWrap/>
          </w:tcPr>
          <w:p w14:paraId="22CEF30D" w14:textId="6E13BF17"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p>
        </w:tc>
      </w:tr>
      <w:tr w:rsidR="00550BA0" w:rsidRPr="00325996" w14:paraId="1859944F" w14:textId="77777777" w:rsidTr="00325996">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0BD3D6D1" w14:textId="44995AF7" w:rsidR="00550BA0" w:rsidRPr="00325996" w:rsidRDefault="00550BA0" w:rsidP="00550BA0">
            <w:pPr>
              <w:spacing w:after="160" w:line="240" w:lineRule="auto"/>
              <w:jc w:val="left"/>
              <w:rPr>
                <w:b w:val="0"/>
                <w:szCs w:val="20"/>
              </w:rPr>
            </w:pPr>
            <w:r w:rsidRPr="00325996">
              <w:rPr>
                <w:b w:val="0"/>
                <w:szCs w:val="20"/>
              </w:rPr>
              <w:t>Rusya</w:t>
            </w:r>
          </w:p>
        </w:tc>
        <w:tc>
          <w:tcPr>
            <w:tcW w:w="1417" w:type="dxa"/>
            <w:noWrap/>
          </w:tcPr>
          <w:p w14:paraId="58E4C965" w14:textId="242AFD19"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7</w:t>
            </w:r>
          </w:p>
        </w:tc>
        <w:tc>
          <w:tcPr>
            <w:tcW w:w="1418" w:type="dxa"/>
            <w:noWrap/>
          </w:tcPr>
          <w:p w14:paraId="5C0F0DBE" w14:textId="1A38A49F"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60 milyon $</w:t>
            </w:r>
          </w:p>
        </w:tc>
        <w:tc>
          <w:tcPr>
            <w:tcW w:w="1701" w:type="dxa"/>
            <w:noWrap/>
          </w:tcPr>
          <w:p w14:paraId="488F1AFF" w14:textId="0A1034A4"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70 milyon $</w:t>
            </w:r>
          </w:p>
        </w:tc>
        <w:tc>
          <w:tcPr>
            <w:tcW w:w="2070" w:type="dxa"/>
            <w:noWrap/>
          </w:tcPr>
          <w:p w14:paraId="350B94D6" w14:textId="2AC038FE"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10 milyon $</w:t>
            </w:r>
          </w:p>
        </w:tc>
      </w:tr>
      <w:tr w:rsidR="00550BA0" w:rsidRPr="00325996" w14:paraId="5E260593" w14:textId="77777777" w:rsidTr="00325996">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3F9B67E0" w14:textId="3FDC2ECB" w:rsidR="00550BA0" w:rsidRPr="00325996" w:rsidRDefault="00550BA0" w:rsidP="00550BA0">
            <w:pPr>
              <w:spacing w:after="160" w:line="240" w:lineRule="auto"/>
              <w:jc w:val="left"/>
              <w:rPr>
                <w:b w:val="0"/>
                <w:szCs w:val="20"/>
              </w:rPr>
            </w:pPr>
            <w:r w:rsidRPr="00325996">
              <w:rPr>
                <w:b w:val="0"/>
                <w:szCs w:val="20"/>
              </w:rPr>
              <w:t>Bulgaristan</w:t>
            </w:r>
          </w:p>
        </w:tc>
        <w:tc>
          <w:tcPr>
            <w:tcW w:w="1417" w:type="dxa"/>
            <w:noWrap/>
          </w:tcPr>
          <w:p w14:paraId="47ECD9A9" w14:textId="497D78FF"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8</w:t>
            </w:r>
          </w:p>
        </w:tc>
        <w:tc>
          <w:tcPr>
            <w:tcW w:w="1418" w:type="dxa"/>
            <w:noWrap/>
          </w:tcPr>
          <w:p w14:paraId="646707B4" w14:textId="47577317"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42 milyon $</w:t>
            </w:r>
          </w:p>
        </w:tc>
        <w:tc>
          <w:tcPr>
            <w:tcW w:w="1701" w:type="dxa"/>
            <w:noWrap/>
          </w:tcPr>
          <w:p w14:paraId="5F9F6007" w14:textId="1CD74B29"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27 milyon $</w:t>
            </w:r>
          </w:p>
        </w:tc>
        <w:tc>
          <w:tcPr>
            <w:tcW w:w="2070" w:type="dxa"/>
            <w:noWrap/>
          </w:tcPr>
          <w:p w14:paraId="0033CC01" w14:textId="1364D977"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p>
        </w:tc>
      </w:tr>
      <w:tr w:rsidR="00550BA0" w:rsidRPr="00325996" w14:paraId="34ED31BB" w14:textId="77777777" w:rsidTr="00325996">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73B0AF9E" w14:textId="45307B60" w:rsidR="00550BA0" w:rsidRPr="00325996" w:rsidRDefault="00550BA0" w:rsidP="00550BA0">
            <w:pPr>
              <w:spacing w:after="160" w:line="240" w:lineRule="auto"/>
              <w:jc w:val="left"/>
              <w:rPr>
                <w:b w:val="0"/>
                <w:szCs w:val="20"/>
              </w:rPr>
            </w:pPr>
            <w:r w:rsidRPr="00325996">
              <w:rPr>
                <w:b w:val="0"/>
                <w:szCs w:val="20"/>
              </w:rPr>
              <w:t>Hollanda</w:t>
            </w:r>
          </w:p>
        </w:tc>
        <w:tc>
          <w:tcPr>
            <w:tcW w:w="1417" w:type="dxa"/>
            <w:noWrap/>
          </w:tcPr>
          <w:p w14:paraId="5C4E391B" w14:textId="049C1B35"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9</w:t>
            </w:r>
          </w:p>
        </w:tc>
        <w:tc>
          <w:tcPr>
            <w:tcW w:w="1418" w:type="dxa"/>
            <w:noWrap/>
          </w:tcPr>
          <w:p w14:paraId="3FF1B2A0" w14:textId="618FA041"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7.3 milyon $</w:t>
            </w:r>
          </w:p>
        </w:tc>
        <w:tc>
          <w:tcPr>
            <w:tcW w:w="1701" w:type="dxa"/>
            <w:noWrap/>
          </w:tcPr>
          <w:p w14:paraId="365E7A98" w14:textId="5E03CD54"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29 milyon $</w:t>
            </w:r>
          </w:p>
        </w:tc>
        <w:tc>
          <w:tcPr>
            <w:tcW w:w="2070" w:type="dxa"/>
            <w:noWrap/>
          </w:tcPr>
          <w:p w14:paraId="6191E438" w14:textId="52E9090C"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21.7 milyon $</w:t>
            </w:r>
          </w:p>
        </w:tc>
      </w:tr>
      <w:tr w:rsidR="00550BA0" w:rsidRPr="00325996" w14:paraId="454AFFDD" w14:textId="77777777" w:rsidTr="00325996">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0A99904E" w14:textId="510D0306" w:rsidR="00550BA0" w:rsidRPr="00325996" w:rsidRDefault="00550BA0" w:rsidP="00550BA0">
            <w:pPr>
              <w:spacing w:after="160" w:line="240" w:lineRule="auto"/>
              <w:jc w:val="left"/>
              <w:rPr>
                <w:b w:val="0"/>
                <w:szCs w:val="20"/>
              </w:rPr>
            </w:pPr>
            <w:r w:rsidRPr="00325996">
              <w:rPr>
                <w:b w:val="0"/>
                <w:szCs w:val="20"/>
              </w:rPr>
              <w:t>Suudi Arabistan</w:t>
            </w:r>
          </w:p>
        </w:tc>
        <w:tc>
          <w:tcPr>
            <w:tcW w:w="1417" w:type="dxa"/>
            <w:noWrap/>
          </w:tcPr>
          <w:p w14:paraId="4041AABF" w14:textId="7B39EC12"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10</w:t>
            </w:r>
          </w:p>
        </w:tc>
        <w:tc>
          <w:tcPr>
            <w:tcW w:w="1418" w:type="dxa"/>
            <w:noWrap/>
          </w:tcPr>
          <w:p w14:paraId="324033E2" w14:textId="78226825"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4.9 milyon $</w:t>
            </w:r>
          </w:p>
        </w:tc>
        <w:tc>
          <w:tcPr>
            <w:tcW w:w="1701" w:type="dxa"/>
            <w:noWrap/>
          </w:tcPr>
          <w:p w14:paraId="64133E6A" w14:textId="5B024C26"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15 milyon $</w:t>
            </w:r>
          </w:p>
        </w:tc>
        <w:tc>
          <w:tcPr>
            <w:tcW w:w="2070" w:type="dxa"/>
            <w:noWrap/>
          </w:tcPr>
          <w:p w14:paraId="514E5621" w14:textId="02303FA0"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10,1</w:t>
            </w:r>
            <w:r>
              <w:t xml:space="preserve"> </w:t>
            </w:r>
            <w:r>
              <w:rPr>
                <w:szCs w:val="20"/>
              </w:rPr>
              <w:t>milyon $</w:t>
            </w:r>
          </w:p>
        </w:tc>
      </w:tr>
    </w:tbl>
    <w:p w14:paraId="562996DC" w14:textId="3155298F" w:rsidR="002A73E0" w:rsidRDefault="002A73E0">
      <w:pPr>
        <w:spacing w:before="0" w:after="160" w:line="259" w:lineRule="auto"/>
        <w:jc w:val="left"/>
      </w:pPr>
    </w:p>
    <w:p w14:paraId="2B2827D8" w14:textId="77777777" w:rsidR="002A73E0" w:rsidRDefault="002A73E0">
      <w:pPr>
        <w:spacing w:before="0" w:after="160" w:line="259" w:lineRule="auto"/>
        <w:jc w:val="left"/>
      </w:pPr>
      <w:r>
        <w:br w:type="page"/>
      </w:r>
    </w:p>
    <w:p w14:paraId="67EFAB01" w14:textId="11C8B52A" w:rsidR="00FF20FE" w:rsidRPr="00D533B2" w:rsidRDefault="00FF20FE" w:rsidP="00FF20FE">
      <w:pPr>
        <w:pStyle w:val="Balk2"/>
      </w:pPr>
      <w:bookmarkStart w:id="100" w:name="_Toc172710385"/>
      <w:r>
        <w:lastRenderedPageBreak/>
        <w:t>Hıyar</w:t>
      </w:r>
      <w:r w:rsidRPr="00D533B2">
        <w:t xml:space="preserve"> Ürünü İçin Yapılan İhracat Potansiyeli Değerlendirmesi</w:t>
      </w:r>
      <w:bookmarkEnd w:id="100"/>
    </w:p>
    <w:p w14:paraId="0FB8A143" w14:textId="77777777" w:rsidR="008E68F0" w:rsidRDefault="00166EE9" w:rsidP="00767C7D">
      <w:r>
        <w:fldChar w:fldCharType="begin"/>
      </w:r>
      <w:r>
        <w:instrText xml:space="preserve"> REF _Ref152851532 \h </w:instrText>
      </w:r>
      <w:r>
        <w:fldChar w:fldCharType="separate"/>
      </w:r>
      <w:r>
        <w:t>Şekil 9</w:t>
      </w:r>
      <w:r>
        <w:fldChar w:fldCharType="end"/>
      </w:r>
      <w:r w:rsidR="00767C7D">
        <w:t>’</w:t>
      </w:r>
      <w:r>
        <w:t>da</w:t>
      </w:r>
      <w:r w:rsidR="00767C7D">
        <w:t xml:space="preserve"> Türkiye ihracat pazarı için </w:t>
      </w:r>
      <w:r>
        <w:t xml:space="preserve">hıyar </w:t>
      </w:r>
      <w:r w:rsidR="00767C7D">
        <w:t xml:space="preserve">ürünü özelinde yapılan ihracat potansiyeli değerlendirmesi yer almaktadır. Buna </w:t>
      </w:r>
      <w:r w:rsidR="008E68F0">
        <w:t xml:space="preserve">göre </w:t>
      </w:r>
      <w:r w:rsidR="00767C7D">
        <w:t>Irak</w:t>
      </w:r>
      <w:r w:rsidR="008E68F0">
        <w:t xml:space="preserve"> ve</w:t>
      </w:r>
      <w:r w:rsidR="00767C7D">
        <w:t xml:space="preserve"> İngiltere </w:t>
      </w:r>
      <w:r w:rsidR="008E68F0">
        <w:t xml:space="preserve">için henüz keşfedilmemiş pazar değerinin her bir ülke için en az 5 milyon dolar üzerinde olduğu gözükmektedir. </w:t>
      </w:r>
    </w:p>
    <w:p w14:paraId="616B3C79" w14:textId="6EC9A6B5" w:rsidR="00767C7D" w:rsidRDefault="00166EE9" w:rsidP="00767C7D">
      <w:r>
        <w:t>Almanya</w:t>
      </w:r>
      <w:r w:rsidR="00EA3E33">
        <w:t xml:space="preserve">, </w:t>
      </w:r>
      <w:r>
        <w:t>Hollanda</w:t>
      </w:r>
      <w:r w:rsidR="00EA3E33">
        <w:t>, Çek Cumhuriyeti, Rusya, İsveç</w:t>
      </w:r>
      <w:r w:rsidR="00EB1C1A">
        <w:t xml:space="preserve"> ve </w:t>
      </w:r>
      <w:r w:rsidR="009C15BF">
        <w:t>D</w:t>
      </w:r>
      <w:r w:rsidR="00EB1C1A">
        <w:t xml:space="preserve">animarka </w:t>
      </w:r>
      <w:r w:rsidR="00431D70">
        <w:t xml:space="preserve">pazarları henüz keşfedilmemiş </w:t>
      </w:r>
      <w:r w:rsidR="00CD01DC">
        <w:t>pazar değeri açısından</w:t>
      </w:r>
      <w:r w:rsidR="00431D70">
        <w:t xml:space="preserve"> 1 milyon ile 5 milyon arasında yer alan ülkeler arasında yer almaktadır.</w:t>
      </w:r>
    </w:p>
    <w:p w14:paraId="3BA71FFB" w14:textId="3660DAEE" w:rsidR="00BD59B8" w:rsidRDefault="00BD59B8" w:rsidP="00BD59B8">
      <w:r>
        <w:t>Amerika ve Kanada pazarlarına Türkiye’nin salatalık ihracatı bulunmamaktadır fakat çarpıcı bir veri olarak bu ülkeler keşfedilmemiş pazar potansiyeli taşımaktadır.</w:t>
      </w:r>
    </w:p>
    <w:p w14:paraId="60C99B3C" w14:textId="16EEC5F1" w:rsidR="005925DE" w:rsidRDefault="00767C7D" w:rsidP="00CA124A">
      <w:r>
        <w:t xml:space="preserve">Ukrayna, </w:t>
      </w:r>
      <w:r w:rsidR="00C32EDD">
        <w:t xml:space="preserve">İsrail, </w:t>
      </w:r>
      <w:r>
        <w:t xml:space="preserve">Romanya, </w:t>
      </w:r>
      <w:r w:rsidR="00C32EDD">
        <w:t>Bulgaristan,Gürcistan, Avusturya ve Moldova pazarları için</w:t>
      </w:r>
      <w:r>
        <w:t xml:space="preserve"> keşfedilmemiş pazar değerinin üstünde ihracat yaptıkları söylenebilmektedir.</w:t>
      </w:r>
      <w:r w:rsidR="000173A6">
        <w:t xml:space="preserve"> Bu durum Türkiye’nin bu pazarlarda derinlik elde ettiği şeklinde yorumlanabilir.</w:t>
      </w:r>
    </w:p>
    <w:p w14:paraId="27DD9F3B" w14:textId="12CC72E6" w:rsidR="00767C7D" w:rsidRDefault="00767C7D" w:rsidP="00767C7D">
      <w:pPr>
        <w:spacing w:before="0" w:after="160" w:line="259" w:lineRule="auto"/>
        <w:jc w:val="center"/>
      </w:pPr>
      <w:r>
        <w:rPr>
          <w:lang w:eastAsia="tr-TR"/>
        </w:rPr>
        <w:drawing>
          <wp:inline distT="0" distB="0" distL="0" distR="0" wp14:anchorId="140414D6" wp14:editId="4EDF5E7E">
            <wp:extent cx="5760720" cy="351472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514725"/>
                    </a:xfrm>
                    <a:prstGeom prst="rect">
                      <a:avLst/>
                    </a:prstGeom>
                  </pic:spPr>
                </pic:pic>
              </a:graphicData>
            </a:graphic>
          </wp:inline>
        </w:drawing>
      </w:r>
    </w:p>
    <w:p w14:paraId="64D9CBA9" w14:textId="3C183AEC" w:rsidR="00767C7D" w:rsidRDefault="00767C7D" w:rsidP="00116748">
      <w:pPr>
        <w:pStyle w:val="ekilTablo"/>
      </w:pPr>
      <w:bookmarkStart w:id="101" w:name="_Ref152851532"/>
      <w:bookmarkStart w:id="102" w:name="_Toc158545375"/>
      <w:r>
        <w:t xml:space="preserve">Şekil </w:t>
      </w:r>
      <w:r>
        <w:fldChar w:fldCharType="begin"/>
      </w:r>
      <w:r>
        <w:instrText xml:space="preserve"> SEQ Şekil \* ARABIC </w:instrText>
      </w:r>
      <w:r>
        <w:fldChar w:fldCharType="separate"/>
      </w:r>
      <w:r>
        <w:t>9</w:t>
      </w:r>
      <w:r>
        <w:fldChar w:fldCharType="end"/>
      </w:r>
      <w:bookmarkEnd w:id="101"/>
      <w:r>
        <w:t xml:space="preserve"> </w:t>
      </w:r>
      <w:bookmarkStart w:id="103" w:name="_Ref152851511"/>
      <w:r w:rsidRPr="0082087C">
        <w:t xml:space="preserve">Türkiye'nin </w:t>
      </w:r>
      <w:r w:rsidR="00116748">
        <w:t xml:space="preserve">Hıyar </w:t>
      </w:r>
      <w:r w:rsidR="00116748" w:rsidRPr="0082087C">
        <w:t xml:space="preserve">Hedef </w:t>
      </w:r>
      <w:r w:rsidR="00116748" w:rsidRPr="00116748">
        <w:t>Pazarı</w:t>
      </w:r>
      <w:r w:rsidR="00D067E0">
        <w:t xml:space="preserve"> i</w:t>
      </w:r>
      <w:r w:rsidR="00116748" w:rsidRPr="0082087C">
        <w:t>çin Yapılan İhracat Potansiyeli Gösterimi</w:t>
      </w:r>
      <w:bookmarkEnd w:id="102"/>
      <w:bookmarkEnd w:id="103"/>
    </w:p>
    <w:p w14:paraId="5F21A0EC" w14:textId="77777777" w:rsidR="00A51A76" w:rsidRDefault="005925DE">
      <w:pPr>
        <w:spacing w:before="0" w:after="160" w:line="259" w:lineRule="auto"/>
        <w:jc w:val="left"/>
      </w:pPr>
      <w:r>
        <w:br w:type="page"/>
      </w:r>
    </w:p>
    <w:p w14:paraId="2CCAE1C3" w14:textId="02B88BE0" w:rsidR="00E74C2F" w:rsidRDefault="00E74C2F" w:rsidP="00E74C2F">
      <w:r>
        <w:lastRenderedPageBreak/>
        <w:fldChar w:fldCharType="begin"/>
      </w:r>
      <w:r>
        <w:instrText xml:space="preserve"> REF _Ref152853890 \h </w:instrText>
      </w:r>
      <w:r>
        <w:fldChar w:fldCharType="separate"/>
      </w:r>
      <w:r>
        <w:t>Tablo 11</w:t>
      </w:r>
      <w:r>
        <w:fldChar w:fldCharType="end"/>
      </w:r>
      <w:r>
        <w:t xml:space="preserve">’de hıyar ürünü </w:t>
      </w:r>
      <w:r w:rsidR="006C5892">
        <w:t>için ele alınan alternatif ülkelerin ihracatına yönelik değerlendirmelere yer verilmiştir.</w:t>
      </w:r>
      <w:r w:rsidR="00CC3189">
        <w:t xml:space="preserve"> Buna göre hıyar</w:t>
      </w:r>
      <w:r>
        <w:t xml:space="preserve"> ürünü için alternatif ülkeler arasında ilk sırada yer alan Almanya pazarında Türkiye’nin henüz keşfedilmemiş </w:t>
      </w:r>
      <w:r w:rsidR="00CC3189">
        <w:t>4</w:t>
      </w:r>
      <w:r>
        <w:t xml:space="preserve"> milyon $’lık bir pa</w:t>
      </w:r>
      <w:r w:rsidR="00250F00">
        <w:t>zarı olduğu söylenebilmektedir. Diğer alternatif ülkeler ile ilgili veriler tabloda yer almaktadır.</w:t>
      </w:r>
    </w:p>
    <w:p w14:paraId="487ECED0" w14:textId="55B5B53F" w:rsidR="00A51A76" w:rsidRDefault="00A51A76" w:rsidP="00A51A76">
      <w:pPr>
        <w:pStyle w:val="ekilTablo"/>
      </w:pPr>
      <w:bookmarkStart w:id="104" w:name="_Ref152853890"/>
      <w:bookmarkStart w:id="105" w:name="_Toc158545388"/>
      <w:r>
        <w:t xml:space="preserve">Tablo </w:t>
      </w:r>
      <w:r>
        <w:fldChar w:fldCharType="begin"/>
      </w:r>
      <w:r>
        <w:instrText xml:space="preserve"> SEQ Tablo \* ARABIC </w:instrText>
      </w:r>
      <w:r>
        <w:fldChar w:fldCharType="separate"/>
      </w:r>
      <w:r>
        <w:t>11</w:t>
      </w:r>
      <w:r>
        <w:fldChar w:fldCharType="end"/>
      </w:r>
      <w:bookmarkEnd w:id="104"/>
      <w:r>
        <w:t xml:space="preserve"> Hıyar Ürünü için </w:t>
      </w:r>
      <w:r w:rsidR="00F15A58">
        <w:t>Ele Alınan</w:t>
      </w:r>
      <w:r>
        <w:t xml:space="preserve"> Alternatif Ülkelerin İhracat Potansiyeli</w:t>
      </w:r>
      <w:bookmarkEnd w:id="105"/>
    </w:p>
    <w:tbl>
      <w:tblPr>
        <w:tblStyle w:val="GridTable4-Accent51"/>
        <w:tblW w:w="0" w:type="auto"/>
        <w:jc w:val="center"/>
        <w:tblLook w:val="04A0" w:firstRow="1" w:lastRow="0" w:firstColumn="1" w:lastColumn="0" w:noHBand="0" w:noVBand="1"/>
      </w:tblPr>
      <w:tblGrid>
        <w:gridCol w:w="1413"/>
        <w:gridCol w:w="1417"/>
        <w:gridCol w:w="1418"/>
        <w:gridCol w:w="1701"/>
        <w:gridCol w:w="2070"/>
      </w:tblGrid>
      <w:tr w:rsidR="00A51A76" w:rsidRPr="00325996" w14:paraId="66D3A4C1" w14:textId="77777777" w:rsidTr="00E74C2F">
        <w:trPr>
          <w:cnfStyle w:val="100000000000" w:firstRow="1" w:lastRow="0" w:firstColumn="0" w:lastColumn="0" w:oddVBand="0" w:evenVBand="0" w:oddHBand="0"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5362B8A" w14:textId="77777777" w:rsidR="00A51A76" w:rsidRPr="00325996" w:rsidRDefault="00A51A76" w:rsidP="00E74C2F">
            <w:pPr>
              <w:spacing w:after="160" w:line="240" w:lineRule="auto"/>
              <w:jc w:val="center"/>
              <w:rPr>
                <w:sz w:val="20"/>
                <w:szCs w:val="20"/>
              </w:rPr>
            </w:pPr>
            <w:r w:rsidRPr="00325996">
              <w:rPr>
                <w:sz w:val="20"/>
                <w:szCs w:val="20"/>
              </w:rPr>
              <w:t>Alternatif Ülkeler</w:t>
            </w:r>
          </w:p>
        </w:tc>
        <w:tc>
          <w:tcPr>
            <w:tcW w:w="1417" w:type="dxa"/>
            <w:noWrap/>
          </w:tcPr>
          <w:p w14:paraId="1A31282C" w14:textId="77777777" w:rsidR="00A51A76" w:rsidRPr="00325996" w:rsidRDefault="00A51A76" w:rsidP="00E74C2F">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25996">
              <w:rPr>
                <w:sz w:val="20"/>
                <w:szCs w:val="20"/>
              </w:rPr>
              <w:t>Sıralama</w:t>
            </w:r>
          </w:p>
        </w:tc>
        <w:tc>
          <w:tcPr>
            <w:tcW w:w="1418" w:type="dxa"/>
            <w:noWrap/>
          </w:tcPr>
          <w:p w14:paraId="6ADEEE0F" w14:textId="47BCB73F" w:rsidR="00A51A76" w:rsidRPr="00325996" w:rsidRDefault="00E172F1" w:rsidP="00E74C2F">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Fiilî</w:t>
            </w:r>
            <w:r w:rsidRPr="00325996">
              <w:rPr>
                <w:sz w:val="20"/>
                <w:szCs w:val="20"/>
              </w:rPr>
              <w:t xml:space="preserve"> </w:t>
            </w:r>
            <w:r w:rsidR="00A51A76" w:rsidRPr="00325996">
              <w:rPr>
                <w:sz w:val="20"/>
                <w:szCs w:val="20"/>
              </w:rPr>
              <w:t>İhracat Değeri</w:t>
            </w:r>
          </w:p>
        </w:tc>
        <w:tc>
          <w:tcPr>
            <w:tcW w:w="1701" w:type="dxa"/>
            <w:noWrap/>
          </w:tcPr>
          <w:p w14:paraId="055F99A2" w14:textId="77777777" w:rsidR="00A51A76" w:rsidRPr="00325996" w:rsidRDefault="00A51A76" w:rsidP="00E74C2F">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25996">
              <w:rPr>
                <w:sz w:val="20"/>
                <w:szCs w:val="20"/>
              </w:rPr>
              <w:t>Potansiyel İhracat Değeri</w:t>
            </w:r>
          </w:p>
        </w:tc>
        <w:tc>
          <w:tcPr>
            <w:tcW w:w="2070" w:type="dxa"/>
            <w:noWrap/>
          </w:tcPr>
          <w:p w14:paraId="3F9589C8" w14:textId="77777777" w:rsidR="00A51A76" w:rsidRPr="00325996" w:rsidRDefault="00A51A76" w:rsidP="00E74C2F">
            <w:pPr>
              <w:spacing w:after="1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25996">
              <w:rPr>
                <w:sz w:val="20"/>
                <w:szCs w:val="20"/>
              </w:rPr>
              <w:t>He</w:t>
            </w:r>
            <w:r>
              <w:rPr>
                <w:sz w:val="20"/>
                <w:szCs w:val="20"/>
              </w:rPr>
              <w:t xml:space="preserve">nüz </w:t>
            </w:r>
            <w:r w:rsidRPr="00325996">
              <w:rPr>
                <w:sz w:val="20"/>
                <w:szCs w:val="20"/>
              </w:rPr>
              <w:t>Keşfedilmemiş Değer</w:t>
            </w:r>
          </w:p>
        </w:tc>
      </w:tr>
      <w:tr w:rsidR="00A51A76" w:rsidRPr="00325996" w14:paraId="23E7DEFD" w14:textId="77777777" w:rsidTr="00E74C2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60647DEB" w14:textId="77777777" w:rsidR="00A51A76" w:rsidRPr="00325996" w:rsidRDefault="00A51A76" w:rsidP="00E74C2F">
            <w:pPr>
              <w:spacing w:after="160" w:line="240" w:lineRule="auto"/>
              <w:jc w:val="left"/>
              <w:rPr>
                <w:b w:val="0"/>
                <w:szCs w:val="20"/>
              </w:rPr>
            </w:pPr>
            <w:r w:rsidRPr="00325996">
              <w:rPr>
                <w:b w:val="0"/>
                <w:szCs w:val="20"/>
              </w:rPr>
              <w:t>Almanya</w:t>
            </w:r>
          </w:p>
        </w:tc>
        <w:tc>
          <w:tcPr>
            <w:tcW w:w="1417" w:type="dxa"/>
            <w:noWrap/>
          </w:tcPr>
          <w:p w14:paraId="0A3F793D" w14:textId="77777777" w:rsidR="00A51A76" w:rsidRPr="00325996" w:rsidRDefault="00A51A76" w:rsidP="00E74C2F">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1</w:t>
            </w:r>
          </w:p>
        </w:tc>
        <w:tc>
          <w:tcPr>
            <w:tcW w:w="1418" w:type="dxa"/>
            <w:noWrap/>
          </w:tcPr>
          <w:p w14:paraId="401ADCF8" w14:textId="29B940FB" w:rsidR="00A51A76" w:rsidRPr="00325996" w:rsidRDefault="00D002B0" w:rsidP="00E74C2F">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11</w:t>
            </w:r>
            <w:r w:rsidR="00A51A76" w:rsidRPr="00325996">
              <w:rPr>
                <w:szCs w:val="20"/>
              </w:rPr>
              <w:t xml:space="preserve"> milyon $</w:t>
            </w:r>
          </w:p>
        </w:tc>
        <w:tc>
          <w:tcPr>
            <w:tcW w:w="1701" w:type="dxa"/>
            <w:noWrap/>
          </w:tcPr>
          <w:p w14:paraId="619BFEB1" w14:textId="2D6C71BB" w:rsidR="00A51A76" w:rsidRPr="00325996" w:rsidRDefault="00D002B0" w:rsidP="00E74C2F">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15</w:t>
            </w:r>
            <w:r w:rsidR="00A51A76">
              <w:rPr>
                <w:szCs w:val="20"/>
              </w:rPr>
              <w:t xml:space="preserve"> milyon $</w:t>
            </w:r>
          </w:p>
        </w:tc>
        <w:tc>
          <w:tcPr>
            <w:tcW w:w="2070" w:type="dxa"/>
            <w:noWrap/>
          </w:tcPr>
          <w:p w14:paraId="3886BC05" w14:textId="7C82C386" w:rsidR="00A51A76" w:rsidRPr="00325996" w:rsidRDefault="00D002B0" w:rsidP="00E74C2F">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4</w:t>
            </w:r>
            <w:r w:rsidR="00A51A76">
              <w:rPr>
                <w:szCs w:val="20"/>
              </w:rPr>
              <w:t xml:space="preserve"> milyon $</w:t>
            </w:r>
          </w:p>
        </w:tc>
      </w:tr>
      <w:tr w:rsidR="00550BA0" w:rsidRPr="00325996" w14:paraId="1816B174" w14:textId="77777777" w:rsidTr="00E74C2F">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2556253" w14:textId="6FCC0873" w:rsidR="00550BA0" w:rsidRDefault="00550BA0" w:rsidP="00550BA0">
            <w:pPr>
              <w:spacing w:after="160" w:line="240" w:lineRule="auto"/>
              <w:jc w:val="left"/>
              <w:rPr>
                <w:szCs w:val="20"/>
              </w:rPr>
            </w:pPr>
            <w:r>
              <w:rPr>
                <w:b w:val="0"/>
                <w:szCs w:val="20"/>
              </w:rPr>
              <w:t>Ukrayna</w:t>
            </w:r>
          </w:p>
        </w:tc>
        <w:tc>
          <w:tcPr>
            <w:tcW w:w="1417" w:type="dxa"/>
            <w:noWrap/>
          </w:tcPr>
          <w:p w14:paraId="70A9B708" w14:textId="57CEC320"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2</w:t>
            </w:r>
          </w:p>
        </w:tc>
        <w:tc>
          <w:tcPr>
            <w:tcW w:w="1418" w:type="dxa"/>
            <w:noWrap/>
          </w:tcPr>
          <w:p w14:paraId="39DFA68B" w14:textId="51E7D311" w:rsidR="00550BA0"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15 milyon $</w:t>
            </w:r>
          </w:p>
        </w:tc>
        <w:tc>
          <w:tcPr>
            <w:tcW w:w="1701" w:type="dxa"/>
            <w:noWrap/>
          </w:tcPr>
          <w:p w14:paraId="5404E70E" w14:textId="459914BC" w:rsidR="00550BA0"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6.3 milyon $</w:t>
            </w:r>
          </w:p>
        </w:tc>
        <w:tc>
          <w:tcPr>
            <w:tcW w:w="2070" w:type="dxa"/>
            <w:noWrap/>
          </w:tcPr>
          <w:p w14:paraId="5B20E5A4" w14:textId="77777777" w:rsidR="00550BA0"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p>
        </w:tc>
      </w:tr>
      <w:tr w:rsidR="00550BA0" w:rsidRPr="00325996" w14:paraId="7E2227E7" w14:textId="77777777" w:rsidTr="00E74C2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1625B37" w14:textId="2CE0A446" w:rsidR="00550BA0" w:rsidRPr="00325996" w:rsidRDefault="00550BA0" w:rsidP="00550BA0">
            <w:pPr>
              <w:spacing w:after="160" w:line="240" w:lineRule="auto"/>
              <w:jc w:val="left"/>
              <w:rPr>
                <w:b w:val="0"/>
                <w:szCs w:val="20"/>
              </w:rPr>
            </w:pPr>
            <w:r>
              <w:rPr>
                <w:b w:val="0"/>
                <w:szCs w:val="20"/>
              </w:rPr>
              <w:t>Polonya</w:t>
            </w:r>
          </w:p>
        </w:tc>
        <w:tc>
          <w:tcPr>
            <w:tcW w:w="1417" w:type="dxa"/>
            <w:noWrap/>
          </w:tcPr>
          <w:p w14:paraId="05521584" w14:textId="65F562EE"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3</w:t>
            </w:r>
          </w:p>
        </w:tc>
        <w:tc>
          <w:tcPr>
            <w:tcW w:w="1418" w:type="dxa"/>
            <w:noWrap/>
          </w:tcPr>
          <w:p w14:paraId="391015D6" w14:textId="71FB7A23"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2.9 milyon $</w:t>
            </w:r>
          </w:p>
        </w:tc>
        <w:tc>
          <w:tcPr>
            <w:tcW w:w="1701" w:type="dxa"/>
            <w:noWrap/>
          </w:tcPr>
          <w:p w14:paraId="39228504" w14:textId="0C7B8ACC"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3.8 milyon $</w:t>
            </w:r>
          </w:p>
        </w:tc>
        <w:tc>
          <w:tcPr>
            <w:tcW w:w="2070" w:type="dxa"/>
            <w:noWrap/>
          </w:tcPr>
          <w:p w14:paraId="7C55AEDC" w14:textId="7599E544"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901 bin $</w:t>
            </w:r>
          </w:p>
        </w:tc>
      </w:tr>
      <w:tr w:rsidR="00550BA0" w:rsidRPr="00325996" w14:paraId="5B7C23F0" w14:textId="77777777" w:rsidTr="00E74C2F">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7F61BE07" w14:textId="51B1879A" w:rsidR="00550BA0" w:rsidRPr="00325996" w:rsidRDefault="00550BA0" w:rsidP="00550BA0">
            <w:pPr>
              <w:spacing w:after="160" w:line="240" w:lineRule="auto"/>
              <w:jc w:val="left"/>
              <w:rPr>
                <w:b w:val="0"/>
                <w:szCs w:val="20"/>
              </w:rPr>
            </w:pPr>
            <w:r>
              <w:rPr>
                <w:b w:val="0"/>
                <w:szCs w:val="20"/>
              </w:rPr>
              <w:t>Romanya</w:t>
            </w:r>
          </w:p>
        </w:tc>
        <w:tc>
          <w:tcPr>
            <w:tcW w:w="1417" w:type="dxa"/>
            <w:noWrap/>
          </w:tcPr>
          <w:p w14:paraId="63C40F26" w14:textId="22ABFA83"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4</w:t>
            </w:r>
          </w:p>
        </w:tc>
        <w:tc>
          <w:tcPr>
            <w:tcW w:w="1418" w:type="dxa"/>
            <w:noWrap/>
          </w:tcPr>
          <w:p w14:paraId="73860157" w14:textId="3AB625B8"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5.7 milyon $</w:t>
            </w:r>
          </w:p>
        </w:tc>
        <w:tc>
          <w:tcPr>
            <w:tcW w:w="1701" w:type="dxa"/>
            <w:noWrap/>
          </w:tcPr>
          <w:p w14:paraId="76EE4CF4" w14:textId="78D1CB2C"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3.1 milyon $</w:t>
            </w:r>
          </w:p>
        </w:tc>
        <w:tc>
          <w:tcPr>
            <w:tcW w:w="2070" w:type="dxa"/>
            <w:noWrap/>
          </w:tcPr>
          <w:p w14:paraId="2F0B31A4" w14:textId="2A46EFE4"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p>
        </w:tc>
      </w:tr>
      <w:tr w:rsidR="00550BA0" w:rsidRPr="00325996" w14:paraId="6BB45E3A" w14:textId="77777777" w:rsidTr="00E74C2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447B9357" w14:textId="61B1C67B" w:rsidR="00550BA0" w:rsidRPr="00325996" w:rsidRDefault="00550BA0" w:rsidP="00550BA0">
            <w:pPr>
              <w:spacing w:after="160" w:line="240" w:lineRule="auto"/>
              <w:jc w:val="left"/>
              <w:rPr>
                <w:b w:val="0"/>
                <w:szCs w:val="20"/>
              </w:rPr>
            </w:pPr>
            <w:r>
              <w:rPr>
                <w:b w:val="0"/>
                <w:szCs w:val="20"/>
              </w:rPr>
              <w:t>Bulgaristan</w:t>
            </w:r>
          </w:p>
        </w:tc>
        <w:tc>
          <w:tcPr>
            <w:tcW w:w="1417" w:type="dxa"/>
            <w:noWrap/>
          </w:tcPr>
          <w:p w14:paraId="53D052B0" w14:textId="7C1852FE"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5</w:t>
            </w:r>
          </w:p>
        </w:tc>
        <w:tc>
          <w:tcPr>
            <w:tcW w:w="1418" w:type="dxa"/>
            <w:noWrap/>
          </w:tcPr>
          <w:p w14:paraId="7A00FADB" w14:textId="4C34D335"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8.7 milyon $</w:t>
            </w:r>
          </w:p>
        </w:tc>
        <w:tc>
          <w:tcPr>
            <w:tcW w:w="1701" w:type="dxa"/>
            <w:noWrap/>
          </w:tcPr>
          <w:p w14:paraId="12A4AA5C" w14:textId="219778B0"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2.8 milyon $</w:t>
            </w:r>
          </w:p>
        </w:tc>
        <w:tc>
          <w:tcPr>
            <w:tcW w:w="2070" w:type="dxa"/>
            <w:noWrap/>
          </w:tcPr>
          <w:p w14:paraId="52283635" w14:textId="43049C89"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p>
        </w:tc>
      </w:tr>
      <w:tr w:rsidR="00550BA0" w:rsidRPr="00325996" w14:paraId="6AF4426A" w14:textId="77777777" w:rsidTr="00E74C2F">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018FC226" w14:textId="24F0E813" w:rsidR="00550BA0" w:rsidRPr="00325996" w:rsidRDefault="00550BA0" w:rsidP="00550BA0">
            <w:pPr>
              <w:spacing w:after="160" w:line="240" w:lineRule="auto"/>
              <w:jc w:val="left"/>
              <w:rPr>
                <w:b w:val="0"/>
                <w:szCs w:val="20"/>
              </w:rPr>
            </w:pPr>
            <w:r>
              <w:rPr>
                <w:b w:val="0"/>
                <w:szCs w:val="20"/>
              </w:rPr>
              <w:t>İngiltere</w:t>
            </w:r>
          </w:p>
        </w:tc>
        <w:tc>
          <w:tcPr>
            <w:tcW w:w="1417" w:type="dxa"/>
            <w:noWrap/>
          </w:tcPr>
          <w:p w14:paraId="0317CEA7" w14:textId="4903E5B0"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6</w:t>
            </w:r>
          </w:p>
        </w:tc>
        <w:tc>
          <w:tcPr>
            <w:tcW w:w="1418" w:type="dxa"/>
            <w:noWrap/>
          </w:tcPr>
          <w:p w14:paraId="435F7B8A" w14:textId="358F6109"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282 bin $</w:t>
            </w:r>
          </w:p>
        </w:tc>
        <w:tc>
          <w:tcPr>
            <w:tcW w:w="1701" w:type="dxa"/>
            <w:noWrap/>
          </w:tcPr>
          <w:p w14:paraId="41133C2D" w14:textId="588A76C7"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6.5 milyon $</w:t>
            </w:r>
          </w:p>
        </w:tc>
        <w:tc>
          <w:tcPr>
            <w:tcW w:w="2070" w:type="dxa"/>
            <w:noWrap/>
          </w:tcPr>
          <w:p w14:paraId="19F8702E" w14:textId="52FB8855"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6.2 milyon $</w:t>
            </w:r>
          </w:p>
        </w:tc>
      </w:tr>
      <w:tr w:rsidR="00550BA0" w:rsidRPr="00325996" w14:paraId="5AA82068" w14:textId="77777777" w:rsidTr="00E74C2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37A4D511" w14:textId="0C32A93A" w:rsidR="00550BA0" w:rsidRPr="00325996" w:rsidRDefault="00550BA0" w:rsidP="00550BA0">
            <w:pPr>
              <w:spacing w:after="160" w:line="240" w:lineRule="auto"/>
              <w:jc w:val="left"/>
              <w:rPr>
                <w:b w:val="0"/>
                <w:szCs w:val="20"/>
              </w:rPr>
            </w:pPr>
            <w:r>
              <w:rPr>
                <w:b w:val="0"/>
                <w:szCs w:val="20"/>
              </w:rPr>
              <w:t>Rusya</w:t>
            </w:r>
          </w:p>
        </w:tc>
        <w:tc>
          <w:tcPr>
            <w:tcW w:w="1417" w:type="dxa"/>
            <w:noWrap/>
          </w:tcPr>
          <w:p w14:paraId="498ED10E" w14:textId="0E92C9ED"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7</w:t>
            </w:r>
          </w:p>
        </w:tc>
        <w:tc>
          <w:tcPr>
            <w:tcW w:w="1418" w:type="dxa"/>
            <w:noWrap/>
          </w:tcPr>
          <w:p w14:paraId="06F6E4CD" w14:textId="305930E3"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6.4 milyon $</w:t>
            </w:r>
          </w:p>
        </w:tc>
        <w:tc>
          <w:tcPr>
            <w:tcW w:w="1701" w:type="dxa"/>
            <w:noWrap/>
          </w:tcPr>
          <w:p w14:paraId="48B4305D" w14:textId="68B5393F"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7.9 milyon $</w:t>
            </w:r>
          </w:p>
        </w:tc>
        <w:tc>
          <w:tcPr>
            <w:tcW w:w="2070" w:type="dxa"/>
            <w:noWrap/>
          </w:tcPr>
          <w:p w14:paraId="43B039D9" w14:textId="0B621C5A"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1.5 milyon $</w:t>
            </w:r>
          </w:p>
        </w:tc>
      </w:tr>
      <w:tr w:rsidR="00550BA0" w:rsidRPr="00325996" w14:paraId="1DA89E81" w14:textId="77777777" w:rsidTr="00E74C2F">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7EF0292B" w14:textId="51FCAB1A" w:rsidR="00550BA0" w:rsidRPr="00325996" w:rsidRDefault="00550BA0" w:rsidP="00550BA0">
            <w:pPr>
              <w:spacing w:after="160" w:line="240" w:lineRule="auto"/>
              <w:jc w:val="left"/>
              <w:rPr>
                <w:b w:val="0"/>
                <w:szCs w:val="20"/>
              </w:rPr>
            </w:pPr>
            <w:r>
              <w:rPr>
                <w:b w:val="0"/>
                <w:szCs w:val="20"/>
              </w:rPr>
              <w:t>Çek Cumhuriyeti</w:t>
            </w:r>
          </w:p>
        </w:tc>
        <w:tc>
          <w:tcPr>
            <w:tcW w:w="1417" w:type="dxa"/>
            <w:noWrap/>
          </w:tcPr>
          <w:p w14:paraId="5E684C55" w14:textId="653CF283"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8</w:t>
            </w:r>
          </w:p>
        </w:tc>
        <w:tc>
          <w:tcPr>
            <w:tcW w:w="1418" w:type="dxa"/>
            <w:noWrap/>
          </w:tcPr>
          <w:p w14:paraId="62454081" w14:textId="6E308545"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395 bin $</w:t>
            </w:r>
          </w:p>
        </w:tc>
        <w:tc>
          <w:tcPr>
            <w:tcW w:w="1701" w:type="dxa"/>
            <w:noWrap/>
          </w:tcPr>
          <w:p w14:paraId="15C876B9" w14:textId="5675A7AB"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2.3 milyon $</w:t>
            </w:r>
          </w:p>
        </w:tc>
        <w:tc>
          <w:tcPr>
            <w:tcW w:w="2070" w:type="dxa"/>
            <w:noWrap/>
          </w:tcPr>
          <w:p w14:paraId="467F5339" w14:textId="7AAE31D8"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1.9 milyon $</w:t>
            </w:r>
          </w:p>
        </w:tc>
      </w:tr>
      <w:tr w:rsidR="00550BA0" w:rsidRPr="00325996" w14:paraId="35E84FFF" w14:textId="77777777" w:rsidTr="00E74C2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68D58ACF" w14:textId="18B48C2A" w:rsidR="00550BA0" w:rsidRPr="00325996" w:rsidRDefault="00550BA0" w:rsidP="00550BA0">
            <w:pPr>
              <w:spacing w:after="160" w:line="240" w:lineRule="auto"/>
              <w:jc w:val="left"/>
              <w:rPr>
                <w:b w:val="0"/>
                <w:szCs w:val="20"/>
              </w:rPr>
            </w:pPr>
            <w:r>
              <w:rPr>
                <w:b w:val="0"/>
                <w:szCs w:val="20"/>
              </w:rPr>
              <w:t>Fransa</w:t>
            </w:r>
          </w:p>
        </w:tc>
        <w:tc>
          <w:tcPr>
            <w:tcW w:w="1417" w:type="dxa"/>
            <w:noWrap/>
          </w:tcPr>
          <w:p w14:paraId="633B2022" w14:textId="6171E85E"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25996">
              <w:rPr>
                <w:szCs w:val="20"/>
              </w:rPr>
              <w:t>9</w:t>
            </w:r>
          </w:p>
        </w:tc>
        <w:tc>
          <w:tcPr>
            <w:tcW w:w="1418" w:type="dxa"/>
            <w:noWrap/>
          </w:tcPr>
          <w:p w14:paraId="6E4C98A2" w14:textId="69EC586E"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140 bin $</w:t>
            </w:r>
          </w:p>
        </w:tc>
        <w:tc>
          <w:tcPr>
            <w:tcW w:w="1701" w:type="dxa"/>
            <w:noWrap/>
          </w:tcPr>
          <w:p w14:paraId="0B88685B" w14:textId="2B095E96"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844 bin $</w:t>
            </w:r>
          </w:p>
        </w:tc>
        <w:tc>
          <w:tcPr>
            <w:tcW w:w="2070" w:type="dxa"/>
            <w:noWrap/>
          </w:tcPr>
          <w:p w14:paraId="0B1814F2" w14:textId="217E662D" w:rsidR="00550BA0" w:rsidRPr="00325996" w:rsidRDefault="00550BA0" w:rsidP="00550BA0">
            <w:pPr>
              <w:spacing w:after="160"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703 bin $</w:t>
            </w:r>
          </w:p>
        </w:tc>
      </w:tr>
      <w:tr w:rsidR="00550BA0" w:rsidRPr="00325996" w14:paraId="62008AFD" w14:textId="77777777" w:rsidTr="00E74C2F">
        <w:trPr>
          <w:trHeight w:val="654"/>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2C51B970" w14:textId="0922A358" w:rsidR="00550BA0" w:rsidRPr="00325996" w:rsidRDefault="00550BA0" w:rsidP="00550BA0">
            <w:pPr>
              <w:spacing w:after="160" w:line="240" w:lineRule="auto"/>
              <w:jc w:val="left"/>
              <w:rPr>
                <w:b w:val="0"/>
                <w:szCs w:val="20"/>
              </w:rPr>
            </w:pPr>
            <w:r>
              <w:rPr>
                <w:b w:val="0"/>
                <w:szCs w:val="20"/>
              </w:rPr>
              <w:t>Hollanda</w:t>
            </w:r>
          </w:p>
        </w:tc>
        <w:tc>
          <w:tcPr>
            <w:tcW w:w="1417" w:type="dxa"/>
            <w:noWrap/>
          </w:tcPr>
          <w:p w14:paraId="5643C252" w14:textId="10E11607"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25996">
              <w:rPr>
                <w:szCs w:val="20"/>
              </w:rPr>
              <w:t>10</w:t>
            </w:r>
          </w:p>
        </w:tc>
        <w:tc>
          <w:tcPr>
            <w:tcW w:w="1418" w:type="dxa"/>
            <w:noWrap/>
          </w:tcPr>
          <w:p w14:paraId="0082AC51" w14:textId="2616C0B8"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594 bin $</w:t>
            </w:r>
          </w:p>
        </w:tc>
        <w:tc>
          <w:tcPr>
            <w:tcW w:w="1701" w:type="dxa"/>
            <w:noWrap/>
          </w:tcPr>
          <w:p w14:paraId="301961D0" w14:textId="51EC12D5"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3.9 milyon #</w:t>
            </w:r>
          </w:p>
        </w:tc>
        <w:tc>
          <w:tcPr>
            <w:tcW w:w="2070" w:type="dxa"/>
            <w:noWrap/>
          </w:tcPr>
          <w:p w14:paraId="58CA3FDB" w14:textId="689B53DD" w:rsidR="00550BA0" w:rsidRPr="00325996" w:rsidRDefault="00550BA0" w:rsidP="00550BA0">
            <w:pPr>
              <w:spacing w:after="160" w:line="240" w:lineRule="auto"/>
              <w:jc w:val="center"/>
              <w:cnfStyle w:val="000000000000" w:firstRow="0" w:lastRow="0" w:firstColumn="0" w:lastColumn="0" w:oddVBand="0" w:evenVBand="0" w:oddHBand="0" w:evenHBand="0" w:firstRowFirstColumn="0" w:firstRowLastColumn="0" w:lastRowFirstColumn="0" w:lastRowLastColumn="0"/>
              <w:rPr>
                <w:szCs w:val="20"/>
              </w:rPr>
            </w:pPr>
            <w:r>
              <w:t>3.3 milyon $</w:t>
            </w:r>
          </w:p>
        </w:tc>
      </w:tr>
    </w:tbl>
    <w:p w14:paraId="15CAFCF0" w14:textId="77777777" w:rsidR="00A51A76" w:rsidRDefault="00A51A76">
      <w:pPr>
        <w:spacing w:before="0" w:after="160" w:line="259" w:lineRule="auto"/>
        <w:jc w:val="left"/>
      </w:pPr>
    </w:p>
    <w:p w14:paraId="49240829" w14:textId="77777777" w:rsidR="008E3276" w:rsidRDefault="00A51A76">
      <w:pPr>
        <w:spacing w:before="0" w:after="160" w:line="259" w:lineRule="auto"/>
        <w:jc w:val="left"/>
      </w:pPr>
      <w:r>
        <w:br w:type="page"/>
      </w:r>
    </w:p>
    <w:p w14:paraId="03DC4F09" w14:textId="3790C2F2" w:rsidR="00CA60A8" w:rsidRPr="00D533B2" w:rsidRDefault="00CA60A8" w:rsidP="00CA60A8">
      <w:pPr>
        <w:pStyle w:val="Balk2"/>
      </w:pPr>
      <w:bookmarkStart w:id="106" w:name="_Toc172710386"/>
      <w:r>
        <w:lastRenderedPageBreak/>
        <w:t xml:space="preserve">Patlıcan </w:t>
      </w:r>
      <w:r w:rsidRPr="00D533B2">
        <w:t>Ürünü İçin Yapılan İhracat Potansiyeli Değerlendirmesi</w:t>
      </w:r>
      <w:bookmarkEnd w:id="106"/>
    </w:p>
    <w:p w14:paraId="35D0CBCF" w14:textId="5EC61644" w:rsidR="00CA60A8" w:rsidRDefault="00CA60A8" w:rsidP="00CA60A8">
      <w:r>
        <w:fldChar w:fldCharType="begin"/>
      </w:r>
      <w:r>
        <w:instrText xml:space="preserve"> REF _Ref152851532 \h </w:instrText>
      </w:r>
      <w:r>
        <w:fldChar w:fldCharType="separate"/>
      </w:r>
      <w:r>
        <w:t xml:space="preserve">Şekil </w:t>
      </w:r>
      <w:r w:rsidR="002E26F4">
        <w:t>10</w:t>
      </w:r>
      <w:r>
        <w:fldChar w:fldCharType="end"/>
      </w:r>
      <w:r>
        <w:t>’</w:t>
      </w:r>
      <w:r w:rsidR="002E26F4">
        <w:t xml:space="preserve"> </w:t>
      </w:r>
      <w:r>
        <w:t xml:space="preserve">da Türkiye ihracat pazarı için </w:t>
      </w:r>
      <w:r w:rsidR="00984421">
        <w:t>patlıcan</w:t>
      </w:r>
      <w:r>
        <w:t xml:space="preserve"> ürünü özelinde yapılan ihracat potansiyeli değerlendirmesi yer almaktadır. Buna göre Irak</w:t>
      </w:r>
      <w:r w:rsidR="00B53591">
        <w:t>, İ</w:t>
      </w:r>
      <w:r>
        <w:t>ngiltere</w:t>
      </w:r>
      <w:r w:rsidR="00B53591">
        <w:t xml:space="preserve"> ve İtalya</w:t>
      </w:r>
      <w:r>
        <w:t xml:space="preserve"> için henüz keşfedilmemiş pazar değe</w:t>
      </w:r>
      <w:r w:rsidR="00B53591">
        <w:t xml:space="preserve">rinin her bir ülke için en az 1 </w:t>
      </w:r>
      <w:r>
        <w:t xml:space="preserve">milyon dolar üzerinde olduğu gözükmektedir. </w:t>
      </w:r>
    </w:p>
    <w:p w14:paraId="5914B53C" w14:textId="22EC6C9F" w:rsidR="00CA60A8" w:rsidRDefault="009B22EC" w:rsidP="00CA60A8">
      <w:r>
        <w:t>Fransa</w:t>
      </w:r>
      <w:r w:rsidR="007749A0">
        <w:t xml:space="preserve">, Kanada, Birleşik Arap Emirlikleri, </w:t>
      </w:r>
      <w:r w:rsidR="000F64A2">
        <w:t>Amerika,</w:t>
      </w:r>
      <w:r w:rsidR="007749A0">
        <w:t xml:space="preserve"> Katar</w:t>
      </w:r>
      <w:r w:rsidR="006C094B">
        <w:t>, Polonya ve Kuveyt</w:t>
      </w:r>
      <w:r w:rsidR="00CA60A8">
        <w:t xml:space="preserve"> pazarlarına Türkiye’nin </w:t>
      </w:r>
      <w:r w:rsidR="006C094B">
        <w:t xml:space="preserve">patlıcan ihracatı çok küçük oranlardadır </w:t>
      </w:r>
      <w:r w:rsidR="00CA60A8">
        <w:t xml:space="preserve">fakat bu ülkeler </w:t>
      </w:r>
      <w:r w:rsidR="006C094B">
        <w:t xml:space="preserve">Türkiye için </w:t>
      </w:r>
      <w:r w:rsidR="00CA60A8">
        <w:t>keşfedilmemiş pazar potansiyeli taşımaktadır.</w:t>
      </w:r>
    </w:p>
    <w:p w14:paraId="4CCC1521" w14:textId="2492377B" w:rsidR="00165726" w:rsidRDefault="00165726" w:rsidP="009B22EC">
      <w:r>
        <w:t xml:space="preserve">Almanya, </w:t>
      </w:r>
      <w:r w:rsidR="00C50A14">
        <w:t>Rusya</w:t>
      </w:r>
      <w:r w:rsidR="00CA60A8">
        <w:t xml:space="preserve">, </w:t>
      </w:r>
      <w:r w:rsidR="00C50A14">
        <w:t>Gürcistan</w:t>
      </w:r>
      <w:r w:rsidR="00CA60A8">
        <w:t>,</w:t>
      </w:r>
      <w:r w:rsidR="00C50A14">
        <w:t xml:space="preserve"> Bulgaristan,</w:t>
      </w:r>
      <w:r>
        <w:t xml:space="preserve"> Avusturya, S</w:t>
      </w:r>
      <w:r w:rsidR="00C50A14">
        <w:t>uriye</w:t>
      </w:r>
      <w:r>
        <w:t xml:space="preserve"> ve İsveç</w:t>
      </w:r>
      <w:r w:rsidR="00CA60A8">
        <w:t xml:space="preserve"> pazarları için keşfedilmemiş pazar değerinin üstünde ihracat yaptıkları söylenebilmektedir.</w:t>
      </w:r>
      <w:r w:rsidR="00EC3810">
        <w:t xml:space="preserve"> Bu durum Türkiye’nin bu pazarlarda derinlik elde ettiği yönünde yorumlanabilir.</w:t>
      </w:r>
    </w:p>
    <w:p w14:paraId="5A9BCC57" w14:textId="0743BD91" w:rsidR="00CA60A8" w:rsidRDefault="009B22EC" w:rsidP="00165726">
      <w:pPr>
        <w:jc w:val="center"/>
      </w:pPr>
      <w:r>
        <w:rPr>
          <w:lang w:eastAsia="tr-TR"/>
        </w:rPr>
        <w:drawing>
          <wp:inline distT="0" distB="0" distL="0" distR="0" wp14:anchorId="2A6779C9" wp14:editId="111B34D7">
            <wp:extent cx="5760720" cy="3514725"/>
            <wp:effectExtent l="0" t="0" r="0" b="9525"/>
            <wp:docPr id="1073741834" name="Resim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514725"/>
                    </a:xfrm>
                    <a:prstGeom prst="rect">
                      <a:avLst/>
                    </a:prstGeom>
                  </pic:spPr>
                </pic:pic>
              </a:graphicData>
            </a:graphic>
          </wp:inline>
        </w:drawing>
      </w:r>
    </w:p>
    <w:p w14:paraId="752B3548" w14:textId="796178F8" w:rsidR="002E26F4" w:rsidRDefault="002E26F4" w:rsidP="00116748">
      <w:pPr>
        <w:pStyle w:val="ekilTablo"/>
      </w:pPr>
      <w:bookmarkStart w:id="107" w:name="_Toc158545376"/>
      <w:r>
        <w:t xml:space="preserve">Şekil </w:t>
      </w:r>
      <w:r>
        <w:fldChar w:fldCharType="begin"/>
      </w:r>
      <w:r>
        <w:instrText xml:space="preserve"> SEQ Şekil \* ARABIC </w:instrText>
      </w:r>
      <w:r>
        <w:fldChar w:fldCharType="separate"/>
      </w:r>
      <w:r>
        <w:t>10</w:t>
      </w:r>
      <w:r>
        <w:fldChar w:fldCharType="end"/>
      </w:r>
      <w:r>
        <w:t xml:space="preserve"> </w:t>
      </w:r>
      <w:r w:rsidRPr="0082087C">
        <w:t xml:space="preserve">Türkiye'nin </w:t>
      </w:r>
      <w:r w:rsidR="00116748">
        <w:t xml:space="preserve">Patlıcan </w:t>
      </w:r>
      <w:r w:rsidR="00116748" w:rsidRPr="00116748">
        <w:t>Hedef</w:t>
      </w:r>
      <w:r w:rsidR="00116748">
        <w:t xml:space="preserve"> Pazarı i</w:t>
      </w:r>
      <w:r w:rsidR="00116748" w:rsidRPr="0082087C">
        <w:t>çin Yapılan İhracat Potansiyeli Gösterimi</w:t>
      </w:r>
      <w:bookmarkEnd w:id="107"/>
    </w:p>
    <w:p w14:paraId="2A36FD3A" w14:textId="29417D0E" w:rsidR="00ED1002" w:rsidRDefault="00ED1002">
      <w:pPr>
        <w:spacing w:before="0" w:after="160" w:line="259" w:lineRule="auto"/>
        <w:jc w:val="left"/>
      </w:pPr>
      <w:r>
        <w:br w:type="page"/>
      </w:r>
    </w:p>
    <w:p w14:paraId="506754E2" w14:textId="489BA73E" w:rsidR="00EC3810" w:rsidRDefault="00EC3810" w:rsidP="00980B7B">
      <w:r>
        <w:lastRenderedPageBreak/>
        <w:fldChar w:fldCharType="begin"/>
      </w:r>
      <w:r>
        <w:instrText xml:space="preserve"> REF _Ref157455411 \h </w:instrText>
      </w:r>
      <w:r>
        <w:fldChar w:fldCharType="separate"/>
      </w:r>
      <w:r>
        <w:t>Tablo 12</w:t>
      </w:r>
      <w:r>
        <w:fldChar w:fldCharType="end"/>
      </w:r>
      <w:r>
        <w:t xml:space="preserve">’de patlıcan ürünü </w:t>
      </w:r>
      <w:r w:rsidR="00970381">
        <w:t>için ele alınan alternatif ülkelerin ihracatına yönelik değerlendirmelere yer verilmiştir</w:t>
      </w:r>
      <w:r>
        <w:t>. Buna göre patlıcan ürünü için alternatif ülkeler arasında ilk s</w:t>
      </w:r>
      <w:r w:rsidR="002E5224">
        <w:t xml:space="preserve">ırada yer alan Almanya pazarı potansiyel ihracat değerinin ötesine geçerek </w:t>
      </w:r>
      <w:r w:rsidR="0047667C">
        <w:t>tahmin edilenden daha fazla ihracat değeri sağlam</w:t>
      </w:r>
      <w:r w:rsidR="00AE0E42">
        <w:t>ıştır</w:t>
      </w:r>
      <w:r w:rsidR="0047667C">
        <w:t>. Burada Almanya pa</w:t>
      </w:r>
      <w:r w:rsidR="00064B7E">
        <w:t>zarında derinliğin korunması</w:t>
      </w:r>
      <w:r w:rsidR="00105E92">
        <w:t xml:space="preserve"> ve pazara katma değerli ürün ile</w:t>
      </w:r>
      <w:r w:rsidR="00AE0E42">
        <w:t xml:space="preserve"> girilmesi</w:t>
      </w:r>
      <w:r w:rsidR="00064B7E">
        <w:t xml:space="preserve"> önem kazanmaktadır. Yine İs</w:t>
      </w:r>
      <w:r w:rsidR="00AE0E42">
        <w:t xml:space="preserve">veç pazarı için de benzer bir yorum yapılabilir. İngiltere pazarı için henüz keşfedilmemiş 1.84 milyon $’lık bir </w:t>
      </w:r>
      <w:r w:rsidR="00980B7B">
        <w:t>pazar olduğu söylenebilmektedir. Diğer alternatif ülkeler ile ilgili veriler tabloda yer almaktadır.</w:t>
      </w:r>
    </w:p>
    <w:p w14:paraId="3643CE12" w14:textId="2D87F754" w:rsidR="00D45ECA" w:rsidRDefault="00D45ECA" w:rsidP="00D45ECA">
      <w:pPr>
        <w:pStyle w:val="ekilTablo"/>
      </w:pPr>
      <w:bookmarkStart w:id="108" w:name="_Ref157455411"/>
      <w:bookmarkStart w:id="109" w:name="_Toc158545389"/>
      <w:r>
        <w:t xml:space="preserve">Tablo </w:t>
      </w:r>
      <w:r>
        <w:fldChar w:fldCharType="begin"/>
      </w:r>
      <w:r>
        <w:instrText xml:space="preserve"> SEQ Tablo \* ARABIC </w:instrText>
      </w:r>
      <w:r>
        <w:fldChar w:fldCharType="separate"/>
      </w:r>
      <w:r>
        <w:t>12</w:t>
      </w:r>
      <w:r>
        <w:fldChar w:fldCharType="end"/>
      </w:r>
      <w:bookmarkEnd w:id="108"/>
      <w:r>
        <w:t xml:space="preserve"> Patlıcan Ürünü için </w:t>
      </w:r>
      <w:r w:rsidR="00847C75">
        <w:t>Ele Alınan</w:t>
      </w:r>
      <w:r>
        <w:t xml:space="preserve"> Alternatif Ülkelerin İhracat Potansiyeli</w:t>
      </w:r>
      <w:bookmarkEnd w:id="109"/>
    </w:p>
    <w:tbl>
      <w:tblPr>
        <w:tblStyle w:val="GridTable4-Accent51"/>
        <w:tblW w:w="0" w:type="auto"/>
        <w:jc w:val="center"/>
        <w:tblLook w:val="04A0" w:firstRow="1" w:lastRow="0" w:firstColumn="1" w:lastColumn="0" w:noHBand="0" w:noVBand="1"/>
      </w:tblPr>
      <w:tblGrid>
        <w:gridCol w:w="1860"/>
        <w:gridCol w:w="1384"/>
        <w:gridCol w:w="1660"/>
        <w:gridCol w:w="1384"/>
        <w:gridCol w:w="1628"/>
      </w:tblGrid>
      <w:tr w:rsidR="008E6451" w:rsidRPr="00C55232" w14:paraId="7C7B921A" w14:textId="77777777" w:rsidTr="00550BA0">
        <w:trPr>
          <w:cnfStyle w:val="100000000000" w:firstRow="1" w:lastRow="0" w:firstColumn="0" w:lastColumn="0" w:oddVBand="0" w:evenVBand="0" w:oddHBand="0"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E095384" w14:textId="77777777" w:rsidR="008E6451" w:rsidRPr="00C55232" w:rsidRDefault="008E6451" w:rsidP="00550BA0">
            <w:pPr>
              <w:spacing w:line="240" w:lineRule="auto"/>
              <w:jc w:val="center"/>
            </w:pPr>
            <w:r w:rsidRPr="00C55232">
              <w:t>Alternatif Ülkeler</w:t>
            </w:r>
          </w:p>
        </w:tc>
        <w:tc>
          <w:tcPr>
            <w:tcW w:w="1384" w:type="dxa"/>
            <w:noWrap/>
          </w:tcPr>
          <w:p w14:paraId="66D59FE1" w14:textId="74AF9357" w:rsidR="008E6451" w:rsidRPr="00C55232" w:rsidRDefault="008E6451" w:rsidP="00550BA0">
            <w:pPr>
              <w:spacing w:line="240" w:lineRule="auto"/>
              <w:jc w:val="center"/>
              <w:cnfStyle w:val="100000000000" w:firstRow="1" w:lastRow="0" w:firstColumn="0" w:lastColumn="0" w:oddVBand="0" w:evenVBand="0" w:oddHBand="0" w:evenHBand="0" w:firstRowFirstColumn="0" w:firstRowLastColumn="0" w:lastRowFirstColumn="0" w:lastRowLastColumn="0"/>
            </w:pPr>
            <w:r w:rsidRPr="00325996">
              <w:rPr>
                <w:sz w:val="20"/>
                <w:szCs w:val="20"/>
              </w:rPr>
              <w:t>Sıralama</w:t>
            </w:r>
          </w:p>
        </w:tc>
        <w:tc>
          <w:tcPr>
            <w:tcW w:w="1660" w:type="dxa"/>
            <w:noWrap/>
          </w:tcPr>
          <w:p w14:paraId="2C636C08" w14:textId="4DBEB5E2" w:rsidR="008E6451" w:rsidRPr="00C55232" w:rsidRDefault="00E172F1" w:rsidP="00550BA0">
            <w:pPr>
              <w:spacing w:line="240" w:lineRule="auto"/>
              <w:jc w:val="center"/>
              <w:cnfStyle w:val="100000000000" w:firstRow="1" w:lastRow="0" w:firstColumn="0" w:lastColumn="0" w:oddVBand="0" w:evenVBand="0" w:oddHBand="0" w:evenHBand="0" w:firstRowFirstColumn="0" w:firstRowLastColumn="0" w:lastRowFirstColumn="0" w:lastRowLastColumn="0"/>
            </w:pPr>
            <w:r>
              <w:rPr>
                <w:sz w:val="20"/>
                <w:szCs w:val="20"/>
              </w:rPr>
              <w:t>Fiilî</w:t>
            </w:r>
            <w:r w:rsidRPr="00325996">
              <w:rPr>
                <w:sz w:val="20"/>
                <w:szCs w:val="20"/>
              </w:rPr>
              <w:t xml:space="preserve"> </w:t>
            </w:r>
            <w:r w:rsidR="008E6451" w:rsidRPr="00325996">
              <w:rPr>
                <w:sz w:val="20"/>
                <w:szCs w:val="20"/>
              </w:rPr>
              <w:t>İhracat Değeri</w:t>
            </w:r>
          </w:p>
        </w:tc>
        <w:tc>
          <w:tcPr>
            <w:tcW w:w="1384" w:type="dxa"/>
            <w:noWrap/>
          </w:tcPr>
          <w:p w14:paraId="7D343AF4" w14:textId="38EE82AD" w:rsidR="008E6451" w:rsidRPr="00C55232" w:rsidRDefault="008E6451" w:rsidP="00550BA0">
            <w:pPr>
              <w:spacing w:line="240" w:lineRule="auto"/>
              <w:jc w:val="center"/>
              <w:cnfStyle w:val="100000000000" w:firstRow="1" w:lastRow="0" w:firstColumn="0" w:lastColumn="0" w:oddVBand="0" w:evenVBand="0" w:oddHBand="0" w:evenHBand="0" w:firstRowFirstColumn="0" w:firstRowLastColumn="0" w:lastRowFirstColumn="0" w:lastRowLastColumn="0"/>
            </w:pPr>
            <w:r w:rsidRPr="00325996">
              <w:rPr>
                <w:sz w:val="20"/>
                <w:szCs w:val="20"/>
              </w:rPr>
              <w:t>Potansiyel İhracat Değeri</w:t>
            </w:r>
          </w:p>
        </w:tc>
        <w:tc>
          <w:tcPr>
            <w:tcW w:w="1628" w:type="dxa"/>
            <w:noWrap/>
          </w:tcPr>
          <w:p w14:paraId="57C6B0DA" w14:textId="311803E9" w:rsidR="008E6451" w:rsidRPr="00C55232" w:rsidRDefault="008E6451" w:rsidP="00550BA0">
            <w:pPr>
              <w:spacing w:line="240" w:lineRule="auto"/>
              <w:jc w:val="center"/>
              <w:cnfStyle w:val="100000000000" w:firstRow="1" w:lastRow="0" w:firstColumn="0" w:lastColumn="0" w:oddVBand="0" w:evenVBand="0" w:oddHBand="0" w:evenHBand="0" w:firstRowFirstColumn="0" w:firstRowLastColumn="0" w:lastRowFirstColumn="0" w:lastRowLastColumn="0"/>
            </w:pPr>
            <w:r w:rsidRPr="00325996">
              <w:rPr>
                <w:sz w:val="20"/>
                <w:szCs w:val="20"/>
              </w:rPr>
              <w:t>He</w:t>
            </w:r>
            <w:r>
              <w:rPr>
                <w:sz w:val="20"/>
                <w:szCs w:val="20"/>
              </w:rPr>
              <w:t xml:space="preserve">nüz </w:t>
            </w:r>
            <w:r w:rsidRPr="00325996">
              <w:rPr>
                <w:sz w:val="20"/>
                <w:szCs w:val="20"/>
              </w:rPr>
              <w:t>Keşfedilmemiş Değer</w:t>
            </w:r>
          </w:p>
        </w:tc>
      </w:tr>
      <w:tr w:rsidR="008E6451" w:rsidRPr="00C55232" w14:paraId="355AB0CB" w14:textId="77777777" w:rsidTr="00550BA0">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2BA0F9C4" w14:textId="501E40AD" w:rsidR="008E6451" w:rsidRPr="00B6344E" w:rsidRDefault="00F71DA9" w:rsidP="00550BA0">
            <w:pPr>
              <w:spacing w:line="240" w:lineRule="auto"/>
              <w:jc w:val="center"/>
              <w:rPr>
                <w:b w:val="0"/>
              </w:rPr>
            </w:pPr>
            <w:r>
              <w:rPr>
                <w:b w:val="0"/>
              </w:rPr>
              <w:t>Almanya</w:t>
            </w:r>
          </w:p>
        </w:tc>
        <w:tc>
          <w:tcPr>
            <w:tcW w:w="1384" w:type="dxa"/>
            <w:noWrap/>
          </w:tcPr>
          <w:p w14:paraId="599A93AB" w14:textId="04A1A424" w:rsidR="008E6451" w:rsidRPr="00C55232" w:rsidRDefault="00F71DA9"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1</w:t>
            </w:r>
          </w:p>
        </w:tc>
        <w:tc>
          <w:tcPr>
            <w:tcW w:w="1660" w:type="dxa"/>
            <w:noWrap/>
          </w:tcPr>
          <w:p w14:paraId="1A1FDB31" w14:textId="661F70C1" w:rsidR="008E6451" w:rsidRPr="00C55232" w:rsidRDefault="00752848"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4.3 milyon $</w:t>
            </w:r>
          </w:p>
        </w:tc>
        <w:tc>
          <w:tcPr>
            <w:tcW w:w="1384" w:type="dxa"/>
            <w:noWrap/>
          </w:tcPr>
          <w:p w14:paraId="5328B8FF" w14:textId="188AEE77" w:rsidR="008E6451" w:rsidRPr="00C55232" w:rsidRDefault="00752848"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4.2 milyon $</w:t>
            </w:r>
          </w:p>
        </w:tc>
        <w:tc>
          <w:tcPr>
            <w:tcW w:w="1628" w:type="dxa"/>
            <w:noWrap/>
          </w:tcPr>
          <w:p w14:paraId="5C4DF271" w14:textId="038A9271" w:rsidR="008E6451" w:rsidRPr="00C55232" w:rsidRDefault="008E6451" w:rsidP="00550BA0">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50BA0" w:rsidRPr="00C55232" w14:paraId="09B8645A" w14:textId="77777777" w:rsidTr="00550BA0">
        <w:trPr>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044F2DCD" w14:textId="7DBEE85D" w:rsidR="00550BA0" w:rsidRDefault="00550BA0" w:rsidP="00550BA0">
            <w:pPr>
              <w:spacing w:line="240" w:lineRule="auto"/>
              <w:jc w:val="center"/>
            </w:pPr>
            <w:r>
              <w:rPr>
                <w:b w:val="0"/>
              </w:rPr>
              <w:t>İsveç</w:t>
            </w:r>
          </w:p>
        </w:tc>
        <w:tc>
          <w:tcPr>
            <w:tcW w:w="1384" w:type="dxa"/>
            <w:noWrap/>
          </w:tcPr>
          <w:p w14:paraId="6C9CBEF4" w14:textId="1FE52DE0"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1660" w:type="dxa"/>
            <w:noWrap/>
          </w:tcPr>
          <w:p w14:paraId="54567A4B" w14:textId="361DA80B"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596 bin $</w:t>
            </w:r>
          </w:p>
        </w:tc>
        <w:tc>
          <w:tcPr>
            <w:tcW w:w="1384" w:type="dxa"/>
            <w:noWrap/>
          </w:tcPr>
          <w:p w14:paraId="149E7F91" w14:textId="2AC47448"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378 bin $</w:t>
            </w:r>
          </w:p>
        </w:tc>
        <w:tc>
          <w:tcPr>
            <w:tcW w:w="1628" w:type="dxa"/>
            <w:noWrap/>
          </w:tcPr>
          <w:p w14:paraId="1F909BDE" w14:textId="77777777"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50BA0" w:rsidRPr="00C55232" w14:paraId="40832364" w14:textId="77777777" w:rsidTr="00550BA0">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733D2A1E" w14:textId="7F3DCC54" w:rsidR="00550BA0" w:rsidRPr="00B6344E" w:rsidRDefault="00550BA0" w:rsidP="00550BA0">
            <w:pPr>
              <w:spacing w:line="240" w:lineRule="auto"/>
              <w:jc w:val="center"/>
              <w:rPr>
                <w:b w:val="0"/>
              </w:rPr>
            </w:pPr>
            <w:r>
              <w:rPr>
                <w:b w:val="0"/>
              </w:rPr>
              <w:t>İngiltere</w:t>
            </w:r>
          </w:p>
        </w:tc>
        <w:tc>
          <w:tcPr>
            <w:tcW w:w="1384" w:type="dxa"/>
            <w:noWrap/>
          </w:tcPr>
          <w:p w14:paraId="0C85C0F4" w14:textId="4C6E45F3"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660" w:type="dxa"/>
            <w:noWrap/>
          </w:tcPr>
          <w:p w14:paraId="02481474" w14:textId="70D23775"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60 bin $</w:t>
            </w:r>
          </w:p>
        </w:tc>
        <w:tc>
          <w:tcPr>
            <w:tcW w:w="1384" w:type="dxa"/>
            <w:noWrap/>
          </w:tcPr>
          <w:p w14:paraId="22456861" w14:textId="35DF5470"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1.9 milyon $</w:t>
            </w:r>
          </w:p>
        </w:tc>
        <w:tc>
          <w:tcPr>
            <w:tcW w:w="1628" w:type="dxa"/>
            <w:noWrap/>
          </w:tcPr>
          <w:p w14:paraId="5BC21A98" w14:textId="3AF8BEEE"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1.84 milyon $</w:t>
            </w:r>
          </w:p>
        </w:tc>
      </w:tr>
      <w:tr w:rsidR="00550BA0" w:rsidRPr="00C55232" w14:paraId="6103B2E4" w14:textId="77777777" w:rsidTr="00550BA0">
        <w:trPr>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01F19BEF" w14:textId="5CE3E69B" w:rsidR="00550BA0" w:rsidRPr="00B6344E" w:rsidRDefault="00550BA0" w:rsidP="00550BA0">
            <w:pPr>
              <w:spacing w:line="240" w:lineRule="auto"/>
              <w:jc w:val="center"/>
              <w:rPr>
                <w:b w:val="0"/>
              </w:rPr>
            </w:pPr>
            <w:r>
              <w:rPr>
                <w:b w:val="0"/>
              </w:rPr>
              <w:t>Avusturya</w:t>
            </w:r>
          </w:p>
        </w:tc>
        <w:tc>
          <w:tcPr>
            <w:tcW w:w="1384" w:type="dxa"/>
            <w:noWrap/>
          </w:tcPr>
          <w:p w14:paraId="2CF7C2D1" w14:textId="2E12A9F1"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1660" w:type="dxa"/>
            <w:noWrap/>
          </w:tcPr>
          <w:p w14:paraId="37F99F19" w14:textId="1D0E5007"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2.6 milyon $</w:t>
            </w:r>
          </w:p>
        </w:tc>
        <w:tc>
          <w:tcPr>
            <w:tcW w:w="1384" w:type="dxa"/>
            <w:noWrap/>
          </w:tcPr>
          <w:p w14:paraId="7E596462" w14:textId="4920EF57"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669 bin $</w:t>
            </w:r>
          </w:p>
        </w:tc>
        <w:tc>
          <w:tcPr>
            <w:tcW w:w="1628" w:type="dxa"/>
            <w:noWrap/>
          </w:tcPr>
          <w:p w14:paraId="466D0FCB" w14:textId="17D0B0A4"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50BA0" w:rsidRPr="00C55232" w14:paraId="0EEEE329" w14:textId="77777777" w:rsidTr="00550BA0">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65F2ADFE" w14:textId="0F8AAB6F" w:rsidR="00550BA0" w:rsidRPr="00B6344E" w:rsidRDefault="00550BA0" w:rsidP="00550BA0">
            <w:pPr>
              <w:spacing w:line="240" w:lineRule="auto"/>
              <w:jc w:val="center"/>
              <w:rPr>
                <w:b w:val="0"/>
              </w:rPr>
            </w:pPr>
            <w:r>
              <w:rPr>
                <w:b w:val="0"/>
              </w:rPr>
              <w:t>Bulgaristan</w:t>
            </w:r>
          </w:p>
        </w:tc>
        <w:tc>
          <w:tcPr>
            <w:tcW w:w="1384" w:type="dxa"/>
            <w:noWrap/>
          </w:tcPr>
          <w:p w14:paraId="2A09C8F5" w14:textId="55DF7819"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1660" w:type="dxa"/>
            <w:noWrap/>
          </w:tcPr>
          <w:p w14:paraId="546F371E" w14:textId="790F2873"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1.3 milyon $</w:t>
            </w:r>
          </w:p>
        </w:tc>
        <w:tc>
          <w:tcPr>
            <w:tcW w:w="1384" w:type="dxa"/>
            <w:noWrap/>
          </w:tcPr>
          <w:p w14:paraId="49A26B1D" w14:textId="558FCE05"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859 bin $</w:t>
            </w:r>
          </w:p>
        </w:tc>
        <w:tc>
          <w:tcPr>
            <w:tcW w:w="1628" w:type="dxa"/>
            <w:noWrap/>
          </w:tcPr>
          <w:p w14:paraId="76F422FB" w14:textId="550985A7"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50BA0" w:rsidRPr="00C55232" w14:paraId="2D1C3A1E" w14:textId="77777777" w:rsidTr="00550BA0">
        <w:trPr>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7D8D45A0" w14:textId="08DF749B" w:rsidR="00550BA0" w:rsidRPr="00B6344E" w:rsidRDefault="00550BA0" w:rsidP="00550BA0">
            <w:pPr>
              <w:spacing w:line="240" w:lineRule="auto"/>
              <w:jc w:val="center"/>
              <w:rPr>
                <w:b w:val="0"/>
              </w:rPr>
            </w:pPr>
            <w:r>
              <w:rPr>
                <w:b w:val="0"/>
              </w:rPr>
              <w:t>Rusya</w:t>
            </w:r>
          </w:p>
        </w:tc>
        <w:tc>
          <w:tcPr>
            <w:tcW w:w="1384" w:type="dxa"/>
            <w:noWrap/>
          </w:tcPr>
          <w:p w14:paraId="2FB511FF" w14:textId="7F89092A"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1660" w:type="dxa"/>
            <w:noWrap/>
          </w:tcPr>
          <w:p w14:paraId="50803BAD" w14:textId="47318C90"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4.1 milyon $</w:t>
            </w:r>
          </w:p>
        </w:tc>
        <w:tc>
          <w:tcPr>
            <w:tcW w:w="1384" w:type="dxa"/>
            <w:noWrap/>
          </w:tcPr>
          <w:p w14:paraId="627E4618" w14:textId="52EA5757"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3 milyon $</w:t>
            </w:r>
          </w:p>
        </w:tc>
        <w:tc>
          <w:tcPr>
            <w:tcW w:w="1628" w:type="dxa"/>
            <w:noWrap/>
          </w:tcPr>
          <w:p w14:paraId="2153F64A" w14:textId="53D554AF"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50BA0" w:rsidRPr="00C55232" w14:paraId="2E5F9DD6" w14:textId="77777777" w:rsidTr="00550BA0">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2EEE6472" w14:textId="03257515" w:rsidR="00550BA0" w:rsidRPr="00B6344E" w:rsidRDefault="00550BA0" w:rsidP="00550BA0">
            <w:pPr>
              <w:spacing w:line="240" w:lineRule="auto"/>
              <w:jc w:val="center"/>
              <w:rPr>
                <w:b w:val="0"/>
              </w:rPr>
            </w:pPr>
            <w:r>
              <w:rPr>
                <w:b w:val="0"/>
              </w:rPr>
              <w:t>Ukrayna</w:t>
            </w:r>
          </w:p>
        </w:tc>
        <w:tc>
          <w:tcPr>
            <w:tcW w:w="1384" w:type="dxa"/>
            <w:noWrap/>
          </w:tcPr>
          <w:p w14:paraId="0A903133" w14:textId="4F095D40"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7</w:t>
            </w:r>
          </w:p>
        </w:tc>
        <w:tc>
          <w:tcPr>
            <w:tcW w:w="1660" w:type="dxa"/>
            <w:noWrap/>
          </w:tcPr>
          <w:p w14:paraId="58BC2574" w14:textId="354B4A0D"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725 bin $</w:t>
            </w:r>
          </w:p>
        </w:tc>
        <w:tc>
          <w:tcPr>
            <w:tcW w:w="1384" w:type="dxa"/>
            <w:noWrap/>
          </w:tcPr>
          <w:p w14:paraId="44F5A842" w14:textId="2464B17C"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1.2 milyon $</w:t>
            </w:r>
          </w:p>
        </w:tc>
        <w:tc>
          <w:tcPr>
            <w:tcW w:w="1628" w:type="dxa"/>
            <w:noWrap/>
          </w:tcPr>
          <w:p w14:paraId="1F44D301" w14:textId="45F9B6F1"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452 bin $</w:t>
            </w:r>
          </w:p>
        </w:tc>
      </w:tr>
      <w:tr w:rsidR="00550BA0" w:rsidRPr="00C55232" w14:paraId="1FE6C905" w14:textId="77777777" w:rsidTr="00550BA0">
        <w:trPr>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2536F7BB" w14:textId="17EC0DAD" w:rsidR="00550BA0" w:rsidRPr="00B6344E" w:rsidRDefault="00550BA0" w:rsidP="00550BA0">
            <w:pPr>
              <w:spacing w:line="240" w:lineRule="auto"/>
              <w:jc w:val="center"/>
              <w:rPr>
                <w:b w:val="0"/>
              </w:rPr>
            </w:pPr>
            <w:r>
              <w:rPr>
                <w:b w:val="0"/>
              </w:rPr>
              <w:t>Romanya</w:t>
            </w:r>
          </w:p>
        </w:tc>
        <w:tc>
          <w:tcPr>
            <w:tcW w:w="1384" w:type="dxa"/>
            <w:noWrap/>
          </w:tcPr>
          <w:p w14:paraId="48CA845E" w14:textId="55D55C52"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8</w:t>
            </w:r>
          </w:p>
        </w:tc>
        <w:tc>
          <w:tcPr>
            <w:tcW w:w="1660" w:type="dxa"/>
            <w:noWrap/>
          </w:tcPr>
          <w:p w14:paraId="1C44F646" w14:textId="754391A6"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481 bin $</w:t>
            </w:r>
          </w:p>
        </w:tc>
        <w:tc>
          <w:tcPr>
            <w:tcW w:w="1384" w:type="dxa"/>
            <w:noWrap/>
          </w:tcPr>
          <w:p w14:paraId="1CA89307" w14:textId="3C3781AB"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654 bin $</w:t>
            </w:r>
          </w:p>
        </w:tc>
        <w:tc>
          <w:tcPr>
            <w:tcW w:w="1628" w:type="dxa"/>
            <w:noWrap/>
          </w:tcPr>
          <w:p w14:paraId="0A1D44D8" w14:textId="38765A68"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173 bin $</w:t>
            </w:r>
          </w:p>
        </w:tc>
      </w:tr>
      <w:tr w:rsidR="00550BA0" w:rsidRPr="00C55232" w14:paraId="35D663B1" w14:textId="77777777" w:rsidTr="00550BA0">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73BA8148" w14:textId="2F772717" w:rsidR="00550BA0" w:rsidRPr="00B6344E" w:rsidRDefault="00550BA0" w:rsidP="00550BA0">
            <w:pPr>
              <w:spacing w:line="240" w:lineRule="auto"/>
              <w:jc w:val="center"/>
              <w:rPr>
                <w:b w:val="0"/>
              </w:rPr>
            </w:pPr>
            <w:r>
              <w:rPr>
                <w:b w:val="0"/>
              </w:rPr>
              <w:t>Hollanda</w:t>
            </w:r>
          </w:p>
        </w:tc>
        <w:tc>
          <w:tcPr>
            <w:tcW w:w="1384" w:type="dxa"/>
            <w:noWrap/>
          </w:tcPr>
          <w:p w14:paraId="54FE9766" w14:textId="092378FF"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9</w:t>
            </w:r>
          </w:p>
        </w:tc>
        <w:tc>
          <w:tcPr>
            <w:tcW w:w="1660" w:type="dxa"/>
            <w:noWrap/>
          </w:tcPr>
          <w:p w14:paraId="460301CA" w14:textId="30E587BC"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710 bin $</w:t>
            </w:r>
          </w:p>
        </w:tc>
        <w:tc>
          <w:tcPr>
            <w:tcW w:w="1384" w:type="dxa"/>
            <w:noWrap/>
          </w:tcPr>
          <w:p w14:paraId="7C688523" w14:textId="7094FA81"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1.5 milyon $</w:t>
            </w:r>
          </w:p>
        </w:tc>
        <w:tc>
          <w:tcPr>
            <w:tcW w:w="1628" w:type="dxa"/>
            <w:noWrap/>
          </w:tcPr>
          <w:p w14:paraId="50C878FD" w14:textId="1E5B2472" w:rsidR="00550BA0" w:rsidRPr="00C55232"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814 bin $</w:t>
            </w:r>
          </w:p>
        </w:tc>
      </w:tr>
      <w:tr w:rsidR="00550BA0" w:rsidRPr="00C55232" w14:paraId="3CF1DE92" w14:textId="77777777" w:rsidTr="00550BA0">
        <w:trPr>
          <w:trHeight w:val="627"/>
          <w:jc w:val="center"/>
        </w:trPr>
        <w:tc>
          <w:tcPr>
            <w:cnfStyle w:val="001000000000" w:firstRow="0" w:lastRow="0" w:firstColumn="1" w:lastColumn="0" w:oddVBand="0" w:evenVBand="0" w:oddHBand="0" w:evenHBand="0" w:firstRowFirstColumn="0" w:firstRowLastColumn="0" w:lastRowFirstColumn="0" w:lastRowLastColumn="0"/>
            <w:tcW w:w="1860" w:type="dxa"/>
            <w:noWrap/>
          </w:tcPr>
          <w:p w14:paraId="7CBB58B6" w14:textId="2991ED60" w:rsidR="00550BA0" w:rsidRPr="00B6344E" w:rsidRDefault="00550BA0" w:rsidP="00550BA0">
            <w:pPr>
              <w:spacing w:line="240" w:lineRule="auto"/>
              <w:jc w:val="center"/>
              <w:rPr>
                <w:b w:val="0"/>
              </w:rPr>
            </w:pPr>
            <w:r>
              <w:rPr>
                <w:b w:val="0"/>
              </w:rPr>
              <w:t>Gürcistan</w:t>
            </w:r>
          </w:p>
        </w:tc>
        <w:tc>
          <w:tcPr>
            <w:tcW w:w="1384" w:type="dxa"/>
            <w:noWrap/>
          </w:tcPr>
          <w:p w14:paraId="3A472F09" w14:textId="5E4C4C0C"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10</w:t>
            </w:r>
          </w:p>
        </w:tc>
        <w:tc>
          <w:tcPr>
            <w:tcW w:w="1660" w:type="dxa"/>
            <w:noWrap/>
          </w:tcPr>
          <w:p w14:paraId="57E43BEB" w14:textId="300E4FD6"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2.9 milyon $</w:t>
            </w:r>
          </w:p>
        </w:tc>
        <w:tc>
          <w:tcPr>
            <w:tcW w:w="1384" w:type="dxa"/>
            <w:noWrap/>
          </w:tcPr>
          <w:p w14:paraId="69DB836E" w14:textId="301998AA"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1.7 milyon $</w:t>
            </w:r>
          </w:p>
        </w:tc>
        <w:tc>
          <w:tcPr>
            <w:tcW w:w="1628" w:type="dxa"/>
            <w:noWrap/>
          </w:tcPr>
          <w:p w14:paraId="254E03BB" w14:textId="2C3D5F59" w:rsidR="00550BA0" w:rsidRPr="00C55232"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p>
        </w:tc>
      </w:tr>
    </w:tbl>
    <w:p w14:paraId="01D2A3F1" w14:textId="70252A00" w:rsidR="001F611F" w:rsidRDefault="001F611F" w:rsidP="00ED1002"/>
    <w:p w14:paraId="5CC94439" w14:textId="77777777" w:rsidR="001F611F" w:rsidRDefault="001F611F">
      <w:pPr>
        <w:spacing w:before="0" w:after="160" w:line="259" w:lineRule="auto"/>
        <w:jc w:val="left"/>
      </w:pPr>
      <w:r>
        <w:br w:type="page"/>
      </w:r>
    </w:p>
    <w:p w14:paraId="3441A3FD" w14:textId="365A7342" w:rsidR="001F611F" w:rsidRPr="00D533B2" w:rsidRDefault="001F611F" w:rsidP="001F611F">
      <w:pPr>
        <w:pStyle w:val="Balk2"/>
      </w:pPr>
      <w:bookmarkStart w:id="110" w:name="_Toc172710387"/>
      <w:r>
        <w:lastRenderedPageBreak/>
        <w:t xml:space="preserve">Biber </w:t>
      </w:r>
      <w:r w:rsidRPr="00D533B2">
        <w:t>Ürünü İçin Yapılan İhracat Potansiyeli Değerlendirmesi</w:t>
      </w:r>
      <w:bookmarkEnd w:id="110"/>
    </w:p>
    <w:p w14:paraId="553CDE0D" w14:textId="1C59166A" w:rsidR="001F611F" w:rsidRDefault="00553465" w:rsidP="001F611F">
      <w:r>
        <w:fldChar w:fldCharType="begin"/>
      </w:r>
      <w:r>
        <w:instrText xml:space="preserve"> REF _Ref157456033 \h </w:instrText>
      </w:r>
      <w:r>
        <w:fldChar w:fldCharType="separate"/>
      </w:r>
      <w:r>
        <w:t>Şekil 11</w:t>
      </w:r>
      <w:r>
        <w:fldChar w:fldCharType="end"/>
      </w:r>
      <w:r w:rsidR="001F611F">
        <w:t xml:space="preserve">’ </w:t>
      </w:r>
      <w:r w:rsidR="003B2E6E">
        <w:t>de</w:t>
      </w:r>
      <w:r w:rsidR="001F611F">
        <w:t xml:space="preserve"> Türkiye ihracat pazarı için </w:t>
      </w:r>
      <w:r w:rsidR="003B2E6E">
        <w:t>biber</w:t>
      </w:r>
      <w:r w:rsidR="001F611F">
        <w:t xml:space="preserve"> ürünü özelinde yapılan ihracat potansiyeli değerlendirmesi yer almaktadır. </w:t>
      </w:r>
      <w:r w:rsidR="00FA7C5B">
        <w:t xml:space="preserve">Buna göre, </w:t>
      </w:r>
      <w:r w:rsidR="004D1EA1">
        <w:t xml:space="preserve">keşfedilmemiş </w:t>
      </w:r>
      <w:r w:rsidR="00FA7C5B">
        <w:t>p</w:t>
      </w:r>
      <w:r w:rsidR="004D1EA1">
        <w:t xml:space="preserve">azar </w:t>
      </w:r>
      <w:r w:rsidR="00105E92">
        <w:t>değeri en yüksek olan</w:t>
      </w:r>
      <w:r w:rsidR="00FA7C5B">
        <w:t xml:space="preserve"> </w:t>
      </w:r>
      <w:r w:rsidR="00092DA5">
        <w:t>p</w:t>
      </w:r>
      <w:r w:rsidR="00FA7C5B">
        <w:t>azar 14 milyon dolar ile Birleşik Arap Em</w:t>
      </w:r>
      <w:r w:rsidR="001A681F">
        <w:t>irlikleri olarak yer almaktadır.</w:t>
      </w:r>
    </w:p>
    <w:p w14:paraId="0257946B" w14:textId="394C9B8E" w:rsidR="006D2E48" w:rsidRDefault="0025587E" w:rsidP="001F611F">
      <w:r>
        <w:t xml:space="preserve">Mevcut ihracat değeri 1 milyon doların üzerinde olan </w:t>
      </w:r>
      <w:r w:rsidR="006D2E48">
        <w:t>Polonya, İ</w:t>
      </w:r>
      <w:r w:rsidR="00092DA5">
        <w:t>ngiltere</w:t>
      </w:r>
      <w:r w:rsidR="00A562FA">
        <w:t>, H</w:t>
      </w:r>
      <w:r w:rsidR="006D2E48">
        <w:t xml:space="preserve">ollanda </w:t>
      </w:r>
      <w:r w:rsidR="00A562FA">
        <w:t xml:space="preserve">ve Çek Cumhuriyeti </w:t>
      </w:r>
      <w:r w:rsidR="00092DA5">
        <w:t xml:space="preserve">için keşfedilmemiş </w:t>
      </w:r>
      <w:r w:rsidR="001623A5">
        <w:t>p</w:t>
      </w:r>
      <w:r w:rsidR="007B1290">
        <w:t xml:space="preserve">azar değeri her bir ülke için </w:t>
      </w:r>
      <w:r w:rsidR="00057D9F">
        <w:t xml:space="preserve">yaklaşık </w:t>
      </w:r>
      <w:r w:rsidR="007B1290">
        <w:t xml:space="preserve">5 milyon doların üzerinde gözükmektedir. </w:t>
      </w:r>
    </w:p>
    <w:p w14:paraId="04ED45AC" w14:textId="767DBBCF" w:rsidR="007B1290" w:rsidRDefault="007B1290" w:rsidP="001623A5">
      <w:r>
        <w:t>Mevcutta</w:t>
      </w:r>
      <w:r w:rsidR="001623A5">
        <w:t xml:space="preserve"> biber ihracatında derinlik elde edilen pazarlar</w:t>
      </w:r>
      <w:r>
        <w:t xml:space="preserve"> olan Rusya ve Almanya’da </w:t>
      </w:r>
      <w:r w:rsidR="001623A5">
        <w:t>keşfedilmemiş pazar değeri her iki ülke için 4 milyon doların üzerinde gözükmektedir.</w:t>
      </w:r>
    </w:p>
    <w:p w14:paraId="2EAAF927" w14:textId="5B756722" w:rsidR="002E26F4" w:rsidRDefault="00C4669D" w:rsidP="00ED1002">
      <w:r>
        <w:t xml:space="preserve">Bir diğer dikkat çekici husus olarak </w:t>
      </w:r>
      <w:r w:rsidR="001623A5">
        <w:t>Irak, İtalya</w:t>
      </w:r>
      <w:r w:rsidR="001F611F">
        <w:t xml:space="preserve">, </w:t>
      </w:r>
      <w:r w:rsidR="00A562FA">
        <w:t xml:space="preserve">Kanada, </w:t>
      </w:r>
      <w:r w:rsidR="001F611F">
        <w:t>Katar,</w:t>
      </w:r>
      <w:r w:rsidR="00A562FA">
        <w:t xml:space="preserve"> Amerika,</w:t>
      </w:r>
      <w:r w:rsidR="001F611F">
        <w:t xml:space="preserve"> </w:t>
      </w:r>
      <w:r w:rsidR="00057D9F">
        <w:t>Kazakistan</w:t>
      </w:r>
      <w:r w:rsidR="001F611F">
        <w:t xml:space="preserve"> ve </w:t>
      </w:r>
      <w:r w:rsidR="00057D9F">
        <w:t xml:space="preserve">Suudi Arabistan </w:t>
      </w:r>
      <w:r w:rsidR="001F611F">
        <w:t xml:space="preserve">pazarlarına Türkiye’nin patlıcan ihracatı küçük </w:t>
      </w:r>
      <w:r w:rsidR="001A681F">
        <w:t>oranlarda ya da hiç olmamasına karşın</w:t>
      </w:r>
      <w:r w:rsidR="00233F15">
        <w:t xml:space="preserve"> bu ülkelerin 3 milyon </w:t>
      </w:r>
      <w:r w:rsidR="0033011D">
        <w:t>dolar</w:t>
      </w:r>
      <w:r w:rsidR="00233F15">
        <w:t xml:space="preserve"> ile 8 milyon </w:t>
      </w:r>
      <w:r w:rsidR="0033011D">
        <w:t>dolar</w:t>
      </w:r>
      <w:r w:rsidR="00233F15">
        <w:t xml:space="preserve"> arasında</w:t>
      </w:r>
      <w:r w:rsidR="001F611F">
        <w:t xml:space="preserve"> Türkiye için keşfedilmemiş </w:t>
      </w:r>
      <w:r w:rsidR="00057D9F">
        <w:t>pazar potansiyeli taşı</w:t>
      </w:r>
      <w:r w:rsidR="00325E8A">
        <w:t>dığı görülmektedir</w:t>
      </w:r>
      <w:r w:rsidR="001F611F">
        <w:t>.</w:t>
      </w:r>
    </w:p>
    <w:p w14:paraId="28092716" w14:textId="307B193E" w:rsidR="001F611F" w:rsidRDefault="003B2E6E" w:rsidP="00ED1002">
      <w:r>
        <w:rPr>
          <w:lang w:eastAsia="tr-TR"/>
        </w:rPr>
        <w:drawing>
          <wp:inline distT="0" distB="0" distL="0" distR="0" wp14:anchorId="4CECF48F" wp14:editId="518052D8">
            <wp:extent cx="5760720" cy="35147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514725"/>
                    </a:xfrm>
                    <a:prstGeom prst="rect">
                      <a:avLst/>
                    </a:prstGeom>
                  </pic:spPr>
                </pic:pic>
              </a:graphicData>
            </a:graphic>
          </wp:inline>
        </w:drawing>
      </w:r>
    </w:p>
    <w:p w14:paraId="7D843CCE" w14:textId="58BAA0F4" w:rsidR="00005F42" w:rsidRDefault="00005F42" w:rsidP="00553465">
      <w:pPr>
        <w:pStyle w:val="ekilTablo"/>
      </w:pPr>
      <w:bookmarkStart w:id="111" w:name="_Ref157456033"/>
      <w:bookmarkStart w:id="112" w:name="_Toc158545377"/>
      <w:r>
        <w:t xml:space="preserve">Şekil </w:t>
      </w:r>
      <w:r>
        <w:fldChar w:fldCharType="begin"/>
      </w:r>
      <w:r>
        <w:instrText xml:space="preserve"> SEQ Şekil \* ARABIC </w:instrText>
      </w:r>
      <w:r>
        <w:fldChar w:fldCharType="separate"/>
      </w:r>
      <w:r>
        <w:t>11</w:t>
      </w:r>
      <w:r>
        <w:fldChar w:fldCharType="end"/>
      </w:r>
      <w:bookmarkEnd w:id="111"/>
      <w:r>
        <w:t xml:space="preserve"> </w:t>
      </w:r>
      <w:r w:rsidRPr="0082087C">
        <w:t xml:space="preserve">Türkiye'nin </w:t>
      </w:r>
      <w:r w:rsidR="00116748">
        <w:t>Biber Hedef Pazarı i</w:t>
      </w:r>
      <w:r w:rsidR="00116748" w:rsidRPr="0082087C">
        <w:t>çin Yapılan İhracat Potansiyeli Gösterimi</w:t>
      </w:r>
      <w:bookmarkEnd w:id="112"/>
    </w:p>
    <w:p w14:paraId="66901150" w14:textId="7DBE134C" w:rsidR="00250F00" w:rsidRDefault="00250F00">
      <w:pPr>
        <w:spacing w:before="0" w:after="160" w:line="259" w:lineRule="auto"/>
        <w:jc w:val="left"/>
      </w:pPr>
      <w:r>
        <w:br w:type="page"/>
      </w:r>
    </w:p>
    <w:p w14:paraId="7FF74663" w14:textId="5299B856" w:rsidR="00130D09" w:rsidRDefault="00130D09" w:rsidP="0014558A">
      <w:r>
        <w:lastRenderedPageBreak/>
        <w:fldChar w:fldCharType="begin"/>
      </w:r>
      <w:r>
        <w:instrText xml:space="preserve"> REF _Ref152853890 \h </w:instrText>
      </w:r>
      <w:r>
        <w:fldChar w:fldCharType="separate"/>
      </w:r>
      <w:r>
        <w:t>Tablo 13</w:t>
      </w:r>
      <w:r>
        <w:fldChar w:fldCharType="end"/>
      </w:r>
      <w:r>
        <w:t xml:space="preserve">’te biber ürünü </w:t>
      </w:r>
      <w:r w:rsidR="00970381">
        <w:t>için ele alınan alternatif ülkelerin ihracatına yönelik değerlendirmelere yer verilmiştir</w:t>
      </w:r>
      <w:r>
        <w:t xml:space="preserve">. Buna göre hıyar ürünü için alternatif ülkeler arasında ilk sırada yer alan </w:t>
      </w:r>
      <w:r w:rsidR="0014558A">
        <w:t>Polonya</w:t>
      </w:r>
      <w:r>
        <w:t xml:space="preserve"> pazarında Türkiye’nin henüz keşfedilmemiş </w:t>
      </w:r>
      <w:r w:rsidR="0014558A">
        <w:t>10</w:t>
      </w:r>
      <w:r>
        <w:t xml:space="preserve"> milyon $’lık bir pazarı olduğu söylenebilmektedir. Diğer alternatif ülkeler ile ilgili veriler tabloda yer almaktadır.</w:t>
      </w:r>
    </w:p>
    <w:p w14:paraId="580BB721" w14:textId="432A85E3" w:rsidR="00D45ECA" w:rsidRDefault="00D45ECA" w:rsidP="00D45ECA">
      <w:pPr>
        <w:pStyle w:val="ekilTablo"/>
      </w:pPr>
      <w:bookmarkStart w:id="113" w:name="_Toc158545390"/>
      <w:r>
        <w:t xml:space="preserve">Tablo </w:t>
      </w:r>
      <w:r>
        <w:fldChar w:fldCharType="begin"/>
      </w:r>
      <w:r>
        <w:instrText xml:space="preserve"> SEQ Tablo \* ARABIC </w:instrText>
      </w:r>
      <w:r>
        <w:fldChar w:fldCharType="separate"/>
      </w:r>
      <w:r>
        <w:t>13</w:t>
      </w:r>
      <w:r>
        <w:fldChar w:fldCharType="end"/>
      </w:r>
      <w:r>
        <w:t xml:space="preserve"> Biber Ürünü için </w:t>
      </w:r>
      <w:r w:rsidR="00847C75">
        <w:t>Ele Alınan</w:t>
      </w:r>
      <w:r>
        <w:t xml:space="preserve"> Alternatif Ülkelerin İhracat Potansiyeli</w:t>
      </w:r>
      <w:bookmarkEnd w:id="113"/>
    </w:p>
    <w:tbl>
      <w:tblPr>
        <w:tblStyle w:val="GridTable4-Accent51"/>
        <w:tblW w:w="0" w:type="auto"/>
        <w:jc w:val="center"/>
        <w:tblLook w:val="04A0" w:firstRow="1" w:lastRow="0" w:firstColumn="1" w:lastColumn="0" w:noHBand="0" w:noVBand="1"/>
      </w:tblPr>
      <w:tblGrid>
        <w:gridCol w:w="1862"/>
        <w:gridCol w:w="1385"/>
        <w:gridCol w:w="1662"/>
        <w:gridCol w:w="1385"/>
        <w:gridCol w:w="1628"/>
      </w:tblGrid>
      <w:tr w:rsidR="008E6451" w:rsidRPr="00B6344E" w14:paraId="21B295B5" w14:textId="77777777" w:rsidTr="00550BA0">
        <w:trPr>
          <w:cnfStyle w:val="100000000000" w:firstRow="1" w:lastRow="0" w:firstColumn="0" w:lastColumn="0" w:oddVBand="0" w:evenVBand="0" w:oddHBand="0"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hideMark/>
          </w:tcPr>
          <w:p w14:paraId="2C22CEEB" w14:textId="77777777" w:rsidR="008E6451" w:rsidRPr="00B6344E" w:rsidRDefault="008E6451" w:rsidP="008E6451">
            <w:pPr>
              <w:spacing w:line="240" w:lineRule="auto"/>
            </w:pPr>
            <w:r w:rsidRPr="00B6344E">
              <w:t>Alternatif Ülkeler</w:t>
            </w:r>
          </w:p>
        </w:tc>
        <w:tc>
          <w:tcPr>
            <w:tcW w:w="1385" w:type="dxa"/>
            <w:noWrap/>
            <w:hideMark/>
          </w:tcPr>
          <w:p w14:paraId="4E68CF3C" w14:textId="526CBF49" w:rsidR="008E6451" w:rsidRPr="00B6344E" w:rsidRDefault="008E6451" w:rsidP="008E6451">
            <w:pPr>
              <w:spacing w:line="240" w:lineRule="auto"/>
              <w:jc w:val="center"/>
              <w:cnfStyle w:val="100000000000" w:firstRow="1" w:lastRow="0" w:firstColumn="0" w:lastColumn="0" w:oddVBand="0" w:evenVBand="0" w:oddHBand="0" w:evenHBand="0" w:firstRowFirstColumn="0" w:firstRowLastColumn="0" w:lastRowFirstColumn="0" w:lastRowLastColumn="0"/>
            </w:pPr>
            <w:r w:rsidRPr="00325996">
              <w:rPr>
                <w:sz w:val="20"/>
                <w:szCs w:val="20"/>
              </w:rPr>
              <w:t>Sıralama</w:t>
            </w:r>
          </w:p>
        </w:tc>
        <w:tc>
          <w:tcPr>
            <w:tcW w:w="1662" w:type="dxa"/>
            <w:noWrap/>
          </w:tcPr>
          <w:p w14:paraId="25E2FDAD" w14:textId="3E0E68F2" w:rsidR="008E6451" w:rsidRPr="00B6344E" w:rsidRDefault="00E172F1" w:rsidP="008E6451">
            <w:pPr>
              <w:spacing w:line="240" w:lineRule="auto"/>
              <w:jc w:val="center"/>
              <w:cnfStyle w:val="100000000000" w:firstRow="1" w:lastRow="0" w:firstColumn="0" w:lastColumn="0" w:oddVBand="0" w:evenVBand="0" w:oddHBand="0" w:evenHBand="0" w:firstRowFirstColumn="0" w:firstRowLastColumn="0" w:lastRowFirstColumn="0" w:lastRowLastColumn="0"/>
            </w:pPr>
            <w:r>
              <w:rPr>
                <w:sz w:val="20"/>
                <w:szCs w:val="20"/>
              </w:rPr>
              <w:t>Fiilî</w:t>
            </w:r>
            <w:r w:rsidRPr="00325996">
              <w:rPr>
                <w:sz w:val="20"/>
                <w:szCs w:val="20"/>
              </w:rPr>
              <w:t xml:space="preserve"> </w:t>
            </w:r>
            <w:r w:rsidR="008E6451" w:rsidRPr="00325996">
              <w:rPr>
                <w:sz w:val="20"/>
                <w:szCs w:val="20"/>
              </w:rPr>
              <w:t>İhracat Değeri</w:t>
            </w:r>
          </w:p>
        </w:tc>
        <w:tc>
          <w:tcPr>
            <w:tcW w:w="1385" w:type="dxa"/>
            <w:noWrap/>
          </w:tcPr>
          <w:p w14:paraId="102A9743" w14:textId="7C5F313F" w:rsidR="008E6451" w:rsidRPr="00B6344E" w:rsidRDefault="008E6451" w:rsidP="008E6451">
            <w:pPr>
              <w:spacing w:line="240" w:lineRule="auto"/>
              <w:jc w:val="center"/>
              <w:cnfStyle w:val="100000000000" w:firstRow="1" w:lastRow="0" w:firstColumn="0" w:lastColumn="0" w:oddVBand="0" w:evenVBand="0" w:oddHBand="0" w:evenHBand="0" w:firstRowFirstColumn="0" w:firstRowLastColumn="0" w:lastRowFirstColumn="0" w:lastRowLastColumn="0"/>
            </w:pPr>
            <w:r w:rsidRPr="00325996">
              <w:rPr>
                <w:sz w:val="20"/>
                <w:szCs w:val="20"/>
              </w:rPr>
              <w:t>Potansiyel İhracat Değeri</w:t>
            </w:r>
          </w:p>
        </w:tc>
        <w:tc>
          <w:tcPr>
            <w:tcW w:w="1628" w:type="dxa"/>
            <w:noWrap/>
          </w:tcPr>
          <w:p w14:paraId="4CF9AEC5" w14:textId="6AF12FB3" w:rsidR="008E6451" w:rsidRPr="00B6344E" w:rsidRDefault="008E6451" w:rsidP="008E6451">
            <w:pPr>
              <w:spacing w:line="240" w:lineRule="auto"/>
              <w:jc w:val="center"/>
              <w:cnfStyle w:val="100000000000" w:firstRow="1" w:lastRow="0" w:firstColumn="0" w:lastColumn="0" w:oddVBand="0" w:evenVBand="0" w:oddHBand="0" w:evenHBand="0" w:firstRowFirstColumn="0" w:firstRowLastColumn="0" w:lastRowFirstColumn="0" w:lastRowLastColumn="0"/>
            </w:pPr>
            <w:r w:rsidRPr="00325996">
              <w:rPr>
                <w:sz w:val="20"/>
                <w:szCs w:val="20"/>
              </w:rPr>
              <w:t>He</w:t>
            </w:r>
            <w:r>
              <w:rPr>
                <w:sz w:val="20"/>
                <w:szCs w:val="20"/>
              </w:rPr>
              <w:t xml:space="preserve">nüz </w:t>
            </w:r>
            <w:r w:rsidRPr="00325996">
              <w:rPr>
                <w:sz w:val="20"/>
                <w:szCs w:val="20"/>
              </w:rPr>
              <w:t>Keşfedilmemiş Değer</w:t>
            </w:r>
          </w:p>
        </w:tc>
      </w:tr>
      <w:tr w:rsidR="008E6451" w:rsidRPr="00B6344E" w14:paraId="7B032004" w14:textId="77777777" w:rsidTr="00550BA0">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5B2607EF" w14:textId="53891AB7" w:rsidR="008E6451" w:rsidRPr="00B6344E" w:rsidRDefault="008E6451" w:rsidP="008E6451">
            <w:pPr>
              <w:spacing w:line="240" w:lineRule="auto"/>
              <w:rPr>
                <w:b w:val="0"/>
              </w:rPr>
            </w:pPr>
            <w:r>
              <w:rPr>
                <w:b w:val="0"/>
              </w:rPr>
              <w:t>Polonya</w:t>
            </w:r>
          </w:p>
        </w:tc>
        <w:tc>
          <w:tcPr>
            <w:tcW w:w="1385" w:type="dxa"/>
            <w:noWrap/>
          </w:tcPr>
          <w:p w14:paraId="5D0B4B17" w14:textId="2F715F07" w:rsidR="008E6451" w:rsidRPr="00B6344E" w:rsidRDefault="008E6451"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1</w:t>
            </w:r>
          </w:p>
        </w:tc>
        <w:tc>
          <w:tcPr>
            <w:tcW w:w="1662" w:type="dxa"/>
            <w:noWrap/>
          </w:tcPr>
          <w:p w14:paraId="154CA772" w14:textId="65A5D306" w:rsidR="008E6451" w:rsidRPr="00B6344E" w:rsidRDefault="000D41BC"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2 milyon $</w:t>
            </w:r>
          </w:p>
        </w:tc>
        <w:tc>
          <w:tcPr>
            <w:tcW w:w="1385" w:type="dxa"/>
            <w:noWrap/>
          </w:tcPr>
          <w:p w14:paraId="38C07E15" w14:textId="1B0010F2" w:rsidR="008E6451" w:rsidRPr="00B6344E" w:rsidRDefault="000D41BC"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12 milyon $</w:t>
            </w:r>
          </w:p>
        </w:tc>
        <w:tc>
          <w:tcPr>
            <w:tcW w:w="1628" w:type="dxa"/>
            <w:noWrap/>
          </w:tcPr>
          <w:p w14:paraId="4BB1B1E9" w14:textId="6449D48F" w:rsidR="008E6451" w:rsidRPr="00B6344E" w:rsidRDefault="000D41BC"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10 milyon $</w:t>
            </w:r>
          </w:p>
        </w:tc>
      </w:tr>
      <w:tr w:rsidR="008E6451" w:rsidRPr="00B6344E" w14:paraId="587A1B52" w14:textId="77777777" w:rsidTr="00550BA0">
        <w:trPr>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41F03AA1" w14:textId="7FDC0E80" w:rsidR="008E6451" w:rsidRPr="00B6344E" w:rsidRDefault="008E6451" w:rsidP="008E6451">
            <w:pPr>
              <w:spacing w:line="240" w:lineRule="auto"/>
              <w:rPr>
                <w:b w:val="0"/>
              </w:rPr>
            </w:pPr>
            <w:r w:rsidRPr="008E6451">
              <w:rPr>
                <w:b w:val="0"/>
              </w:rPr>
              <w:t>Almanya</w:t>
            </w:r>
          </w:p>
        </w:tc>
        <w:tc>
          <w:tcPr>
            <w:tcW w:w="1385" w:type="dxa"/>
            <w:noWrap/>
          </w:tcPr>
          <w:p w14:paraId="38061206" w14:textId="32709315" w:rsidR="008E6451" w:rsidRPr="00B6344E" w:rsidRDefault="008E6451"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1662" w:type="dxa"/>
            <w:noWrap/>
          </w:tcPr>
          <w:p w14:paraId="5BEE3A5B" w14:textId="19E3F3C7" w:rsidR="008E6451" w:rsidRPr="00B6344E" w:rsidRDefault="000D41BC"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38 milyon $</w:t>
            </w:r>
          </w:p>
        </w:tc>
        <w:tc>
          <w:tcPr>
            <w:tcW w:w="1385" w:type="dxa"/>
            <w:noWrap/>
          </w:tcPr>
          <w:p w14:paraId="5D41AE84" w14:textId="3074B029" w:rsidR="008E6451" w:rsidRPr="00B6344E" w:rsidRDefault="007E02B9"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42 milyon $</w:t>
            </w:r>
          </w:p>
        </w:tc>
        <w:tc>
          <w:tcPr>
            <w:tcW w:w="1628" w:type="dxa"/>
            <w:noWrap/>
          </w:tcPr>
          <w:p w14:paraId="3BD0E8A7" w14:textId="65D0030D" w:rsidR="008E6451" w:rsidRPr="00B6344E" w:rsidRDefault="007E02B9"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4 milyon $</w:t>
            </w:r>
          </w:p>
        </w:tc>
      </w:tr>
      <w:tr w:rsidR="008E6451" w:rsidRPr="00B6344E" w14:paraId="15F081E9" w14:textId="77777777" w:rsidTr="00550BA0">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5F76EBA8" w14:textId="4E582CD1" w:rsidR="008E6451" w:rsidRPr="00B6344E" w:rsidRDefault="008E6451" w:rsidP="008E6451">
            <w:pPr>
              <w:spacing w:line="240" w:lineRule="auto"/>
              <w:rPr>
                <w:b w:val="0"/>
              </w:rPr>
            </w:pPr>
            <w:r w:rsidRPr="008E6451">
              <w:rPr>
                <w:b w:val="0"/>
              </w:rPr>
              <w:t>İngiltere</w:t>
            </w:r>
          </w:p>
        </w:tc>
        <w:tc>
          <w:tcPr>
            <w:tcW w:w="1385" w:type="dxa"/>
            <w:noWrap/>
          </w:tcPr>
          <w:p w14:paraId="703B882F" w14:textId="6CDBA66D" w:rsidR="008E6451" w:rsidRPr="00B6344E" w:rsidRDefault="008E6451"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3</w:t>
            </w:r>
          </w:p>
        </w:tc>
        <w:tc>
          <w:tcPr>
            <w:tcW w:w="1662" w:type="dxa"/>
            <w:noWrap/>
          </w:tcPr>
          <w:p w14:paraId="36E47274" w14:textId="4150D375" w:rsidR="008E6451" w:rsidRPr="00B6344E" w:rsidRDefault="007E02B9"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8.2 milyon $</w:t>
            </w:r>
          </w:p>
        </w:tc>
        <w:tc>
          <w:tcPr>
            <w:tcW w:w="1385" w:type="dxa"/>
            <w:noWrap/>
          </w:tcPr>
          <w:p w14:paraId="75079DE2" w14:textId="7A04E7A9" w:rsidR="008E6451" w:rsidRPr="00B6344E" w:rsidRDefault="007E02B9"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17 milyon $</w:t>
            </w:r>
          </w:p>
        </w:tc>
        <w:tc>
          <w:tcPr>
            <w:tcW w:w="1628" w:type="dxa"/>
            <w:noWrap/>
          </w:tcPr>
          <w:p w14:paraId="4040EDD3" w14:textId="2547E6BB" w:rsidR="008E6451" w:rsidRPr="00B6344E" w:rsidRDefault="007E02B9"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8.8 milyon $</w:t>
            </w:r>
          </w:p>
        </w:tc>
      </w:tr>
      <w:tr w:rsidR="008E6451" w:rsidRPr="00B6344E" w14:paraId="44217D6C" w14:textId="77777777" w:rsidTr="00550BA0">
        <w:trPr>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46B47B58" w14:textId="0003BB6C" w:rsidR="008E6451" w:rsidRPr="00B6344E" w:rsidRDefault="008E6451" w:rsidP="008E6451">
            <w:pPr>
              <w:spacing w:line="240" w:lineRule="auto"/>
              <w:rPr>
                <w:b w:val="0"/>
              </w:rPr>
            </w:pPr>
            <w:r w:rsidRPr="008E6451">
              <w:rPr>
                <w:b w:val="0"/>
              </w:rPr>
              <w:t>Romanya</w:t>
            </w:r>
          </w:p>
        </w:tc>
        <w:tc>
          <w:tcPr>
            <w:tcW w:w="1385" w:type="dxa"/>
            <w:noWrap/>
          </w:tcPr>
          <w:p w14:paraId="14ECC58C" w14:textId="6B24D94C" w:rsidR="008E6451" w:rsidRPr="00B6344E" w:rsidRDefault="008E6451"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1662" w:type="dxa"/>
            <w:noWrap/>
          </w:tcPr>
          <w:p w14:paraId="5A6358E2" w14:textId="1615EF00" w:rsidR="008E6451" w:rsidRPr="00B6344E" w:rsidRDefault="006A2AFC"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31 milyon $</w:t>
            </w:r>
          </w:p>
        </w:tc>
        <w:tc>
          <w:tcPr>
            <w:tcW w:w="1385" w:type="dxa"/>
            <w:noWrap/>
          </w:tcPr>
          <w:p w14:paraId="3055CBD1" w14:textId="0EA85331" w:rsidR="008E6451" w:rsidRPr="00B6344E" w:rsidRDefault="006A2AFC" w:rsidP="008E6451">
            <w:pPr>
              <w:spacing w:line="240" w:lineRule="auto"/>
              <w:jc w:val="center"/>
              <w:cnfStyle w:val="000000000000" w:firstRow="0" w:lastRow="0" w:firstColumn="0" w:lastColumn="0" w:oddVBand="0" w:evenVBand="0" w:oddHBand="0" w:evenHBand="0" w:firstRowFirstColumn="0" w:firstRowLastColumn="0" w:lastRowFirstColumn="0" w:lastRowLastColumn="0"/>
            </w:pPr>
            <w:r>
              <w:t>12 milyon $</w:t>
            </w:r>
          </w:p>
        </w:tc>
        <w:tc>
          <w:tcPr>
            <w:tcW w:w="1628" w:type="dxa"/>
            <w:noWrap/>
          </w:tcPr>
          <w:p w14:paraId="6678D21D" w14:textId="15665D53" w:rsidR="008E6451" w:rsidRPr="00B6344E" w:rsidRDefault="008E6451" w:rsidP="008E6451">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8E6451" w:rsidRPr="00B6344E" w14:paraId="6128AFC8" w14:textId="77777777" w:rsidTr="00550BA0">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53D57EBC" w14:textId="26E9A7F4" w:rsidR="008E6451" w:rsidRPr="00B6344E" w:rsidRDefault="008E6451" w:rsidP="008E6451">
            <w:pPr>
              <w:spacing w:line="240" w:lineRule="auto"/>
              <w:rPr>
                <w:b w:val="0"/>
              </w:rPr>
            </w:pPr>
            <w:r w:rsidRPr="008E6451">
              <w:rPr>
                <w:b w:val="0"/>
              </w:rPr>
              <w:t>İsviçre</w:t>
            </w:r>
          </w:p>
        </w:tc>
        <w:tc>
          <w:tcPr>
            <w:tcW w:w="1385" w:type="dxa"/>
            <w:noWrap/>
          </w:tcPr>
          <w:p w14:paraId="406BDEB8" w14:textId="748A4C63" w:rsidR="008E6451" w:rsidRPr="00B6344E" w:rsidRDefault="008E6451"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1662" w:type="dxa"/>
            <w:noWrap/>
          </w:tcPr>
          <w:p w14:paraId="054C0C51" w14:textId="4CEEF40E" w:rsidR="008E6451" w:rsidRPr="00B6344E" w:rsidRDefault="006A2AFC"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2.9 milyon $</w:t>
            </w:r>
          </w:p>
        </w:tc>
        <w:tc>
          <w:tcPr>
            <w:tcW w:w="1385" w:type="dxa"/>
            <w:noWrap/>
          </w:tcPr>
          <w:p w14:paraId="5181403D" w14:textId="64E02B26" w:rsidR="008E6451" w:rsidRPr="00B6344E" w:rsidRDefault="006A2AFC" w:rsidP="008E6451">
            <w:pPr>
              <w:spacing w:line="240" w:lineRule="auto"/>
              <w:jc w:val="center"/>
              <w:cnfStyle w:val="000000100000" w:firstRow="0" w:lastRow="0" w:firstColumn="0" w:lastColumn="0" w:oddVBand="0" w:evenVBand="0" w:oddHBand="1" w:evenHBand="0" w:firstRowFirstColumn="0" w:firstRowLastColumn="0" w:lastRowFirstColumn="0" w:lastRowLastColumn="0"/>
            </w:pPr>
            <w:r>
              <w:t>1.8 milyon $</w:t>
            </w:r>
          </w:p>
        </w:tc>
        <w:tc>
          <w:tcPr>
            <w:tcW w:w="1628" w:type="dxa"/>
            <w:noWrap/>
          </w:tcPr>
          <w:p w14:paraId="668A4291" w14:textId="0AA79F9E" w:rsidR="008E6451" w:rsidRPr="00B6344E" w:rsidRDefault="008E6451" w:rsidP="008E6451">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50BA0" w:rsidRPr="00B6344E" w14:paraId="338D1FA5" w14:textId="77777777" w:rsidTr="00550BA0">
        <w:trPr>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731D8BE2" w14:textId="519B6960" w:rsidR="00550BA0" w:rsidRDefault="00550BA0" w:rsidP="00550BA0">
            <w:pPr>
              <w:spacing w:line="240" w:lineRule="auto"/>
            </w:pPr>
            <w:r>
              <w:rPr>
                <w:b w:val="0"/>
              </w:rPr>
              <w:t>Avusturya</w:t>
            </w:r>
          </w:p>
        </w:tc>
        <w:tc>
          <w:tcPr>
            <w:tcW w:w="1385" w:type="dxa"/>
            <w:noWrap/>
          </w:tcPr>
          <w:p w14:paraId="4F8C4ED8" w14:textId="52267AF7"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7</w:t>
            </w:r>
          </w:p>
        </w:tc>
        <w:tc>
          <w:tcPr>
            <w:tcW w:w="1662" w:type="dxa"/>
            <w:noWrap/>
          </w:tcPr>
          <w:p w14:paraId="54B9841E" w14:textId="29482F92"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21 milyon $</w:t>
            </w:r>
          </w:p>
        </w:tc>
        <w:tc>
          <w:tcPr>
            <w:tcW w:w="1385" w:type="dxa"/>
            <w:noWrap/>
          </w:tcPr>
          <w:p w14:paraId="6C0E4FF5" w14:textId="5155C5B6"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6.3 milyon $</w:t>
            </w:r>
          </w:p>
        </w:tc>
        <w:tc>
          <w:tcPr>
            <w:tcW w:w="1628" w:type="dxa"/>
            <w:noWrap/>
          </w:tcPr>
          <w:p w14:paraId="7C1E5AC5" w14:textId="77777777" w:rsidR="00550BA0"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50BA0" w:rsidRPr="00B6344E" w14:paraId="5271C7EB" w14:textId="77777777" w:rsidTr="00550BA0">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70EC7634" w14:textId="23887603" w:rsidR="00550BA0" w:rsidRPr="00B6344E" w:rsidRDefault="00550BA0" w:rsidP="00550BA0">
            <w:pPr>
              <w:spacing w:line="240" w:lineRule="auto"/>
              <w:rPr>
                <w:b w:val="0"/>
              </w:rPr>
            </w:pPr>
            <w:r>
              <w:rPr>
                <w:b w:val="0"/>
              </w:rPr>
              <w:t>Rusya</w:t>
            </w:r>
          </w:p>
        </w:tc>
        <w:tc>
          <w:tcPr>
            <w:tcW w:w="1385" w:type="dxa"/>
            <w:noWrap/>
          </w:tcPr>
          <w:p w14:paraId="3A7F8DF8" w14:textId="21674ADA"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6</w:t>
            </w:r>
          </w:p>
        </w:tc>
        <w:tc>
          <w:tcPr>
            <w:tcW w:w="1662" w:type="dxa"/>
            <w:noWrap/>
          </w:tcPr>
          <w:p w14:paraId="4A763E48" w14:textId="42A98F24"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23 milyon $</w:t>
            </w:r>
          </w:p>
        </w:tc>
        <w:tc>
          <w:tcPr>
            <w:tcW w:w="1385" w:type="dxa"/>
            <w:noWrap/>
          </w:tcPr>
          <w:p w14:paraId="35402C2B" w14:textId="06D15D40"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27 milyon$</w:t>
            </w:r>
          </w:p>
        </w:tc>
        <w:tc>
          <w:tcPr>
            <w:tcW w:w="1628" w:type="dxa"/>
            <w:noWrap/>
          </w:tcPr>
          <w:p w14:paraId="79EB498E" w14:textId="62684291"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4 milyon $</w:t>
            </w:r>
          </w:p>
        </w:tc>
      </w:tr>
      <w:tr w:rsidR="00550BA0" w:rsidRPr="00B6344E" w14:paraId="63668439" w14:textId="77777777" w:rsidTr="00550BA0">
        <w:trPr>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720F5B9C" w14:textId="39C39A1F" w:rsidR="00550BA0" w:rsidRPr="00B6344E" w:rsidRDefault="00550BA0" w:rsidP="00550BA0">
            <w:pPr>
              <w:spacing w:line="240" w:lineRule="auto"/>
              <w:rPr>
                <w:b w:val="0"/>
              </w:rPr>
            </w:pPr>
            <w:r>
              <w:rPr>
                <w:b w:val="0"/>
              </w:rPr>
              <w:t>Bulgaristan</w:t>
            </w:r>
          </w:p>
        </w:tc>
        <w:tc>
          <w:tcPr>
            <w:tcW w:w="1385" w:type="dxa"/>
            <w:noWrap/>
          </w:tcPr>
          <w:p w14:paraId="523A5653" w14:textId="1FFC5C33"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9</w:t>
            </w:r>
          </w:p>
        </w:tc>
        <w:tc>
          <w:tcPr>
            <w:tcW w:w="1662" w:type="dxa"/>
            <w:noWrap/>
          </w:tcPr>
          <w:p w14:paraId="230E824D" w14:textId="2F69C833"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12 milyon $</w:t>
            </w:r>
          </w:p>
        </w:tc>
        <w:tc>
          <w:tcPr>
            <w:tcW w:w="1385" w:type="dxa"/>
            <w:noWrap/>
          </w:tcPr>
          <w:p w14:paraId="7EA976C5" w14:textId="083224CC"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7.1 milyon $</w:t>
            </w:r>
          </w:p>
        </w:tc>
        <w:tc>
          <w:tcPr>
            <w:tcW w:w="1628" w:type="dxa"/>
            <w:noWrap/>
          </w:tcPr>
          <w:p w14:paraId="463E699D" w14:textId="598870A1"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50BA0" w:rsidRPr="00B6344E" w14:paraId="2A85A7AB" w14:textId="77777777" w:rsidTr="00550BA0">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6EEB76E4" w14:textId="0C5242F2" w:rsidR="00550BA0" w:rsidRPr="00B6344E" w:rsidRDefault="00550BA0" w:rsidP="00550BA0">
            <w:pPr>
              <w:spacing w:line="240" w:lineRule="auto"/>
              <w:rPr>
                <w:b w:val="0"/>
              </w:rPr>
            </w:pPr>
            <w:r>
              <w:rPr>
                <w:b w:val="0"/>
              </w:rPr>
              <w:t>Ukrayna</w:t>
            </w:r>
          </w:p>
        </w:tc>
        <w:tc>
          <w:tcPr>
            <w:tcW w:w="1385" w:type="dxa"/>
            <w:noWrap/>
          </w:tcPr>
          <w:p w14:paraId="5A3CF027" w14:textId="33C51DB4"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8</w:t>
            </w:r>
          </w:p>
        </w:tc>
        <w:tc>
          <w:tcPr>
            <w:tcW w:w="1662" w:type="dxa"/>
            <w:noWrap/>
          </w:tcPr>
          <w:p w14:paraId="6ED5F496" w14:textId="78BE607C"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8.4 milyon $</w:t>
            </w:r>
          </w:p>
        </w:tc>
        <w:tc>
          <w:tcPr>
            <w:tcW w:w="1385" w:type="dxa"/>
            <w:noWrap/>
          </w:tcPr>
          <w:p w14:paraId="21151854" w14:textId="59B8B82D"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r>
              <w:t>6 milyon $</w:t>
            </w:r>
          </w:p>
        </w:tc>
        <w:tc>
          <w:tcPr>
            <w:tcW w:w="1628" w:type="dxa"/>
            <w:noWrap/>
          </w:tcPr>
          <w:p w14:paraId="41530F7B" w14:textId="453D1497" w:rsidR="00550BA0" w:rsidRPr="00B6344E" w:rsidRDefault="00550BA0" w:rsidP="00550BA0">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50BA0" w:rsidRPr="00B6344E" w14:paraId="47624F66" w14:textId="77777777" w:rsidTr="00550BA0">
        <w:trPr>
          <w:trHeight w:val="633"/>
          <w:jc w:val="center"/>
        </w:trPr>
        <w:tc>
          <w:tcPr>
            <w:cnfStyle w:val="001000000000" w:firstRow="0" w:lastRow="0" w:firstColumn="1" w:lastColumn="0" w:oddVBand="0" w:evenVBand="0" w:oddHBand="0" w:evenHBand="0" w:firstRowFirstColumn="0" w:firstRowLastColumn="0" w:lastRowFirstColumn="0" w:lastRowLastColumn="0"/>
            <w:tcW w:w="1862" w:type="dxa"/>
            <w:noWrap/>
          </w:tcPr>
          <w:p w14:paraId="647E179F" w14:textId="13E421FD" w:rsidR="00550BA0" w:rsidRPr="00B6344E" w:rsidRDefault="00550BA0" w:rsidP="00550BA0">
            <w:pPr>
              <w:spacing w:line="240" w:lineRule="auto"/>
              <w:rPr>
                <w:b w:val="0"/>
              </w:rPr>
            </w:pPr>
            <w:r>
              <w:rPr>
                <w:b w:val="0"/>
              </w:rPr>
              <w:t>Hollanda</w:t>
            </w:r>
          </w:p>
        </w:tc>
        <w:tc>
          <w:tcPr>
            <w:tcW w:w="1385" w:type="dxa"/>
            <w:noWrap/>
          </w:tcPr>
          <w:p w14:paraId="545D1A0F" w14:textId="31F8996A"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10</w:t>
            </w:r>
          </w:p>
        </w:tc>
        <w:tc>
          <w:tcPr>
            <w:tcW w:w="1662" w:type="dxa"/>
            <w:noWrap/>
          </w:tcPr>
          <w:p w14:paraId="12BD8F7D" w14:textId="29223B52"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7.1 milyon $</w:t>
            </w:r>
          </w:p>
        </w:tc>
        <w:tc>
          <w:tcPr>
            <w:tcW w:w="1385" w:type="dxa"/>
            <w:noWrap/>
          </w:tcPr>
          <w:p w14:paraId="0D366051" w14:textId="214A7B07"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14 milyon $</w:t>
            </w:r>
          </w:p>
        </w:tc>
        <w:tc>
          <w:tcPr>
            <w:tcW w:w="1628" w:type="dxa"/>
            <w:noWrap/>
          </w:tcPr>
          <w:p w14:paraId="7A19B5D9" w14:textId="415E84E6" w:rsidR="00550BA0" w:rsidRPr="00B6344E" w:rsidRDefault="00550BA0" w:rsidP="00550BA0">
            <w:pPr>
              <w:spacing w:line="240" w:lineRule="auto"/>
              <w:jc w:val="center"/>
              <w:cnfStyle w:val="000000000000" w:firstRow="0" w:lastRow="0" w:firstColumn="0" w:lastColumn="0" w:oddVBand="0" w:evenVBand="0" w:oddHBand="0" w:evenHBand="0" w:firstRowFirstColumn="0" w:firstRowLastColumn="0" w:lastRowFirstColumn="0" w:lastRowLastColumn="0"/>
            </w:pPr>
            <w:r>
              <w:t>6.9 milyon $</w:t>
            </w:r>
          </w:p>
        </w:tc>
      </w:tr>
    </w:tbl>
    <w:p w14:paraId="4793998D" w14:textId="77777777" w:rsidR="00A51A76" w:rsidRDefault="00A51A76">
      <w:pPr>
        <w:spacing w:before="0" w:after="160" w:line="259" w:lineRule="auto"/>
        <w:jc w:val="left"/>
      </w:pPr>
    </w:p>
    <w:p w14:paraId="498255DD" w14:textId="0853DCED" w:rsidR="00057D9F" w:rsidRDefault="00057D9F">
      <w:pPr>
        <w:spacing w:before="0" w:after="160" w:line="259" w:lineRule="auto"/>
        <w:jc w:val="left"/>
      </w:pPr>
      <w:r>
        <w:br w:type="page"/>
      </w:r>
    </w:p>
    <w:p w14:paraId="4570CAD0" w14:textId="7CF9A902" w:rsidR="0014558A" w:rsidRPr="00D533B2" w:rsidRDefault="0014558A" w:rsidP="0014558A">
      <w:pPr>
        <w:pStyle w:val="Balk2"/>
      </w:pPr>
      <w:bookmarkStart w:id="114" w:name="_Toc172710388"/>
      <w:r>
        <w:lastRenderedPageBreak/>
        <w:t xml:space="preserve">Kabak </w:t>
      </w:r>
      <w:r w:rsidRPr="00D533B2">
        <w:t>Ürünü İçin Yapılan İhracat Potansiyeli Değerlendirmesi</w:t>
      </w:r>
      <w:bookmarkEnd w:id="114"/>
    </w:p>
    <w:p w14:paraId="144F2932" w14:textId="7F39F2E1" w:rsidR="005925DE" w:rsidRDefault="00FB51E6" w:rsidP="0033011D">
      <w:r w:rsidRPr="00B016EC">
        <w:t>Uluslararası Ticaret Merkezi</w:t>
      </w:r>
      <w:r>
        <w:t xml:space="preserve"> veri tababında kabak ürününe </w:t>
      </w:r>
      <w:r w:rsidR="00727A37">
        <w:t>özelinde</w:t>
      </w:r>
      <w:r>
        <w:t xml:space="preserve"> ihracat potansiyellerine yönelik bir analiz yapılmamıştır.</w:t>
      </w:r>
      <w:r w:rsidR="00E12213">
        <w:t xml:space="preserve"> </w:t>
      </w:r>
    </w:p>
    <w:p w14:paraId="4B6DAE87" w14:textId="1BF9BFFD" w:rsidR="0042498E" w:rsidRDefault="0042498E">
      <w:pPr>
        <w:spacing w:before="0" w:after="160" w:line="259" w:lineRule="auto"/>
        <w:jc w:val="left"/>
      </w:pPr>
      <w:r>
        <w:br w:type="page"/>
      </w:r>
    </w:p>
    <w:p w14:paraId="57470EEC" w14:textId="77777777" w:rsidR="00D533B2" w:rsidRDefault="00D533B2">
      <w:pPr>
        <w:spacing w:before="0" w:after="160" w:line="259" w:lineRule="auto"/>
        <w:jc w:val="left"/>
      </w:pPr>
    </w:p>
    <w:p w14:paraId="6116D052" w14:textId="77777777" w:rsidR="00353A6F" w:rsidRDefault="00353A6F">
      <w:pPr>
        <w:spacing w:before="0" w:after="160" w:line="259" w:lineRule="auto"/>
        <w:jc w:val="left"/>
      </w:pPr>
    </w:p>
    <w:p w14:paraId="7D01FECF" w14:textId="65C78A59" w:rsidR="00A47F20" w:rsidRPr="007E2961" w:rsidRDefault="007E2961" w:rsidP="00C148E4">
      <w:pPr>
        <w:pStyle w:val="Balk1"/>
        <w:numPr>
          <w:ilvl w:val="0"/>
          <w:numId w:val="0"/>
        </w:numPr>
        <w:ind w:left="502" w:hanging="360"/>
      </w:pPr>
      <w:bookmarkStart w:id="115" w:name="_Toc172710389"/>
      <w:r w:rsidRPr="007E2961">
        <w:t>Ek</w:t>
      </w:r>
      <w:r>
        <w:t>-</w:t>
      </w:r>
      <w:r w:rsidRPr="007E2961">
        <w:t>1</w:t>
      </w:r>
      <w:r w:rsidR="002F439C">
        <w:t xml:space="preserve"> Anket Formu</w:t>
      </w:r>
      <w:bookmarkEnd w:id="115"/>
    </w:p>
    <w:p w14:paraId="05B89BEE" w14:textId="68D802CF" w:rsidR="005B6E13" w:rsidRPr="007E2961" w:rsidRDefault="005B6E13" w:rsidP="007E2961">
      <w:pPr>
        <w:jc w:val="center"/>
        <w:rPr>
          <w:rFonts w:cs="Arial"/>
          <w:b/>
        </w:rPr>
      </w:pPr>
      <w:r w:rsidRPr="007E2961">
        <w:rPr>
          <w:rFonts w:cs="Arial"/>
          <w:b/>
        </w:rPr>
        <w:t>ANKET FORMU</w:t>
      </w:r>
    </w:p>
    <w:p w14:paraId="1FD9A736" w14:textId="1FD003F7" w:rsidR="004B3DC7" w:rsidRDefault="004E533D" w:rsidP="005B6E13">
      <w:r>
        <w:t xml:space="preserve">Bu </w:t>
      </w:r>
      <w:r w:rsidR="002C6857">
        <w:t xml:space="preserve">anket </w:t>
      </w:r>
      <w:r>
        <w:t>formu</w:t>
      </w:r>
      <w:r w:rsidR="002C6857">
        <w:t>nu</w:t>
      </w:r>
      <w:r>
        <w:t xml:space="preserve"> aşağıda </w:t>
      </w:r>
      <w:r w:rsidR="002C6857">
        <w:t xml:space="preserve">yer alan </w:t>
      </w:r>
      <w:r>
        <w:t>Saaty tarafından önerilmiş olan 1-9 karşılaştırma ölçeği</w:t>
      </w:r>
      <w:r w:rsidR="002C6857">
        <w:t>ni</w:t>
      </w:r>
      <w:r>
        <w:t xml:space="preserve"> kullanılarak </w:t>
      </w:r>
      <w:r w:rsidR="002C6857">
        <w:t>doldurmanız</w:t>
      </w:r>
      <w:r w:rsidR="004B3DC7">
        <w:t xml:space="preserve"> beklenmektedir. </w:t>
      </w:r>
    </w:p>
    <w:tbl>
      <w:tblPr>
        <w:tblStyle w:val="GridTable4-Accent51"/>
        <w:tblW w:w="0" w:type="auto"/>
        <w:tblLook w:val="04A0" w:firstRow="1" w:lastRow="0" w:firstColumn="1" w:lastColumn="0" w:noHBand="0" w:noVBand="1"/>
      </w:tblPr>
      <w:tblGrid>
        <w:gridCol w:w="1002"/>
        <w:gridCol w:w="2510"/>
        <w:gridCol w:w="5550"/>
      </w:tblGrid>
      <w:tr w:rsidR="004B3DC7" w:rsidRPr="004B3DC7" w14:paraId="2F54EC02" w14:textId="77777777" w:rsidTr="0055792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60ADE626" w14:textId="0B82F146" w:rsidR="004B3DC7" w:rsidRPr="0055792C" w:rsidRDefault="004B3DC7" w:rsidP="002C6857">
            <w:pPr>
              <w:jc w:val="center"/>
              <w:rPr>
                <w:sz w:val="20"/>
                <w:szCs w:val="20"/>
              </w:rPr>
            </w:pPr>
            <w:r w:rsidRPr="0055792C">
              <w:rPr>
                <w:sz w:val="20"/>
                <w:szCs w:val="20"/>
              </w:rPr>
              <w:t>Önemi</w:t>
            </w:r>
          </w:p>
        </w:tc>
        <w:tc>
          <w:tcPr>
            <w:tcW w:w="3828" w:type="dxa"/>
          </w:tcPr>
          <w:p w14:paraId="0A632929" w14:textId="631DBDAA" w:rsidR="004B3DC7" w:rsidRPr="0055792C" w:rsidRDefault="004B3DC7" w:rsidP="005D5A47">
            <w:pPr>
              <w:jc w:val="left"/>
              <w:cnfStyle w:val="100000000000" w:firstRow="1" w:lastRow="0" w:firstColumn="0" w:lastColumn="0" w:oddVBand="0" w:evenVBand="0" w:oddHBand="0" w:evenHBand="0" w:firstRowFirstColumn="0" w:firstRowLastColumn="0" w:lastRowFirstColumn="0" w:lastRowLastColumn="0"/>
              <w:rPr>
                <w:sz w:val="20"/>
                <w:szCs w:val="20"/>
              </w:rPr>
            </w:pPr>
            <w:r w:rsidRPr="0055792C">
              <w:rPr>
                <w:sz w:val="20"/>
                <w:szCs w:val="20"/>
              </w:rPr>
              <w:t>Tanım</w:t>
            </w:r>
          </w:p>
        </w:tc>
        <w:tc>
          <w:tcPr>
            <w:tcW w:w="8605" w:type="dxa"/>
          </w:tcPr>
          <w:p w14:paraId="192EB14F" w14:textId="35E02517" w:rsidR="004B3DC7" w:rsidRPr="0055792C" w:rsidRDefault="004B3DC7" w:rsidP="005D5A47">
            <w:pPr>
              <w:jc w:val="left"/>
              <w:cnfStyle w:val="100000000000" w:firstRow="1" w:lastRow="0" w:firstColumn="0" w:lastColumn="0" w:oddVBand="0" w:evenVBand="0" w:oddHBand="0" w:evenHBand="0" w:firstRowFirstColumn="0" w:firstRowLastColumn="0" w:lastRowFirstColumn="0" w:lastRowLastColumn="0"/>
              <w:rPr>
                <w:sz w:val="20"/>
                <w:szCs w:val="20"/>
              </w:rPr>
            </w:pPr>
            <w:r w:rsidRPr="0055792C">
              <w:rPr>
                <w:sz w:val="20"/>
                <w:szCs w:val="20"/>
              </w:rPr>
              <w:t>Açıklama</w:t>
            </w:r>
          </w:p>
        </w:tc>
      </w:tr>
      <w:tr w:rsidR="004B3DC7" w:rsidRPr="004B3DC7" w14:paraId="3773AE97" w14:textId="77777777" w:rsidTr="0055792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0DF10AC4" w14:textId="6C73A04B" w:rsidR="004B3DC7" w:rsidRPr="0055792C" w:rsidRDefault="004B3DC7" w:rsidP="002C6857">
            <w:pPr>
              <w:jc w:val="center"/>
              <w:rPr>
                <w:b w:val="0"/>
                <w:szCs w:val="20"/>
              </w:rPr>
            </w:pPr>
            <w:r w:rsidRPr="0055792C">
              <w:rPr>
                <w:b w:val="0"/>
                <w:szCs w:val="20"/>
              </w:rPr>
              <w:t>1</w:t>
            </w:r>
          </w:p>
        </w:tc>
        <w:tc>
          <w:tcPr>
            <w:tcW w:w="3828" w:type="dxa"/>
          </w:tcPr>
          <w:p w14:paraId="7336BD85" w14:textId="512532B6" w:rsidR="004B3DC7" w:rsidRPr="004B3DC7" w:rsidRDefault="004B3DC7" w:rsidP="005D5A47">
            <w:pPr>
              <w:jc w:val="left"/>
              <w:cnfStyle w:val="000000100000" w:firstRow="0" w:lastRow="0" w:firstColumn="0" w:lastColumn="0" w:oddVBand="0" w:evenVBand="0" w:oddHBand="1" w:evenHBand="0" w:firstRowFirstColumn="0" w:firstRowLastColumn="0" w:lastRowFirstColumn="0" w:lastRowLastColumn="0"/>
              <w:rPr>
                <w:szCs w:val="20"/>
              </w:rPr>
            </w:pPr>
            <w:r>
              <w:t>Eşit öneme sahip</w:t>
            </w:r>
          </w:p>
        </w:tc>
        <w:tc>
          <w:tcPr>
            <w:tcW w:w="8605" w:type="dxa"/>
          </w:tcPr>
          <w:p w14:paraId="161179A0" w14:textId="64458BE0" w:rsidR="004B3DC7" w:rsidRPr="004B3DC7" w:rsidRDefault="005D5A47" w:rsidP="005D5A47">
            <w:pPr>
              <w:jc w:val="left"/>
              <w:cnfStyle w:val="000000100000" w:firstRow="0" w:lastRow="0" w:firstColumn="0" w:lastColumn="0" w:oddVBand="0" w:evenVBand="0" w:oddHBand="1" w:evenHBand="0" w:firstRowFirstColumn="0" w:firstRowLastColumn="0" w:lastRowFirstColumn="0" w:lastRowLastColumn="0"/>
              <w:rPr>
                <w:szCs w:val="20"/>
              </w:rPr>
            </w:pPr>
            <w:r>
              <w:t>Her iki seçenekte eşit değerde öneme sahiptir.</w:t>
            </w:r>
          </w:p>
        </w:tc>
      </w:tr>
      <w:tr w:rsidR="004B3DC7" w:rsidRPr="004B3DC7" w14:paraId="4DF4F604" w14:textId="77777777" w:rsidTr="0055792C">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67EEC711" w14:textId="5C26DF4A" w:rsidR="004B3DC7" w:rsidRPr="0055792C" w:rsidRDefault="004B3DC7" w:rsidP="002C6857">
            <w:pPr>
              <w:jc w:val="center"/>
              <w:rPr>
                <w:b w:val="0"/>
                <w:szCs w:val="20"/>
              </w:rPr>
            </w:pPr>
            <w:r w:rsidRPr="0055792C">
              <w:rPr>
                <w:b w:val="0"/>
                <w:szCs w:val="20"/>
              </w:rPr>
              <w:t>2</w:t>
            </w:r>
          </w:p>
        </w:tc>
        <w:tc>
          <w:tcPr>
            <w:tcW w:w="3828" w:type="dxa"/>
          </w:tcPr>
          <w:p w14:paraId="4E57B5CF" w14:textId="405EFB9C"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r>
              <w:t>Zayıf ya da hafif önemli</w:t>
            </w:r>
          </w:p>
        </w:tc>
        <w:tc>
          <w:tcPr>
            <w:tcW w:w="8605" w:type="dxa"/>
          </w:tcPr>
          <w:p w14:paraId="15E6AFDA" w14:textId="77777777"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p>
        </w:tc>
      </w:tr>
      <w:tr w:rsidR="004B3DC7" w:rsidRPr="004B3DC7" w14:paraId="7E7A9B85" w14:textId="77777777" w:rsidTr="0055792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498EDDA8" w14:textId="6AE66A21" w:rsidR="004B3DC7" w:rsidRPr="0055792C" w:rsidRDefault="004B3DC7" w:rsidP="002C6857">
            <w:pPr>
              <w:jc w:val="center"/>
              <w:rPr>
                <w:b w:val="0"/>
                <w:szCs w:val="20"/>
              </w:rPr>
            </w:pPr>
            <w:r w:rsidRPr="0055792C">
              <w:rPr>
                <w:b w:val="0"/>
                <w:szCs w:val="20"/>
              </w:rPr>
              <w:t>3</w:t>
            </w:r>
          </w:p>
        </w:tc>
        <w:tc>
          <w:tcPr>
            <w:tcW w:w="3828" w:type="dxa"/>
          </w:tcPr>
          <w:p w14:paraId="08DA4695" w14:textId="6981BC04" w:rsidR="004B3DC7" w:rsidRPr="004B3DC7" w:rsidRDefault="004B3DC7" w:rsidP="005D5A47">
            <w:pPr>
              <w:jc w:val="left"/>
              <w:cnfStyle w:val="000000100000" w:firstRow="0" w:lastRow="0" w:firstColumn="0" w:lastColumn="0" w:oddVBand="0" w:evenVBand="0" w:oddHBand="1" w:evenHBand="0" w:firstRowFirstColumn="0" w:firstRowLastColumn="0" w:lastRowFirstColumn="0" w:lastRowLastColumn="0"/>
              <w:rPr>
                <w:szCs w:val="20"/>
              </w:rPr>
            </w:pPr>
            <w:r>
              <w:t>Biraz önemli</w:t>
            </w:r>
          </w:p>
        </w:tc>
        <w:tc>
          <w:tcPr>
            <w:tcW w:w="8605" w:type="dxa"/>
          </w:tcPr>
          <w:p w14:paraId="38D27FB9" w14:textId="146DB79E" w:rsidR="004B3DC7" w:rsidRPr="004B3DC7" w:rsidRDefault="005D5A47" w:rsidP="005D5A47">
            <w:pPr>
              <w:jc w:val="left"/>
              <w:cnfStyle w:val="000000100000" w:firstRow="0" w:lastRow="0" w:firstColumn="0" w:lastColumn="0" w:oddVBand="0" w:evenVBand="0" w:oddHBand="1" w:evenHBand="0" w:firstRowFirstColumn="0" w:firstRowLastColumn="0" w:lastRowFirstColumn="0" w:lastRowLastColumn="0"/>
              <w:rPr>
                <w:szCs w:val="20"/>
              </w:rPr>
            </w:pPr>
            <w:r>
              <w:t>Bir ölçüt diğerine göre biraz daha önemli sayılmıştır.</w:t>
            </w:r>
          </w:p>
        </w:tc>
      </w:tr>
      <w:tr w:rsidR="004B3DC7" w:rsidRPr="004B3DC7" w14:paraId="7ED7F1DE" w14:textId="77777777" w:rsidTr="0055792C">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40AD29D0" w14:textId="6E405523" w:rsidR="004B3DC7" w:rsidRPr="0055792C" w:rsidRDefault="004B3DC7" w:rsidP="002C6857">
            <w:pPr>
              <w:jc w:val="center"/>
              <w:rPr>
                <w:b w:val="0"/>
                <w:szCs w:val="20"/>
              </w:rPr>
            </w:pPr>
            <w:r w:rsidRPr="0055792C">
              <w:rPr>
                <w:b w:val="0"/>
                <w:szCs w:val="20"/>
              </w:rPr>
              <w:t>4</w:t>
            </w:r>
          </w:p>
        </w:tc>
        <w:tc>
          <w:tcPr>
            <w:tcW w:w="3828" w:type="dxa"/>
          </w:tcPr>
          <w:p w14:paraId="4E29EB00" w14:textId="446FC341"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r>
              <w:t>Makul artı</w:t>
            </w:r>
          </w:p>
        </w:tc>
        <w:tc>
          <w:tcPr>
            <w:tcW w:w="8605" w:type="dxa"/>
          </w:tcPr>
          <w:p w14:paraId="3929420E" w14:textId="77777777"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p>
        </w:tc>
      </w:tr>
      <w:tr w:rsidR="004B3DC7" w:rsidRPr="004B3DC7" w14:paraId="10879D8B" w14:textId="77777777" w:rsidTr="0055792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3D66C93C" w14:textId="7EABB123" w:rsidR="004B3DC7" w:rsidRPr="0055792C" w:rsidRDefault="004B3DC7" w:rsidP="002C6857">
            <w:pPr>
              <w:jc w:val="center"/>
              <w:rPr>
                <w:b w:val="0"/>
                <w:szCs w:val="20"/>
              </w:rPr>
            </w:pPr>
            <w:r w:rsidRPr="0055792C">
              <w:rPr>
                <w:b w:val="0"/>
                <w:szCs w:val="20"/>
              </w:rPr>
              <w:t>5</w:t>
            </w:r>
          </w:p>
        </w:tc>
        <w:tc>
          <w:tcPr>
            <w:tcW w:w="3828" w:type="dxa"/>
          </w:tcPr>
          <w:p w14:paraId="2B42D8BE" w14:textId="07FDD576" w:rsidR="004B3DC7" w:rsidRPr="004B3DC7" w:rsidRDefault="004B3DC7" w:rsidP="005D5A47">
            <w:pPr>
              <w:jc w:val="left"/>
              <w:cnfStyle w:val="000000100000" w:firstRow="0" w:lastRow="0" w:firstColumn="0" w:lastColumn="0" w:oddVBand="0" w:evenVBand="0" w:oddHBand="1" w:evenHBand="0" w:firstRowFirstColumn="0" w:firstRowLastColumn="0" w:lastRowFirstColumn="0" w:lastRowLastColumn="0"/>
              <w:rPr>
                <w:szCs w:val="20"/>
              </w:rPr>
            </w:pPr>
            <w:r>
              <w:t>Fazla önemli</w:t>
            </w:r>
          </w:p>
        </w:tc>
        <w:tc>
          <w:tcPr>
            <w:tcW w:w="8605" w:type="dxa"/>
          </w:tcPr>
          <w:p w14:paraId="3E81B19D" w14:textId="553A8BF5" w:rsidR="004B3DC7" w:rsidRPr="004B3DC7" w:rsidRDefault="005D5A47" w:rsidP="005D5A47">
            <w:pPr>
              <w:jc w:val="left"/>
              <w:cnfStyle w:val="000000100000" w:firstRow="0" w:lastRow="0" w:firstColumn="0" w:lastColumn="0" w:oddVBand="0" w:evenVBand="0" w:oddHBand="1" w:evenHBand="0" w:firstRowFirstColumn="0" w:firstRowLastColumn="0" w:lastRowFirstColumn="0" w:lastRowLastColumn="0"/>
              <w:rPr>
                <w:szCs w:val="20"/>
              </w:rPr>
            </w:pPr>
            <w:r>
              <w:t>Bir ölçüt diğerine göre çok daha önemli sayılmıştır.</w:t>
            </w:r>
          </w:p>
        </w:tc>
      </w:tr>
      <w:tr w:rsidR="004B3DC7" w:rsidRPr="004B3DC7" w14:paraId="3D16FC22" w14:textId="77777777" w:rsidTr="0055792C">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3DB3983E" w14:textId="139453F1" w:rsidR="004B3DC7" w:rsidRPr="0055792C" w:rsidRDefault="004B3DC7" w:rsidP="002C6857">
            <w:pPr>
              <w:jc w:val="center"/>
              <w:rPr>
                <w:b w:val="0"/>
                <w:szCs w:val="20"/>
              </w:rPr>
            </w:pPr>
            <w:r w:rsidRPr="0055792C">
              <w:rPr>
                <w:b w:val="0"/>
                <w:szCs w:val="20"/>
              </w:rPr>
              <w:t>6</w:t>
            </w:r>
          </w:p>
        </w:tc>
        <w:tc>
          <w:tcPr>
            <w:tcW w:w="3828" w:type="dxa"/>
          </w:tcPr>
          <w:p w14:paraId="2DE44596" w14:textId="0B09B703"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r>
              <w:t>Güçlü artı</w:t>
            </w:r>
          </w:p>
        </w:tc>
        <w:tc>
          <w:tcPr>
            <w:tcW w:w="8605" w:type="dxa"/>
          </w:tcPr>
          <w:p w14:paraId="294E54C6" w14:textId="77777777"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p>
        </w:tc>
      </w:tr>
      <w:tr w:rsidR="004B3DC7" w:rsidRPr="004B3DC7" w14:paraId="21D86E60" w14:textId="77777777" w:rsidTr="0055792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35D373C7" w14:textId="20F2DFA7" w:rsidR="004B3DC7" w:rsidRPr="0055792C" w:rsidRDefault="004B3DC7" w:rsidP="002C6857">
            <w:pPr>
              <w:jc w:val="center"/>
              <w:rPr>
                <w:b w:val="0"/>
                <w:szCs w:val="20"/>
              </w:rPr>
            </w:pPr>
            <w:r w:rsidRPr="0055792C">
              <w:rPr>
                <w:b w:val="0"/>
                <w:szCs w:val="20"/>
              </w:rPr>
              <w:t>7</w:t>
            </w:r>
          </w:p>
        </w:tc>
        <w:tc>
          <w:tcPr>
            <w:tcW w:w="3828" w:type="dxa"/>
          </w:tcPr>
          <w:p w14:paraId="0C0D6174" w14:textId="2B27E943" w:rsidR="004B3DC7" w:rsidRPr="004B3DC7" w:rsidRDefault="004B3DC7" w:rsidP="005D5A47">
            <w:pPr>
              <w:jc w:val="left"/>
              <w:cnfStyle w:val="000000100000" w:firstRow="0" w:lastRow="0" w:firstColumn="0" w:lastColumn="0" w:oddVBand="0" w:evenVBand="0" w:oddHBand="1" w:evenHBand="0" w:firstRowFirstColumn="0" w:firstRowLastColumn="0" w:lastRowFirstColumn="0" w:lastRowLastColumn="0"/>
              <w:rPr>
                <w:szCs w:val="20"/>
              </w:rPr>
            </w:pPr>
            <w:r>
              <w:t>Çok fazla önemli</w:t>
            </w:r>
          </w:p>
        </w:tc>
        <w:tc>
          <w:tcPr>
            <w:tcW w:w="8605" w:type="dxa"/>
          </w:tcPr>
          <w:p w14:paraId="78604F8B" w14:textId="26AC1C3A" w:rsidR="004B3DC7" w:rsidRPr="004B3DC7" w:rsidRDefault="005D5A47" w:rsidP="005D5A47">
            <w:pPr>
              <w:jc w:val="left"/>
              <w:cnfStyle w:val="000000100000" w:firstRow="0" w:lastRow="0" w:firstColumn="0" w:lastColumn="0" w:oddVBand="0" w:evenVBand="0" w:oddHBand="1" w:evenHBand="0" w:firstRowFirstColumn="0" w:firstRowLastColumn="0" w:lastRowFirstColumn="0" w:lastRowLastColumn="0"/>
              <w:rPr>
                <w:szCs w:val="20"/>
              </w:rPr>
            </w:pPr>
            <w:r>
              <w:t>Ölçüt diğer ölçüte göre kesinlikle çok daha önemli sayılmıştır.</w:t>
            </w:r>
          </w:p>
        </w:tc>
      </w:tr>
      <w:tr w:rsidR="004B3DC7" w:rsidRPr="004B3DC7" w14:paraId="3429D4A1" w14:textId="77777777" w:rsidTr="0055792C">
        <w:trPr>
          <w:trHeight w:val="602"/>
        </w:trPr>
        <w:tc>
          <w:tcPr>
            <w:cnfStyle w:val="001000000000" w:firstRow="0" w:lastRow="0" w:firstColumn="1" w:lastColumn="0" w:oddVBand="0" w:evenVBand="0" w:oddHBand="0" w:evenHBand="0" w:firstRowFirstColumn="0" w:firstRowLastColumn="0" w:lastRowFirstColumn="0" w:lastRowLastColumn="0"/>
            <w:tcW w:w="1129" w:type="dxa"/>
          </w:tcPr>
          <w:p w14:paraId="3A4D9E29" w14:textId="3D319787" w:rsidR="004B3DC7" w:rsidRPr="0055792C" w:rsidRDefault="004B3DC7" w:rsidP="002C6857">
            <w:pPr>
              <w:jc w:val="center"/>
              <w:rPr>
                <w:b w:val="0"/>
                <w:szCs w:val="20"/>
              </w:rPr>
            </w:pPr>
            <w:r w:rsidRPr="0055792C">
              <w:rPr>
                <w:b w:val="0"/>
                <w:szCs w:val="20"/>
              </w:rPr>
              <w:t>8</w:t>
            </w:r>
          </w:p>
        </w:tc>
        <w:tc>
          <w:tcPr>
            <w:tcW w:w="3828" w:type="dxa"/>
          </w:tcPr>
          <w:p w14:paraId="4EB94EB4" w14:textId="733C5F1C"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r>
              <w:t>Çok çok güçlü</w:t>
            </w:r>
          </w:p>
        </w:tc>
        <w:tc>
          <w:tcPr>
            <w:tcW w:w="8605" w:type="dxa"/>
          </w:tcPr>
          <w:p w14:paraId="360D37FE" w14:textId="77777777" w:rsidR="004B3DC7" w:rsidRPr="004B3DC7" w:rsidRDefault="004B3DC7" w:rsidP="005D5A47">
            <w:pPr>
              <w:jc w:val="left"/>
              <w:cnfStyle w:val="000000000000" w:firstRow="0" w:lastRow="0" w:firstColumn="0" w:lastColumn="0" w:oddVBand="0" w:evenVBand="0" w:oddHBand="0" w:evenHBand="0" w:firstRowFirstColumn="0" w:firstRowLastColumn="0" w:lastRowFirstColumn="0" w:lastRowLastColumn="0"/>
              <w:rPr>
                <w:szCs w:val="20"/>
              </w:rPr>
            </w:pPr>
          </w:p>
        </w:tc>
      </w:tr>
      <w:tr w:rsidR="004B3DC7" w:rsidRPr="004B3DC7" w14:paraId="3B841251" w14:textId="77777777" w:rsidTr="0055792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29" w:type="dxa"/>
          </w:tcPr>
          <w:p w14:paraId="070F1B7D" w14:textId="0C5D5C77" w:rsidR="004B3DC7" w:rsidRPr="0055792C" w:rsidRDefault="004B3DC7" w:rsidP="002C6857">
            <w:pPr>
              <w:jc w:val="center"/>
              <w:rPr>
                <w:b w:val="0"/>
                <w:szCs w:val="20"/>
              </w:rPr>
            </w:pPr>
            <w:r w:rsidRPr="0055792C">
              <w:rPr>
                <w:b w:val="0"/>
                <w:szCs w:val="20"/>
              </w:rPr>
              <w:t>9</w:t>
            </w:r>
          </w:p>
        </w:tc>
        <w:tc>
          <w:tcPr>
            <w:tcW w:w="3828" w:type="dxa"/>
          </w:tcPr>
          <w:p w14:paraId="699E503E" w14:textId="5D991EB6" w:rsidR="004B3DC7" w:rsidRPr="004B3DC7" w:rsidRDefault="004B3DC7" w:rsidP="005D5A47">
            <w:pPr>
              <w:jc w:val="left"/>
              <w:cnfStyle w:val="000000100000" w:firstRow="0" w:lastRow="0" w:firstColumn="0" w:lastColumn="0" w:oddVBand="0" w:evenVBand="0" w:oddHBand="1" w:evenHBand="0" w:firstRowFirstColumn="0" w:firstRowLastColumn="0" w:lastRowFirstColumn="0" w:lastRowLastColumn="0"/>
              <w:rPr>
                <w:szCs w:val="20"/>
              </w:rPr>
            </w:pPr>
            <w:r>
              <w:t>Son derece önemli</w:t>
            </w:r>
          </w:p>
        </w:tc>
        <w:tc>
          <w:tcPr>
            <w:tcW w:w="8605" w:type="dxa"/>
          </w:tcPr>
          <w:p w14:paraId="79793F73" w14:textId="0E572487" w:rsidR="004B3DC7" w:rsidRPr="004B3DC7" w:rsidRDefault="005D5A47" w:rsidP="005D5A47">
            <w:pPr>
              <w:jc w:val="left"/>
              <w:cnfStyle w:val="000000100000" w:firstRow="0" w:lastRow="0" w:firstColumn="0" w:lastColumn="0" w:oddVBand="0" w:evenVBand="0" w:oddHBand="1" w:evenHBand="0" w:firstRowFirstColumn="0" w:firstRowLastColumn="0" w:lastRowFirstColumn="0" w:lastRowLastColumn="0"/>
              <w:rPr>
                <w:szCs w:val="20"/>
              </w:rPr>
            </w:pPr>
            <w:r>
              <w:t>Bir ölçütün diğerine göre son derece önemli olduğu çeşitli bilgilere dayandırılmıştır.</w:t>
            </w:r>
          </w:p>
        </w:tc>
      </w:tr>
    </w:tbl>
    <w:p w14:paraId="5B47556F" w14:textId="77777777" w:rsidR="00C278D0" w:rsidRDefault="004E533D" w:rsidP="005B6E13">
      <w:pPr>
        <w:sectPr w:rsidR="00C278D0" w:rsidSect="00C278D0">
          <w:headerReference w:type="default" r:id="rId32"/>
          <w:pgSz w:w="11906" w:h="16838"/>
          <w:pgMar w:top="1417" w:right="1417" w:bottom="1417" w:left="1417" w:header="708" w:footer="708" w:gutter="0"/>
          <w:cols w:space="708"/>
          <w:docGrid w:linePitch="360"/>
        </w:sectPr>
      </w:pPr>
      <w:r>
        <w:t xml:space="preserve">  </w:t>
      </w:r>
      <w:r w:rsidR="005B6E13">
        <w:br w:type="page"/>
      </w:r>
    </w:p>
    <w:p w14:paraId="3B090F9F" w14:textId="3F28F2D1" w:rsidR="00CB4EED" w:rsidRPr="00CA429F" w:rsidRDefault="00E05E3A" w:rsidP="00E05E3A">
      <w:pPr>
        <w:jc w:val="center"/>
        <w:rPr>
          <w:rFonts w:cs="Arial"/>
          <w:b/>
          <w:sz w:val="20"/>
        </w:rPr>
      </w:pPr>
      <w:r w:rsidRPr="00CA429F">
        <w:rPr>
          <w:rFonts w:cs="Arial"/>
          <w:b/>
          <w:sz w:val="20"/>
        </w:rPr>
        <w:lastRenderedPageBreak/>
        <w:t>Ana Kriterlerin İkili Karşılaştırması</w:t>
      </w:r>
    </w:p>
    <w:tbl>
      <w:tblPr>
        <w:tblStyle w:val="TabloKlavuzu"/>
        <w:tblpPr w:leftFromText="180" w:rightFromText="180" w:vertAnchor="text" w:horzAnchor="margin" w:tblpX="132" w:tblpY="629"/>
        <w:tblW w:w="14850" w:type="dxa"/>
        <w:tblLook w:val="04A0" w:firstRow="1" w:lastRow="0" w:firstColumn="1" w:lastColumn="0" w:noHBand="0" w:noVBand="1"/>
      </w:tblPr>
      <w:tblGrid>
        <w:gridCol w:w="4116"/>
        <w:gridCol w:w="379"/>
        <w:gridCol w:w="379"/>
        <w:gridCol w:w="379"/>
        <w:gridCol w:w="379"/>
        <w:gridCol w:w="379"/>
        <w:gridCol w:w="379"/>
        <w:gridCol w:w="379"/>
        <w:gridCol w:w="379"/>
        <w:gridCol w:w="379"/>
        <w:gridCol w:w="379"/>
        <w:gridCol w:w="379"/>
        <w:gridCol w:w="379"/>
        <w:gridCol w:w="379"/>
        <w:gridCol w:w="379"/>
        <w:gridCol w:w="379"/>
        <w:gridCol w:w="379"/>
        <w:gridCol w:w="379"/>
        <w:gridCol w:w="4291"/>
      </w:tblGrid>
      <w:tr w:rsidR="00CB4EED" w:rsidRPr="00A65A4A" w14:paraId="7C2AB220" w14:textId="77777777" w:rsidTr="00155C86">
        <w:trPr>
          <w:trHeight w:val="999"/>
        </w:trPr>
        <w:tc>
          <w:tcPr>
            <w:tcW w:w="4116" w:type="dxa"/>
            <w:vAlign w:val="center"/>
          </w:tcPr>
          <w:p w14:paraId="1642AA3E" w14:textId="77777777" w:rsidR="00CB4EED" w:rsidRPr="007A49EC" w:rsidRDefault="00CB4EED" w:rsidP="00155C86">
            <w:pPr>
              <w:spacing w:line="240" w:lineRule="auto"/>
              <w:jc w:val="center"/>
              <w:rPr>
                <w:rFonts w:cs="Arial"/>
                <w:color w:val="7030A0"/>
                <w:sz w:val="28"/>
              </w:rPr>
            </w:pPr>
            <w:r w:rsidRPr="007A49EC">
              <w:rPr>
                <w:rFonts w:cs="Arial"/>
              </w:rPr>
              <w:t>Hedef Ülkenin Politik Ekonomik Durumu</w:t>
            </w:r>
          </w:p>
        </w:tc>
        <w:tc>
          <w:tcPr>
            <w:tcW w:w="379" w:type="dxa"/>
            <w:vAlign w:val="center"/>
          </w:tcPr>
          <w:p w14:paraId="1689C985"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9</w:t>
            </w:r>
          </w:p>
        </w:tc>
        <w:tc>
          <w:tcPr>
            <w:tcW w:w="379" w:type="dxa"/>
            <w:vAlign w:val="center"/>
          </w:tcPr>
          <w:p w14:paraId="3F04A13F"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8</w:t>
            </w:r>
          </w:p>
        </w:tc>
        <w:tc>
          <w:tcPr>
            <w:tcW w:w="379" w:type="dxa"/>
            <w:vAlign w:val="center"/>
          </w:tcPr>
          <w:p w14:paraId="2FAAD4FD"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7</w:t>
            </w:r>
          </w:p>
        </w:tc>
        <w:tc>
          <w:tcPr>
            <w:tcW w:w="379" w:type="dxa"/>
            <w:vAlign w:val="center"/>
          </w:tcPr>
          <w:p w14:paraId="47B9C55A"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6</w:t>
            </w:r>
          </w:p>
        </w:tc>
        <w:tc>
          <w:tcPr>
            <w:tcW w:w="379" w:type="dxa"/>
            <w:vAlign w:val="center"/>
          </w:tcPr>
          <w:p w14:paraId="3CD4E690"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5</w:t>
            </w:r>
          </w:p>
        </w:tc>
        <w:tc>
          <w:tcPr>
            <w:tcW w:w="379" w:type="dxa"/>
            <w:vAlign w:val="center"/>
          </w:tcPr>
          <w:p w14:paraId="4E9DE61F"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4</w:t>
            </w:r>
          </w:p>
        </w:tc>
        <w:tc>
          <w:tcPr>
            <w:tcW w:w="379" w:type="dxa"/>
            <w:vAlign w:val="center"/>
          </w:tcPr>
          <w:p w14:paraId="1A921BDD"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3</w:t>
            </w:r>
          </w:p>
        </w:tc>
        <w:tc>
          <w:tcPr>
            <w:tcW w:w="379" w:type="dxa"/>
            <w:vAlign w:val="center"/>
          </w:tcPr>
          <w:p w14:paraId="7243B6A3"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2</w:t>
            </w:r>
          </w:p>
        </w:tc>
        <w:tc>
          <w:tcPr>
            <w:tcW w:w="379" w:type="dxa"/>
            <w:vAlign w:val="center"/>
          </w:tcPr>
          <w:p w14:paraId="2AC284C0" w14:textId="77777777" w:rsidR="00CB4EED" w:rsidRPr="007A49EC" w:rsidRDefault="00CB4EED" w:rsidP="00155C86">
            <w:pPr>
              <w:spacing w:line="240" w:lineRule="auto"/>
              <w:jc w:val="center"/>
              <w:rPr>
                <w:rFonts w:cs="Arial"/>
                <w:b/>
                <w:sz w:val="28"/>
              </w:rPr>
            </w:pPr>
            <w:r w:rsidRPr="007A49EC">
              <w:rPr>
                <w:rFonts w:cs="Arial"/>
                <w:b/>
                <w:sz w:val="28"/>
              </w:rPr>
              <w:t>1</w:t>
            </w:r>
          </w:p>
        </w:tc>
        <w:tc>
          <w:tcPr>
            <w:tcW w:w="379" w:type="dxa"/>
            <w:vAlign w:val="center"/>
          </w:tcPr>
          <w:p w14:paraId="036B8535"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2</w:t>
            </w:r>
          </w:p>
        </w:tc>
        <w:tc>
          <w:tcPr>
            <w:tcW w:w="379" w:type="dxa"/>
            <w:vAlign w:val="center"/>
          </w:tcPr>
          <w:p w14:paraId="4EE1F25B"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3</w:t>
            </w:r>
          </w:p>
        </w:tc>
        <w:tc>
          <w:tcPr>
            <w:tcW w:w="379" w:type="dxa"/>
            <w:vAlign w:val="center"/>
          </w:tcPr>
          <w:p w14:paraId="4D1B7E6D"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4</w:t>
            </w:r>
          </w:p>
        </w:tc>
        <w:tc>
          <w:tcPr>
            <w:tcW w:w="379" w:type="dxa"/>
            <w:vAlign w:val="center"/>
          </w:tcPr>
          <w:p w14:paraId="32CDEE9F"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5</w:t>
            </w:r>
          </w:p>
        </w:tc>
        <w:tc>
          <w:tcPr>
            <w:tcW w:w="379" w:type="dxa"/>
            <w:vAlign w:val="center"/>
          </w:tcPr>
          <w:p w14:paraId="21480721"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6</w:t>
            </w:r>
          </w:p>
        </w:tc>
        <w:tc>
          <w:tcPr>
            <w:tcW w:w="379" w:type="dxa"/>
            <w:vAlign w:val="center"/>
          </w:tcPr>
          <w:p w14:paraId="63464DC2"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7</w:t>
            </w:r>
          </w:p>
        </w:tc>
        <w:tc>
          <w:tcPr>
            <w:tcW w:w="379" w:type="dxa"/>
            <w:vAlign w:val="center"/>
          </w:tcPr>
          <w:p w14:paraId="1B22045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8</w:t>
            </w:r>
          </w:p>
        </w:tc>
        <w:tc>
          <w:tcPr>
            <w:tcW w:w="379" w:type="dxa"/>
            <w:vAlign w:val="center"/>
          </w:tcPr>
          <w:p w14:paraId="030D3090"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9</w:t>
            </w:r>
          </w:p>
        </w:tc>
        <w:tc>
          <w:tcPr>
            <w:tcW w:w="4291" w:type="dxa"/>
            <w:vAlign w:val="center"/>
          </w:tcPr>
          <w:p w14:paraId="2C0CA535" w14:textId="77777777" w:rsidR="00CB4EED" w:rsidRPr="007A49EC" w:rsidRDefault="00CB4EED" w:rsidP="00155C86">
            <w:pPr>
              <w:spacing w:line="240" w:lineRule="auto"/>
              <w:jc w:val="center"/>
              <w:rPr>
                <w:rFonts w:cs="Arial"/>
                <w:b/>
                <w:color w:val="ED7D31" w:themeColor="accent2"/>
                <w:sz w:val="28"/>
              </w:rPr>
            </w:pPr>
            <w:r w:rsidRPr="007A49EC">
              <w:rPr>
                <w:rFonts w:cs="Arial"/>
              </w:rPr>
              <w:t>Hedef Ülkede Pazarın Durumu</w:t>
            </w:r>
          </w:p>
        </w:tc>
      </w:tr>
      <w:tr w:rsidR="00CB4EED" w:rsidRPr="00A65A4A" w14:paraId="3BF8F49B" w14:textId="77777777" w:rsidTr="00155C86">
        <w:trPr>
          <w:trHeight w:val="999"/>
        </w:trPr>
        <w:tc>
          <w:tcPr>
            <w:tcW w:w="4116" w:type="dxa"/>
            <w:vAlign w:val="center"/>
          </w:tcPr>
          <w:p w14:paraId="0D007E99" w14:textId="77777777" w:rsidR="00CB4EED" w:rsidRPr="007A49EC" w:rsidRDefault="00CB4EED" w:rsidP="00155C86">
            <w:pPr>
              <w:spacing w:line="240" w:lineRule="auto"/>
              <w:jc w:val="center"/>
              <w:rPr>
                <w:rFonts w:cs="Arial"/>
              </w:rPr>
            </w:pPr>
            <w:r w:rsidRPr="007A49EC">
              <w:rPr>
                <w:rFonts w:cs="Arial"/>
              </w:rPr>
              <w:t>Hedef Ülkenin Politik Ekonomik Durumu</w:t>
            </w:r>
          </w:p>
        </w:tc>
        <w:tc>
          <w:tcPr>
            <w:tcW w:w="379" w:type="dxa"/>
            <w:vAlign w:val="center"/>
          </w:tcPr>
          <w:p w14:paraId="6705688E"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9</w:t>
            </w:r>
          </w:p>
        </w:tc>
        <w:tc>
          <w:tcPr>
            <w:tcW w:w="379" w:type="dxa"/>
            <w:vAlign w:val="center"/>
          </w:tcPr>
          <w:p w14:paraId="5588F989"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8</w:t>
            </w:r>
          </w:p>
        </w:tc>
        <w:tc>
          <w:tcPr>
            <w:tcW w:w="379" w:type="dxa"/>
            <w:vAlign w:val="center"/>
          </w:tcPr>
          <w:p w14:paraId="02D9D078"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7</w:t>
            </w:r>
          </w:p>
        </w:tc>
        <w:tc>
          <w:tcPr>
            <w:tcW w:w="379" w:type="dxa"/>
            <w:vAlign w:val="center"/>
          </w:tcPr>
          <w:p w14:paraId="791F3AF2"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6</w:t>
            </w:r>
          </w:p>
        </w:tc>
        <w:tc>
          <w:tcPr>
            <w:tcW w:w="379" w:type="dxa"/>
            <w:vAlign w:val="center"/>
          </w:tcPr>
          <w:p w14:paraId="3E254E54"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5</w:t>
            </w:r>
          </w:p>
        </w:tc>
        <w:tc>
          <w:tcPr>
            <w:tcW w:w="379" w:type="dxa"/>
            <w:vAlign w:val="center"/>
          </w:tcPr>
          <w:p w14:paraId="383AB306"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4</w:t>
            </w:r>
          </w:p>
        </w:tc>
        <w:tc>
          <w:tcPr>
            <w:tcW w:w="379" w:type="dxa"/>
            <w:vAlign w:val="center"/>
          </w:tcPr>
          <w:p w14:paraId="3EF2C419"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3</w:t>
            </w:r>
          </w:p>
        </w:tc>
        <w:tc>
          <w:tcPr>
            <w:tcW w:w="379" w:type="dxa"/>
            <w:vAlign w:val="center"/>
          </w:tcPr>
          <w:p w14:paraId="0259C189"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2</w:t>
            </w:r>
          </w:p>
        </w:tc>
        <w:tc>
          <w:tcPr>
            <w:tcW w:w="379" w:type="dxa"/>
            <w:vAlign w:val="center"/>
          </w:tcPr>
          <w:p w14:paraId="48625F10" w14:textId="77777777" w:rsidR="00CB4EED" w:rsidRPr="007A49EC" w:rsidRDefault="00CB4EED" w:rsidP="00155C86">
            <w:pPr>
              <w:spacing w:line="240" w:lineRule="auto"/>
              <w:jc w:val="center"/>
              <w:rPr>
                <w:rFonts w:cs="Arial"/>
                <w:b/>
                <w:sz w:val="28"/>
              </w:rPr>
            </w:pPr>
            <w:r w:rsidRPr="007A49EC">
              <w:rPr>
                <w:rFonts w:cs="Arial"/>
                <w:b/>
                <w:sz w:val="28"/>
              </w:rPr>
              <w:t>1</w:t>
            </w:r>
          </w:p>
        </w:tc>
        <w:tc>
          <w:tcPr>
            <w:tcW w:w="379" w:type="dxa"/>
            <w:vAlign w:val="center"/>
          </w:tcPr>
          <w:p w14:paraId="00E5CECC"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2</w:t>
            </w:r>
          </w:p>
        </w:tc>
        <w:tc>
          <w:tcPr>
            <w:tcW w:w="379" w:type="dxa"/>
            <w:vAlign w:val="center"/>
          </w:tcPr>
          <w:p w14:paraId="0B3B1465"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3</w:t>
            </w:r>
          </w:p>
        </w:tc>
        <w:tc>
          <w:tcPr>
            <w:tcW w:w="379" w:type="dxa"/>
            <w:vAlign w:val="center"/>
          </w:tcPr>
          <w:p w14:paraId="748A2794"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4</w:t>
            </w:r>
          </w:p>
        </w:tc>
        <w:tc>
          <w:tcPr>
            <w:tcW w:w="379" w:type="dxa"/>
            <w:vAlign w:val="center"/>
          </w:tcPr>
          <w:p w14:paraId="731D49A4"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5</w:t>
            </w:r>
          </w:p>
        </w:tc>
        <w:tc>
          <w:tcPr>
            <w:tcW w:w="379" w:type="dxa"/>
            <w:vAlign w:val="center"/>
          </w:tcPr>
          <w:p w14:paraId="459F1E53"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6</w:t>
            </w:r>
          </w:p>
        </w:tc>
        <w:tc>
          <w:tcPr>
            <w:tcW w:w="379" w:type="dxa"/>
            <w:vAlign w:val="center"/>
          </w:tcPr>
          <w:p w14:paraId="045B38D6"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7</w:t>
            </w:r>
          </w:p>
        </w:tc>
        <w:tc>
          <w:tcPr>
            <w:tcW w:w="379" w:type="dxa"/>
            <w:vAlign w:val="center"/>
          </w:tcPr>
          <w:p w14:paraId="3AA025AF"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8</w:t>
            </w:r>
          </w:p>
        </w:tc>
        <w:tc>
          <w:tcPr>
            <w:tcW w:w="379" w:type="dxa"/>
            <w:vAlign w:val="center"/>
          </w:tcPr>
          <w:p w14:paraId="2CD2906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9</w:t>
            </w:r>
          </w:p>
        </w:tc>
        <w:tc>
          <w:tcPr>
            <w:tcW w:w="4291" w:type="dxa"/>
            <w:vAlign w:val="center"/>
          </w:tcPr>
          <w:p w14:paraId="24FA937D" w14:textId="77777777" w:rsidR="00CB4EED" w:rsidRPr="007A49EC" w:rsidRDefault="00CB4EED" w:rsidP="00155C86">
            <w:pPr>
              <w:spacing w:line="240" w:lineRule="auto"/>
              <w:jc w:val="center"/>
              <w:rPr>
                <w:rFonts w:cs="Arial"/>
              </w:rPr>
            </w:pPr>
            <w:r w:rsidRPr="007A49EC">
              <w:rPr>
                <w:rFonts w:cs="Arial"/>
              </w:rPr>
              <w:t>Türkiye ile Hedef Ülke Arasında Ticari ve Kültürel Yakınlık</w:t>
            </w:r>
          </w:p>
        </w:tc>
      </w:tr>
      <w:tr w:rsidR="00CB4EED" w:rsidRPr="00A65A4A" w14:paraId="2E341255" w14:textId="77777777" w:rsidTr="00155C86">
        <w:trPr>
          <w:trHeight w:val="999"/>
        </w:trPr>
        <w:tc>
          <w:tcPr>
            <w:tcW w:w="4116" w:type="dxa"/>
            <w:vAlign w:val="center"/>
          </w:tcPr>
          <w:p w14:paraId="58CCC21D" w14:textId="77777777" w:rsidR="00CB4EED" w:rsidRPr="007A49EC" w:rsidRDefault="00CB4EED" w:rsidP="00155C86">
            <w:pPr>
              <w:spacing w:line="240" w:lineRule="auto"/>
              <w:jc w:val="center"/>
              <w:rPr>
                <w:rFonts w:cs="Arial"/>
              </w:rPr>
            </w:pPr>
            <w:r w:rsidRPr="007A49EC">
              <w:rPr>
                <w:rFonts w:cs="Arial"/>
              </w:rPr>
              <w:t>Hedef Ülkenin Politik Ekonomik Durumu</w:t>
            </w:r>
          </w:p>
        </w:tc>
        <w:tc>
          <w:tcPr>
            <w:tcW w:w="379" w:type="dxa"/>
            <w:vAlign w:val="center"/>
          </w:tcPr>
          <w:p w14:paraId="423FAA47"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9</w:t>
            </w:r>
          </w:p>
        </w:tc>
        <w:tc>
          <w:tcPr>
            <w:tcW w:w="379" w:type="dxa"/>
            <w:vAlign w:val="center"/>
          </w:tcPr>
          <w:p w14:paraId="1F74342C"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8</w:t>
            </w:r>
          </w:p>
        </w:tc>
        <w:tc>
          <w:tcPr>
            <w:tcW w:w="379" w:type="dxa"/>
            <w:vAlign w:val="center"/>
          </w:tcPr>
          <w:p w14:paraId="48022F4F"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7</w:t>
            </w:r>
          </w:p>
        </w:tc>
        <w:tc>
          <w:tcPr>
            <w:tcW w:w="379" w:type="dxa"/>
            <w:vAlign w:val="center"/>
          </w:tcPr>
          <w:p w14:paraId="16DDD3CD"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6</w:t>
            </w:r>
          </w:p>
        </w:tc>
        <w:tc>
          <w:tcPr>
            <w:tcW w:w="379" w:type="dxa"/>
            <w:vAlign w:val="center"/>
          </w:tcPr>
          <w:p w14:paraId="57131ABD"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5</w:t>
            </w:r>
          </w:p>
        </w:tc>
        <w:tc>
          <w:tcPr>
            <w:tcW w:w="379" w:type="dxa"/>
            <w:vAlign w:val="center"/>
          </w:tcPr>
          <w:p w14:paraId="12F5B881"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4</w:t>
            </w:r>
          </w:p>
        </w:tc>
        <w:tc>
          <w:tcPr>
            <w:tcW w:w="379" w:type="dxa"/>
            <w:vAlign w:val="center"/>
          </w:tcPr>
          <w:p w14:paraId="77B3D94B"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3</w:t>
            </w:r>
          </w:p>
        </w:tc>
        <w:tc>
          <w:tcPr>
            <w:tcW w:w="379" w:type="dxa"/>
            <w:vAlign w:val="center"/>
          </w:tcPr>
          <w:p w14:paraId="49A4076F"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2</w:t>
            </w:r>
          </w:p>
        </w:tc>
        <w:tc>
          <w:tcPr>
            <w:tcW w:w="379" w:type="dxa"/>
            <w:vAlign w:val="center"/>
          </w:tcPr>
          <w:p w14:paraId="34BE0A76" w14:textId="77777777" w:rsidR="00CB4EED" w:rsidRPr="007A49EC" w:rsidRDefault="00CB4EED" w:rsidP="00155C86">
            <w:pPr>
              <w:spacing w:line="240" w:lineRule="auto"/>
              <w:jc w:val="center"/>
              <w:rPr>
                <w:rFonts w:cs="Arial"/>
                <w:b/>
                <w:sz w:val="28"/>
              </w:rPr>
            </w:pPr>
            <w:r w:rsidRPr="007A49EC">
              <w:rPr>
                <w:rFonts w:cs="Arial"/>
                <w:b/>
                <w:sz w:val="28"/>
              </w:rPr>
              <w:t>1</w:t>
            </w:r>
          </w:p>
        </w:tc>
        <w:tc>
          <w:tcPr>
            <w:tcW w:w="379" w:type="dxa"/>
            <w:vAlign w:val="center"/>
          </w:tcPr>
          <w:p w14:paraId="79A4223C"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2</w:t>
            </w:r>
          </w:p>
        </w:tc>
        <w:tc>
          <w:tcPr>
            <w:tcW w:w="379" w:type="dxa"/>
            <w:vAlign w:val="center"/>
          </w:tcPr>
          <w:p w14:paraId="28C2620B"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3</w:t>
            </w:r>
          </w:p>
        </w:tc>
        <w:tc>
          <w:tcPr>
            <w:tcW w:w="379" w:type="dxa"/>
            <w:vAlign w:val="center"/>
          </w:tcPr>
          <w:p w14:paraId="4437F86B"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4</w:t>
            </w:r>
          </w:p>
        </w:tc>
        <w:tc>
          <w:tcPr>
            <w:tcW w:w="379" w:type="dxa"/>
            <w:vAlign w:val="center"/>
          </w:tcPr>
          <w:p w14:paraId="3241F218"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5</w:t>
            </w:r>
          </w:p>
        </w:tc>
        <w:tc>
          <w:tcPr>
            <w:tcW w:w="379" w:type="dxa"/>
            <w:vAlign w:val="center"/>
          </w:tcPr>
          <w:p w14:paraId="26F158AA"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6</w:t>
            </w:r>
          </w:p>
        </w:tc>
        <w:tc>
          <w:tcPr>
            <w:tcW w:w="379" w:type="dxa"/>
            <w:vAlign w:val="center"/>
          </w:tcPr>
          <w:p w14:paraId="13E33259"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7</w:t>
            </w:r>
          </w:p>
        </w:tc>
        <w:tc>
          <w:tcPr>
            <w:tcW w:w="379" w:type="dxa"/>
            <w:vAlign w:val="center"/>
          </w:tcPr>
          <w:p w14:paraId="0E0F49D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8</w:t>
            </w:r>
          </w:p>
        </w:tc>
        <w:tc>
          <w:tcPr>
            <w:tcW w:w="379" w:type="dxa"/>
            <w:vAlign w:val="center"/>
          </w:tcPr>
          <w:p w14:paraId="7B9077D9"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9</w:t>
            </w:r>
          </w:p>
        </w:tc>
        <w:tc>
          <w:tcPr>
            <w:tcW w:w="4291" w:type="dxa"/>
            <w:vAlign w:val="center"/>
          </w:tcPr>
          <w:p w14:paraId="7052A941" w14:textId="77777777" w:rsidR="00CB4EED" w:rsidRPr="007A49EC" w:rsidRDefault="00CB4EED" w:rsidP="00155C86">
            <w:pPr>
              <w:spacing w:line="240" w:lineRule="auto"/>
              <w:jc w:val="center"/>
              <w:rPr>
                <w:rFonts w:cs="Arial"/>
              </w:rPr>
            </w:pPr>
            <w:r w:rsidRPr="007A49EC">
              <w:rPr>
                <w:rFonts w:cs="Arial"/>
              </w:rPr>
              <w:t>Türkiye'nin Hedef Ülkedeki Pazar Durumu</w:t>
            </w:r>
          </w:p>
        </w:tc>
      </w:tr>
      <w:tr w:rsidR="00CB4EED" w:rsidRPr="00A65A4A" w14:paraId="353EFE08" w14:textId="77777777" w:rsidTr="00155C86">
        <w:trPr>
          <w:trHeight w:val="999"/>
        </w:trPr>
        <w:tc>
          <w:tcPr>
            <w:tcW w:w="4116" w:type="dxa"/>
            <w:vAlign w:val="center"/>
          </w:tcPr>
          <w:p w14:paraId="1EB01A20" w14:textId="77777777" w:rsidR="00CB4EED" w:rsidRPr="007A49EC" w:rsidRDefault="00CB4EED" w:rsidP="00155C86">
            <w:pPr>
              <w:spacing w:line="240" w:lineRule="auto"/>
              <w:jc w:val="center"/>
              <w:rPr>
                <w:rFonts w:cs="Arial"/>
              </w:rPr>
            </w:pPr>
            <w:r w:rsidRPr="007A49EC">
              <w:rPr>
                <w:rFonts w:cs="Arial"/>
              </w:rPr>
              <w:t>Hedef Ülkede Pazarın Durumu</w:t>
            </w:r>
          </w:p>
        </w:tc>
        <w:tc>
          <w:tcPr>
            <w:tcW w:w="379" w:type="dxa"/>
            <w:vAlign w:val="center"/>
          </w:tcPr>
          <w:p w14:paraId="64E70FE5"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9</w:t>
            </w:r>
          </w:p>
        </w:tc>
        <w:tc>
          <w:tcPr>
            <w:tcW w:w="379" w:type="dxa"/>
            <w:vAlign w:val="center"/>
          </w:tcPr>
          <w:p w14:paraId="0F59AEF8"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8</w:t>
            </w:r>
          </w:p>
        </w:tc>
        <w:tc>
          <w:tcPr>
            <w:tcW w:w="379" w:type="dxa"/>
            <w:vAlign w:val="center"/>
          </w:tcPr>
          <w:p w14:paraId="7E9A0D59"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7</w:t>
            </w:r>
          </w:p>
        </w:tc>
        <w:tc>
          <w:tcPr>
            <w:tcW w:w="379" w:type="dxa"/>
            <w:vAlign w:val="center"/>
          </w:tcPr>
          <w:p w14:paraId="76FF0471"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6</w:t>
            </w:r>
          </w:p>
        </w:tc>
        <w:tc>
          <w:tcPr>
            <w:tcW w:w="379" w:type="dxa"/>
            <w:vAlign w:val="center"/>
          </w:tcPr>
          <w:p w14:paraId="305A5FA8"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5</w:t>
            </w:r>
          </w:p>
        </w:tc>
        <w:tc>
          <w:tcPr>
            <w:tcW w:w="379" w:type="dxa"/>
            <w:vAlign w:val="center"/>
          </w:tcPr>
          <w:p w14:paraId="16148C92"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4</w:t>
            </w:r>
          </w:p>
        </w:tc>
        <w:tc>
          <w:tcPr>
            <w:tcW w:w="379" w:type="dxa"/>
            <w:vAlign w:val="center"/>
          </w:tcPr>
          <w:p w14:paraId="2D617D07"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3</w:t>
            </w:r>
          </w:p>
        </w:tc>
        <w:tc>
          <w:tcPr>
            <w:tcW w:w="379" w:type="dxa"/>
            <w:vAlign w:val="center"/>
          </w:tcPr>
          <w:p w14:paraId="10065408"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2</w:t>
            </w:r>
          </w:p>
        </w:tc>
        <w:tc>
          <w:tcPr>
            <w:tcW w:w="379" w:type="dxa"/>
            <w:vAlign w:val="center"/>
          </w:tcPr>
          <w:p w14:paraId="5DD26C41" w14:textId="77777777" w:rsidR="00CB4EED" w:rsidRPr="007A49EC" w:rsidRDefault="00CB4EED" w:rsidP="00155C86">
            <w:pPr>
              <w:spacing w:line="240" w:lineRule="auto"/>
              <w:jc w:val="center"/>
              <w:rPr>
                <w:rFonts w:cs="Arial"/>
                <w:b/>
                <w:sz w:val="28"/>
              </w:rPr>
            </w:pPr>
            <w:r w:rsidRPr="007A49EC">
              <w:rPr>
                <w:rFonts w:cs="Arial"/>
                <w:b/>
                <w:sz w:val="28"/>
              </w:rPr>
              <w:t>1</w:t>
            </w:r>
          </w:p>
        </w:tc>
        <w:tc>
          <w:tcPr>
            <w:tcW w:w="379" w:type="dxa"/>
            <w:vAlign w:val="center"/>
          </w:tcPr>
          <w:p w14:paraId="6C8FE00A"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2</w:t>
            </w:r>
          </w:p>
        </w:tc>
        <w:tc>
          <w:tcPr>
            <w:tcW w:w="379" w:type="dxa"/>
            <w:vAlign w:val="center"/>
          </w:tcPr>
          <w:p w14:paraId="6692C515"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3</w:t>
            </w:r>
          </w:p>
        </w:tc>
        <w:tc>
          <w:tcPr>
            <w:tcW w:w="379" w:type="dxa"/>
            <w:vAlign w:val="center"/>
          </w:tcPr>
          <w:p w14:paraId="279FB4BC"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4</w:t>
            </w:r>
          </w:p>
        </w:tc>
        <w:tc>
          <w:tcPr>
            <w:tcW w:w="379" w:type="dxa"/>
            <w:vAlign w:val="center"/>
          </w:tcPr>
          <w:p w14:paraId="34E55EAC"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5</w:t>
            </w:r>
          </w:p>
        </w:tc>
        <w:tc>
          <w:tcPr>
            <w:tcW w:w="379" w:type="dxa"/>
            <w:vAlign w:val="center"/>
          </w:tcPr>
          <w:p w14:paraId="5E6DC62C"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6</w:t>
            </w:r>
          </w:p>
        </w:tc>
        <w:tc>
          <w:tcPr>
            <w:tcW w:w="379" w:type="dxa"/>
            <w:vAlign w:val="center"/>
          </w:tcPr>
          <w:p w14:paraId="34587015"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7</w:t>
            </w:r>
          </w:p>
        </w:tc>
        <w:tc>
          <w:tcPr>
            <w:tcW w:w="379" w:type="dxa"/>
            <w:vAlign w:val="center"/>
          </w:tcPr>
          <w:p w14:paraId="3FD0B743"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8</w:t>
            </w:r>
          </w:p>
        </w:tc>
        <w:tc>
          <w:tcPr>
            <w:tcW w:w="379" w:type="dxa"/>
            <w:vAlign w:val="center"/>
          </w:tcPr>
          <w:p w14:paraId="451352D1"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9</w:t>
            </w:r>
          </w:p>
        </w:tc>
        <w:tc>
          <w:tcPr>
            <w:tcW w:w="4291" w:type="dxa"/>
            <w:vAlign w:val="center"/>
          </w:tcPr>
          <w:p w14:paraId="115CEEBA" w14:textId="77777777" w:rsidR="00CB4EED" w:rsidRPr="007A49EC" w:rsidRDefault="00CB4EED" w:rsidP="00155C86">
            <w:pPr>
              <w:spacing w:line="240" w:lineRule="auto"/>
              <w:jc w:val="center"/>
              <w:rPr>
                <w:rFonts w:cs="Arial"/>
              </w:rPr>
            </w:pPr>
            <w:r w:rsidRPr="007A49EC">
              <w:rPr>
                <w:rFonts w:cs="Arial"/>
              </w:rPr>
              <w:t>Türkiye ile Hedef Ülke Arasında Ticari ve Kültürel Yakınlık</w:t>
            </w:r>
          </w:p>
        </w:tc>
      </w:tr>
      <w:tr w:rsidR="00CB4EED" w:rsidRPr="00A65A4A" w14:paraId="062126EE" w14:textId="77777777" w:rsidTr="00155C86">
        <w:trPr>
          <w:trHeight w:val="999"/>
        </w:trPr>
        <w:tc>
          <w:tcPr>
            <w:tcW w:w="4116" w:type="dxa"/>
            <w:vAlign w:val="center"/>
          </w:tcPr>
          <w:p w14:paraId="4CA4560B" w14:textId="77777777" w:rsidR="00CB4EED" w:rsidRPr="007A49EC" w:rsidRDefault="00CB4EED" w:rsidP="00155C86">
            <w:pPr>
              <w:spacing w:line="240" w:lineRule="auto"/>
              <w:jc w:val="center"/>
              <w:rPr>
                <w:rFonts w:cs="Arial"/>
              </w:rPr>
            </w:pPr>
            <w:r w:rsidRPr="007A49EC">
              <w:rPr>
                <w:rFonts w:cs="Arial"/>
              </w:rPr>
              <w:t>Hedef Ülkede Pazarın Durumu</w:t>
            </w:r>
          </w:p>
        </w:tc>
        <w:tc>
          <w:tcPr>
            <w:tcW w:w="379" w:type="dxa"/>
            <w:vAlign w:val="center"/>
          </w:tcPr>
          <w:p w14:paraId="5785B55E"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9</w:t>
            </w:r>
          </w:p>
        </w:tc>
        <w:tc>
          <w:tcPr>
            <w:tcW w:w="379" w:type="dxa"/>
            <w:vAlign w:val="center"/>
          </w:tcPr>
          <w:p w14:paraId="3F8BBB07"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8</w:t>
            </w:r>
          </w:p>
        </w:tc>
        <w:tc>
          <w:tcPr>
            <w:tcW w:w="379" w:type="dxa"/>
            <w:vAlign w:val="center"/>
          </w:tcPr>
          <w:p w14:paraId="6E92DA40"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7</w:t>
            </w:r>
          </w:p>
        </w:tc>
        <w:tc>
          <w:tcPr>
            <w:tcW w:w="379" w:type="dxa"/>
            <w:vAlign w:val="center"/>
          </w:tcPr>
          <w:p w14:paraId="12CBB9DF"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6</w:t>
            </w:r>
          </w:p>
        </w:tc>
        <w:tc>
          <w:tcPr>
            <w:tcW w:w="379" w:type="dxa"/>
            <w:vAlign w:val="center"/>
          </w:tcPr>
          <w:p w14:paraId="2CA653CA"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5</w:t>
            </w:r>
          </w:p>
        </w:tc>
        <w:tc>
          <w:tcPr>
            <w:tcW w:w="379" w:type="dxa"/>
            <w:vAlign w:val="center"/>
          </w:tcPr>
          <w:p w14:paraId="03E93392"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4</w:t>
            </w:r>
          </w:p>
        </w:tc>
        <w:tc>
          <w:tcPr>
            <w:tcW w:w="379" w:type="dxa"/>
            <w:vAlign w:val="center"/>
          </w:tcPr>
          <w:p w14:paraId="246C0A95"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3</w:t>
            </w:r>
          </w:p>
        </w:tc>
        <w:tc>
          <w:tcPr>
            <w:tcW w:w="379" w:type="dxa"/>
            <w:vAlign w:val="center"/>
          </w:tcPr>
          <w:p w14:paraId="5FDEC5DA"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2</w:t>
            </w:r>
          </w:p>
        </w:tc>
        <w:tc>
          <w:tcPr>
            <w:tcW w:w="379" w:type="dxa"/>
            <w:vAlign w:val="center"/>
          </w:tcPr>
          <w:p w14:paraId="0059203B" w14:textId="77777777" w:rsidR="00CB4EED" w:rsidRPr="007A49EC" w:rsidRDefault="00CB4EED" w:rsidP="00155C86">
            <w:pPr>
              <w:spacing w:line="240" w:lineRule="auto"/>
              <w:jc w:val="center"/>
              <w:rPr>
                <w:rFonts w:cs="Arial"/>
                <w:b/>
                <w:sz w:val="28"/>
              </w:rPr>
            </w:pPr>
            <w:r w:rsidRPr="007A49EC">
              <w:rPr>
                <w:rFonts w:cs="Arial"/>
                <w:b/>
                <w:sz w:val="28"/>
              </w:rPr>
              <w:t>1</w:t>
            </w:r>
          </w:p>
        </w:tc>
        <w:tc>
          <w:tcPr>
            <w:tcW w:w="379" w:type="dxa"/>
            <w:vAlign w:val="center"/>
          </w:tcPr>
          <w:p w14:paraId="7636175A"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2</w:t>
            </w:r>
          </w:p>
        </w:tc>
        <w:tc>
          <w:tcPr>
            <w:tcW w:w="379" w:type="dxa"/>
            <w:vAlign w:val="center"/>
          </w:tcPr>
          <w:p w14:paraId="142AC013"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3</w:t>
            </w:r>
          </w:p>
        </w:tc>
        <w:tc>
          <w:tcPr>
            <w:tcW w:w="379" w:type="dxa"/>
            <w:vAlign w:val="center"/>
          </w:tcPr>
          <w:p w14:paraId="47175BD0"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4</w:t>
            </w:r>
          </w:p>
        </w:tc>
        <w:tc>
          <w:tcPr>
            <w:tcW w:w="379" w:type="dxa"/>
            <w:vAlign w:val="center"/>
          </w:tcPr>
          <w:p w14:paraId="662A1C44"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5</w:t>
            </w:r>
          </w:p>
        </w:tc>
        <w:tc>
          <w:tcPr>
            <w:tcW w:w="379" w:type="dxa"/>
            <w:vAlign w:val="center"/>
          </w:tcPr>
          <w:p w14:paraId="788B5782"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6</w:t>
            </w:r>
          </w:p>
        </w:tc>
        <w:tc>
          <w:tcPr>
            <w:tcW w:w="379" w:type="dxa"/>
            <w:vAlign w:val="center"/>
          </w:tcPr>
          <w:p w14:paraId="14A90B44"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7</w:t>
            </w:r>
          </w:p>
        </w:tc>
        <w:tc>
          <w:tcPr>
            <w:tcW w:w="379" w:type="dxa"/>
            <w:vAlign w:val="center"/>
          </w:tcPr>
          <w:p w14:paraId="3421FF0E"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8</w:t>
            </w:r>
          </w:p>
        </w:tc>
        <w:tc>
          <w:tcPr>
            <w:tcW w:w="379" w:type="dxa"/>
            <w:vAlign w:val="center"/>
          </w:tcPr>
          <w:p w14:paraId="17427D4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9</w:t>
            </w:r>
          </w:p>
        </w:tc>
        <w:tc>
          <w:tcPr>
            <w:tcW w:w="4291" w:type="dxa"/>
            <w:vAlign w:val="center"/>
          </w:tcPr>
          <w:p w14:paraId="6CCCC151" w14:textId="77777777" w:rsidR="00CB4EED" w:rsidRPr="007A49EC" w:rsidRDefault="00CB4EED" w:rsidP="00155C86">
            <w:pPr>
              <w:spacing w:line="240" w:lineRule="auto"/>
              <w:jc w:val="center"/>
              <w:rPr>
                <w:rFonts w:cs="Arial"/>
              </w:rPr>
            </w:pPr>
            <w:r w:rsidRPr="007A49EC">
              <w:rPr>
                <w:rFonts w:cs="Arial"/>
              </w:rPr>
              <w:t>Türkiye'nin Hedef Ülkedeki Pazar Durumu</w:t>
            </w:r>
          </w:p>
        </w:tc>
      </w:tr>
      <w:tr w:rsidR="00CB4EED" w:rsidRPr="00A65A4A" w14:paraId="4E50D919" w14:textId="77777777" w:rsidTr="00155C86">
        <w:trPr>
          <w:trHeight w:val="999"/>
        </w:trPr>
        <w:tc>
          <w:tcPr>
            <w:tcW w:w="4116" w:type="dxa"/>
            <w:vAlign w:val="center"/>
          </w:tcPr>
          <w:p w14:paraId="40DF3E85" w14:textId="77777777" w:rsidR="00CB4EED" w:rsidRPr="007A49EC" w:rsidRDefault="00CB4EED" w:rsidP="00155C86">
            <w:pPr>
              <w:spacing w:line="240" w:lineRule="auto"/>
              <w:jc w:val="center"/>
              <w:rPr>
                <w:rFonts w:cs="Arial"/>
              </w:rPr>
            </w:pPr>
            <w:r w:rsidRPr="007A49EC">
              <w:rPr>
                <w:rFonts w:cs="Arial"/>
              </w:rPr>
              <w:t>Türkiye ile Hedef Ülke Arasında Ticari ve Kültürel Yakınlık</w:t>
            </w:r>
          </w:p>
        </w:tc>
        <w:tc>
          <w:tcPr>
            <w:tcW w:w="379" w:type="dxa"/>
            <w:vAlign w:val="center"/>
          </w:tcPr>
          <w:p w14:paraId="4F6E47C9"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9</w:t>
            </w:r>
          </w:p>
        </w:tc>
        <w:tc>
          <w:tcPr>
            <w:tcW w:w="379" w:type="dxa"/>
            <w:vAlign w:val="center"/>
          </w:tcPr>
          <w:p w14:paraId="54C4D132"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8</w:t>
            </w:r>
          </w:p>
        </w:tc>
        <w:tc>
          <w:tcPr>
            <w:tcW w:w="379" w:type="dxa"/>
            <w:vAlign w:val="center"/>
          </w:tcPr>
          <w:p w14:paraId="1D9A4993"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7</w:t>
            </w:r>
          </w:p>
        </w:tc>
        <w:tc>
          <w:tcPr>
            <w:tcW w:w="379" w:type="dxa"/>
            <w:vAlign w:val="center"/>
          </w:tcPr>
          <w:p w14:paraId="43056125"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6</w:t>
            </w:r>
          </w:p>
        </w:tc>
        <w:tc>
          <w:tcPr>
            <w:tcW w:w="379" w:type="dxa"/>
            <w:vAlign w:val="center"/>
          </w:tcPr>
          <w:p w14:paraId="406CB2FD"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5</w:t>
            </w:r>
          </w:p>
        </w:tc>
        <w:tc>
          <w:tcPr>
            <w:tcW w:w="379" w:type="dxa"/>
            <w:vAlign w:val="center"/>
          </w:tcPr>
          <w:p w14:paraId="251B78FE"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4</w:t>
            </w:r>
          </w:p>
        </w:tc>
        <w:tc>
          <w:tcPr>
            <w:tcW w:w="379" w:type="dxa"/>
            <w:vAlign w:val="center"/>
          </w:tcPr>
          <w:p w14:paraId="29FD5D06"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3</w:t>
            </w:r>
          </w:p>
        </w:tc>
        <w:tc>
          <w:tcPr>
            <w:tcW w:w="379" w:type="dxa"/>
            <w:vAlign w:val="center"/>
          </w:tcPr>
          <w:p w14:paraId="77E68438" w14:textId="77777777" w:rsidR="00CB4EED" w:rsidRPr="007A49EC" w:rsidRDefault="00CB4EED" w:rsidP="00155C86">
            <w:pPr>
              <w:spacing w:line="240" w:lineRule="auto"/>
              <w:jc w:val="center"/>
              <w:rPr>
                <w:rFonts w:cs="Arial"/>
                <w:b/>
                <w:color w:val="7030A0"/>
                <w:sz w:val="28"/>
              </w:rPr>
            </w:pPr>
            <w:r w:rsidRPr="007A49EC">
              <w:rPr>
                <w:rFonts w:cs="Arial"/>
                <w:b/>
                <w:color w:val="7030A0"/>
                <w:sz w:val="28"/>
              </w:rPr>
              <w:t>2</w:t>
            </w:r>
          </w:p>
        </w:tc>
        <w:tc>
          <w:tcPr>
            <w:tcW w:w="379" w:type="dxa"/>
            <w:vAlign w:val="center"/>
          </w:tcPr>
          <w:p w14:paraId="616B5EC3" w14:textId="77777777" w:rsidR="00CB4EED" w:rsidRPr="007A49EC" w:rsidRDefault="00CB4EED" w:rsidP="00155C86">
            <w:pPr>
              <w:spacing w:line="240" w:lineRule="auto"/>
              <w:jc w:val="center"/>
              <w:rPr>
                <w:rFonts w:cs="Arial"/>
                <w:b/>
                <w:sz w:val="28"/>
              </w:rPr>
            </w:pPr>
            <w:r w:rsidRPr="007A49EC">
              <w:rPr>
                <w:rFonts w:cs="Arial"/>
                <w:b/>
                <w:sz w:val="28"/>
              </w:rPr>
              <w:t>1</w:t>
            </w:r>
          </w:p>
        </w:tc>
        <w:tc>
          <w:tcPr>
            <w:tcW w:w="379" w:type="dxa"/>
            <w:vAlign w:val="center"/>
          </w:tcPr>
          <w:p w14:paraId="6F1F59F2"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2</w:t>
            </w:r>
          </w:p>
        </w:tc>
        <w:tc>
          <w:tcPr>
            <w:tcW w:w="379" w:type="dxa"/>
            <w:vAlign w:val="center"/>
          </w:tcPr>
          <w:p w14:paraId="20CA837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3</w:t>
            </w:r>
          </w:p>
        </w:tc>
        <w:tc>
          <w:tcPr>
            <w:tcW w:w="379" w:type="dxa"/>
            <w:vAlign w:val="center"/>
          </w:tcPr>
          <w:p w14:paraId="14222B19"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4</w:t>
            </w:r>
          </w:p>
        </w:tc>
        <w:tc>
          <w:tcPr>
            <w:tcW w:w="379" w:type="dxa"/>
            <w:vAlign w:val="center"/>
          </w:tcPr>
          <w:p w14:paraId="7DDC20C4"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5</w:t>
            </w:r>
          </w:p>
        </w:tc>
        <w:tc>
          <w:tcPr>
            <w:tcW w:w="379" w:type="dxa"/>
            <w:vAlign w:val="center"/>
          </w:tcPr>
          <w:p w14:paraId="00E1F25F"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6</w:t>
            </w:r>
          </w:p>
        </w:tc>
        <w:tc>
          <w:tcPr>
            <w:tcW w:w="379" w:type="dxa"/>
            <w:vAlign w:val="center"/>
          </w:tcPr>
          <w:p w14:paraId="771BE10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7</w:t>
            </w:r>
          </w:p>
        </w:tc>
        <w:tc>
          <w:tcPr>
            <w:tcW w:w="379" w:type="dxa"/>
            <w:vAlign w:val="center"/>
          </w:tcPr>
          <w:p w14:paraId="0394C46E"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8</w:t>
            </w:r>
          </w:p>
        </w:tc>
        <w:tc>
          <w:tcPr>
            <w:tcW w:w="379" w:type="dxa"/>
            <w:vAlign w:val="center"/>
          </w:tcPr>
          <w:p w14:paraId="7D406AC7" w14:textId="77777777" w:rsidR="00CB4EED" w:rsidRPr="007A49EC" w:rsidRDefault="00CB4EED" w:rsidP="00155C86">
            <w:pPr>
              <w:spacing w:line="240" w:lineRule="auto"/>
              <w:jc w:val="center"/>
              <w:rPr>
                <w:rFonts w:cs="Arial"/>
                <w:b/>
                <w:color w:val="ED7D31" w:themeColor="accent2"/>
                <w:sz w:val="28"/>
              </w:rPr>
            </w:pPr>
            <w:r w:rsidRPr="007A49EC">
              <w:rPr>
                <w:rFonts w:cs="Arial"/>
                <w:b/>
                <w:color w:val="ED7D31" w:themeColor="accent2"/>
                <w:sz w:val="28"/>
              </w:rPr>
              <w:t>9</w:t>
            </w:r>
          </w:p>
        </w:tc>
        <w:tc>
          <w:tcPr>
            <w:tcW w:w="4291" w:type="dxa"/>
            <w:vAlign w:val="center"/>
          </w:tcPr>
          <w:p w14:paraId="2B4D44B0" w14:textId="77777777" w:rsidR="00CB4EED" w:rsidRPr="007A49EC" w:rsidRDefault="00CB4EED" w:rsidP="00155C86">
            <w:pPr>
              <w:spacing w:line="240" w:lineRule="auto"/>
              <w:jc w:val="center"/>
              <w:rPr>
                <w:rFonts w:cs="Arial"/>
              </w:rPr>
            </w:pPr>
            <w:r w:rsidRPr="007A49EC">
              <w:rPr>
                <w:rFonts w:cs="Arial"/>
              </w:rPr>
              <w:t>Türkiye'nin Hedef Ülkedeki Pazar Durumu</w:t>
            </w:r>
          </w:p>
        </w:tc>
      </w:tr>
    </w:tbl>
    <w:p w14:paraId="0680EF81" w14:textId="33E7499B" w:rsidR="00B31F57" w:rsidRDefault="00B31F57" w:rsidP="00167F2D"/>
    <w:p w14:paraId="213AC380" w14:textId="5A30357D" w:rsidR="00155C86" w:rsidRPr="001010AE" w:rsidRDefault="00155C86" w:rsidP="00155C86">
      <w:pPr>
        <w:jc w:val="center"/>
        <w:rPr>
          <w:rFonts w:cs="Arial"/>
          <w:b/>
          <w:sz w:val="20"/>
        </w:rPr>
      </w:pPr>
      <w:r w:rsidRPr="001010AE">
        <w:rPr>
          <w:rFonts w:cs="Arial"/>
          <w:b/>
          <w:sz w:val="20"/>
        </w:rPr>
        <w:lastRenderedPageBreak/>
        <w:t>Ana Kriter: Hedef Ülkenin Politik Ekonomik Durumu</w:t>
      </w:r>
    </w:p>
    <w:p w14:paraId="7045C3E0" w14:textId="0257D425" w:rsidR="00B31F57" w:rsidRPr="00CA429F" w:rsidRDefault="00155C86" w:rsidP="00E05E3A">
      <w:pPr>
        <w:jc w:val="center"/>
        <w:rPr>
          <w:rFonts w:cs="Arial"/>
          <w:b/>
          <w:sz w:val="20"/>
        </w:rPr>
      </w:pPr>
      <w:r w:rsidRPr="00CA429F">
        <w:rPr>
          <w:rFonts w:cs="Arial"/>
          <w:b/>
          <w:sz w:val="20"/>
        </w:rPr>
        <w:t>Alt Kriterlerin İkili Karşılaştırması</w:t>
      </w:r>
    </w:p>
    <w:tbl>
      <w:tblPr>
        <w:tblStyle w:val="TabloKlavuzu"/>
        <w:tblpPr w:leftFromText="180" w:rightFromText="180" w:vertAnchor="text" w:horzAnchor="margin" w:tblpY="-124"/>
        <w:tblW w:w="14683" w:type="dxa"/>
        <w:tblLook w:val="04A0" w:firstRow="1" w:lastRow="0" w:firstColumn="1" w:lastColumn="0" w:noHBand="0" w:noVBand="1"/>
      </w:tblPr>
      <w:tblGrid>
        <w:gridCol w:w="4076"/>
        <w:gridCol w:w="374"/>
        <w:gridCol w:w="374"/>
        <w:gridCol w:w="374"/>
        <w:gridCol w:w="374"/>
        <w:gridCol w:w="374"/>
        <w:gridCol w:w="374"/>
        <w:gridCol w:w="374"/>
        <w:gridCol w:w="374"/>
        <w:gridCol w:w="374"/>
        <w:gridCol w:w="374"/>
        <w:gridCol w:w="374"/>
        <w:gridCol w:w="374"/>
        <w:gridCol w:w="374"/>
        <w:gridCol w:w="374"/>
        <w:gridCol w:w="374"/>
        <w:gridCol w:w="374"/>
        <w:gridCol w:w="374"/>
        <w:gridCol w:w="4249"/>
      </w:tblGrid>
      <w:tr w:rsidR="001010AE" w:rsidRPr="00155C86" w14:paraId="2BB3DCF4" w14:textId="77777777" w:rsidTr="001010AE">
        <w:trPr>
          <w:trHeight w:val="541"/>
        </w:trPr>
        <w:tc>
          <w:tcPr>
            <w:tcW w:w="4076" w:type="dxa"/>
            <w:vAlign w:val="center"/>
          </w:tcPr>
          <w:p w14:paraId="7A7768D8" w14:textId="77777777" w:rsidR="00B31F57" w:rsidRPr="00155C86" w:rsidRDefault="00B31F57" w:rsidP="00B31F57">
            <w:pPr>
              <w:jc w:val="center"/>
              <w:rPr>
                <w:rFonts w:cs="Arial"/>
                <w:color w:val="7030A0"/>
                <w:sz w:val="20"/>
                <w:szCs w:val="20"/>
              </w:rPr>
            </w:pPr>
            <w:r w:rsidRPr="00155C86">
              <w:rPr>
                <w:rFonts w:cs="Arial"/>
                <w:sz w:val="20"/>
                <w:szCs w:val="20"/>
              </w:rPr>
              <w:t>İş Yapma Kolaylığı</w:t>
            </w:r>
          </w:p>
        </w:tc>
        <w:tc>
          <w:tcPr>
            <w:tcW w:w="374" w:type="dxa"/>
            <w:vAlign w:val="center"/>
          </w:tcPr>
          <w:p w14:paraId="51FE2446"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1DC26A5F"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4677894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72DAC05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4D127984"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58CC8C9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3A3ACD0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7CD79021"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74C129FC"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3174AD3F"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642717B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4AC67CEF"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3BB3BD68"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79761DC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4361B483"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1656CF3F"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1B596C92"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50A6D7DB" w14:textId="77777777" w:rsidR="00B31F57" w:rsidRPr="00155C86" w:rsidRDefault="00B31F57" w:rsidP="00B31F57">
            <w:pPr>
              <w:jc w:val="center"/>
              <w:rPr>
                <w:rFonts w:cs="Arial"/>
                <w:sz w:val="20"/>
                <w:szCs w:val="20"/>
              </w:rPr>
            </w:pPr>
            <w:r w:rsidRPr="00155C86">
              <w:rPr>
                <w:rFonts w:cs="Arial"/>
                <w:sz w:val="20"/>
                <w:szCs w:val="20"/>
              </w:rPr>
              <w:t>Kişi Başına Düşen Milli Gelir</w:t>
            </w:r>
          </w:p>
        </w:tc>
      </w:tr>
      <w:tr w:rsidR="001010AE" w:rsidRPr="00155C86" w14:paraId="5BDBE4DE" w14:textId="77777777" w:rsidTr="001010AE">
        <w:trPr>
          <w:trHeight w:val="541"/>
        </w:trPr>
        <w:tc>
          <w:tcPr>
            <w:tcW w:w="4076" w:type="dxa"/>
            <w:vAlign w:val="center"/>
          </w:tcPr>
          <w:p w14:paraId="2E3041CD" w14:textId="77777777" w:rsidR="00B31F57" w:rsidRPr="00155C86" w:rsidRDefault="00B31F57" w:rsidP="00B31F57">
            <w:pPr>
              <w:jc w:val="center"/>
              <w:rPr>
                <w:rFonts w:cs="Arial"/>
                <w:sz w:val="20"/>
                <w:szCs w:val="20"/>
              </w:rPr>
            </w:pPr>
            <w:r w:rsidRPr="00155C86">
              <w:rPr>
                <w:rFonts w:cs="Arial"/>
                <w:sz w:val="20"/>
                <w:szCs w:val="20"/>
              </w:rPr>
              <w:t>İş Yapma Kolaylığı</w:t>
            </w:r>
          </w:p>
        </w:tc>
        <w:tc>
          <w:tcPr>
            <w:tcW w:w="374" w:type="dxa"/>
            <w:vAlign w:val="center"/>
          </w:tcPr>
          <w:p w14:paraId="0C59220E"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527C18A0"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7DC98C09"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380E3446"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13F836C7"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345A1F80"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0077359D"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78507FC7"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4342FAE4"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7B9FDD1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3EF264A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740CEABB"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2E95F661"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4A19B730"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57957F02"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1D365003"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47A8463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1D9AEF52" w14:textId="77777777" w:rsidR="00B31F57" w:rsidRPr="00155C86" w:rsidRDefault="00B31F57" w:rsidP="00B31F57">
            <w:pPr>
              <w:jc w:val="center"/>
              <w:rPr>
                <w:rFonts w:cs="Arial"/>
                <w:sz w:val="20"/>
                <w:szCs w:val="20"/>
              </w:rPr>
            </w:pPr>
            <w:r w:rsidRPr="00155C86">
              <w:rPr>
                <w:rFonts w:cs="Arial"/>
                <w:sz w:val="20"/>
                <w:szCs w:val="20"/>
              </w:rPr>
              <w:t>Politik Riskler (Orta-Uzun)</w:t>
            </w:r>
          </w:p>
        </w:tc>
      </w:tr>
      <w:tr w:rsidR="001010AE" w:rsidRPr="00155C86" w14:paraId="183D0673" w14:textId="77777777" w:rsidTr="001010AE">
        <w:trPr>
          <w:trHeight w:val="541"/>
        </w:trPr>
        <w:tc>
          <w:tcPr>
            <w:tcW w:w="4076" w:type="dxa"/>
            <w:vAlign w:val="center"/>
          </w:tcPr>
          <w:p w14:paraId="1DE80ED0" w14:textId="77777777" w:rsidR="00B31F57" w:rsidRPr="00155C86" w:rsidRDefault="00B31F57" w:rsidP="00B31F57">
            <w:pPr>
              <w:jc w:val="center"/>
              <w:rPr>
                <w:rFonts w:cs="Arial"/>
                <w:sz w:val="20"/>
                <w:szCs w:val="20"/>
              </w:rPr>
            </w:pPr>
            <w:r w:rsidRPr="00155C86">
              <w:rPr>
                <w:rFonts w:cs="Arial"/>
                <w:sz w:val="20"/>
                <w:szCs w:val="20"/>
              </w:rPr>
              <w:t>İş Yapma Kolaylığı</w:t>
            </w:r>
          </w:p>
        </w:tc>
        <w:tc>
          <w:tcPr>
            <w:tcW w:w="374" w:type="dxa"/>
            <w:vAlign w:val="center"/>
          </w:tcPr>
          <w:p w14:paraId="6A8D063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3F3394B0"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38DC0CB0"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6CDF933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5820095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601400D6"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7A70F997"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5B240C9E"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1104DF7F"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02FEB34D"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0031523D"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7F2CA9A7"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6F75650B"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05B250E9"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24D69C24"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5830CBF8"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630DE074"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2668A98B" w14:textId="77777777" w:rsidR="00B31F57" w:rsidRPr="00155C86" w:rsidRDefault="00B31F57" w:rsidP="00B31F57">
            <w:pPr>
              <w:jc w:val="center"/>
              <w:rPr>
                <w:rFonts w:cs="Arial"/>
                <w:sz w:val="20"/>
                <w:szCs w:val="20"/>
              </w:rPr>
            </w:pPr>
            <w:r w:rsidRPr="00155C86">
              <w:rPr>
                <w:rFonts w:cs="Arial"/>
                <w:sz w:val="20"/>
                <w:szCs w:val="20"/>
              </w:rPr>
              <w:t>İthalatın GSYİH İçindeki Payı</w:t>
            </w:r>
          </w:p>
        </w:tc>
      </w:tr>
      <w:tr w:rsidR="001010AE" w:rsidRPr="00155C86" w14:paraId="449CCAFB" w14:textId="77777777" w:rsidTr="001010AE">
        <w:trPr>
          <w:trHeight w:val="541"/>
        </w:trPr>
        <w:tc>
          <w:tcPr>
            <w:tcW w:w="4076" w:type="dxa"/>
            <w:vAlign w:val="center"/>
          </w:tcPr>
          <w:p w14:paraId="782D3228" w14:textId="77777777" w:rsidR="00B31F57" w:rsidRPr="00155C86" w:rsidRDefault="00B31F57" w:rsidP="00B31F57">
            <w:pPr>
              <w:jc w:val="center"/>
              <w:rPr>
                <w:rFonts w:cs="Arial"/>
                <w:sz w:val="20"/>
                <w:szCs w:val="20"/>
              </w:rPr>
            </w:pPr>
            <w:r w:rsidRPr="00155C86">
              <w:rPr>
                <w:rFonts w:cs="Arial"/>
                <w:sz w:val="20"/>
                <w:szCs w:val="20"/>
              </w:rPr>
              <w:t>İş Yapma Kolaylığı</w:t>
            </w:r>
          </w:p>
        </w:tc>
        <w:tc>
          <w:tcPr>
            <w:tcW w:w="374" w:type="dxa"/>
            <w:vAlign w:val="center"/>
          </w:tcPr>
          <w:p w14:paraId="78EA143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4715E97B"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2EAADE6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6C225979"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7CCF6B2B"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3C4F4656"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484A1281"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5CB4C0B8"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1D52353A"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75D0B880"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6342FCCF"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1BE98A3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6967FA81"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55020C3E"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4A9C7725"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6F93B15D"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10081E58"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2280DCA1" w14:textId="77777777" w:rsidR="00B31F57" w:rsidRPr="00155C86" w:rsidRDefault="00B31F57" w:rsidP="00B31F57">
            <w:pPr>
              <w:jc w:val="center"/>
              <w:rPr>
                <w:rFonts w:cs="Arial"/>
                <w:sz w:val="20"/>
                <w:szCs w:val="20"/>
              </w:rPr>
            </w:pPr>
            <w:r w:rsidRPr="00155C86">
              <w:rPr>
                <w:rFonts w:cs="Arial"/>
                <w:sz w:val="20"/>
                <w:szCs w:val="20"/>
              </w:rPr>
              <w:t>Lojistik Performansı</w:t>
            </w:r>
          </w:p>
        </w:tc>
      </w:tr>
      <w:tr w:rsidR="001010AE" w:rsidRPr="00155C86" w14:paraId="3A7D018E" w14:textId="77777777" w:rsidTr="001010AE">
        <w:trPr>
          <w:trHeight w:val="541"/>
        </w:trPr>
        <w:tc>
          <w:tcPr>
            <w:tcW w:w="4076" w:type="dxa"/>
            <w:vAlign w:val="center"/>
          </w:tcPr>
          <w:p w14:paraId="4E23C564" w14:textId="77777777" w:rsidR="00B31F57" w:rsidRPr="00155C86" w:rsidRDefault="00B31F57" w:rsidP="00B31F57">
            <w:pPr>
              <w:jc w:val="center"/>
              <w:rPr>
                <w:rFonts w:cs="Arial"/>
                <w:sz w:val="20"/>
                <w:szCs w:val="20"/>
              </w:rPr>
            </w:pPr>
            <w:r w:rsidRPr="00155C86">
              <w:rPr>
                <w:rFonts w:cs="Arial"/>
                <w:sz w:val="20"/>
                <w:szCs w:val="20"/>
              </w:rPr>
              <w:t>Kişi Başına Düşen Milli Gelir</w:t>
            </w:r>
          </w:p>
        </w:tc>
        <w:tc>
          <w:tcPr>
            <w:tcW w:w="374" w:type="dxa"/>
            <w:vAlign w:val="center"/>
          </w:tcPr>
          <w:p w14:paraId="4D586EB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549D013B"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26451398"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430D7BEB"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7757CE1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7E89715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79CEDB1E"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0FB9021E"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4792E1E2"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68F082A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6DD11B8E"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0A1AFD17"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486C216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774AB2F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07C10800"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135CA020"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6377A0F9"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7F6756E1" w14:textId="77777777" w:rsidR="00B31F57" w:rsidRPr="00155C86" w:rsidRDefault="00B31F57" w:rsidP="00B31F57">
            <w:pPr>
              <w:jc w:val="center"/>
              <w:rPr>
                <w:rFonts w:cs="Arial"/>
                <w:sz w:val="20"/>
                <w:szCs w:val="20"/>
              </w:rPr>
            </w:pPr>
            <w:r w:rsidRPr="00155C86">
              <w:rPr>
                <w:rFonts w:cs="Arial"/>
                <w:sz w:val="20"/>
                <w:szCs w:val="20"/>
              </w:rPr>
              <w:t>Politik Riskler (Orta-Uzun)</w:t>
            </w:r>
          </w:p>
        </w:tc>
      </w:tr>
      <w:tr w:rsidR="001010AE" w:rsidRPr="00155C86" w14:paraId="27AA5E0B" w14:textId="77777777" w:rsidTr="001010AE">
        <w:trPr>
          <w:trHeight w:val="541"/>
        </w:trPr>
        <w:tc>
          <w:tcPr>
            <w:tcW w:w="4076" w:type="dxa"/>
            <w:vAlign w:val="center"/>
          </w:tcPr>
          <w:p w14:paraId="68B17C53" w14:textId="77777777" w:rsidR="00B31F57" w:rsidRPr="00155C86" w:rsidRDefault="00B31F57" w:rsidP="00B31F57">
            <w:pPr>
              <w:jc w:val="center"/>
              <w:rPr>
                <w:rFonts w:cs="Arial"/>
                <w:sz w:val="20"/>
                <w:szCs w:val="20"/>
              </w:rPr>
            </w:pPr>
            <w:r w:rsidRPr="00155C86">
              <w:rPr>
                <w:rFonts w:cs="Arial"/>
                <w:sz w:val="20"/>
                <w:szCs w:val="20"/>
              </w:rPr>
              <w:t>Kişi Başına Düşen Milli Gelir</w:t>
            </w:r>
          </w:p>
        </w:tc>
        <w:tc>
          <w:tcPr>
            <w:tcW w:w="374" w:type="dxa"/>
            <w:vAlign w:val="center"/>
          </w:tcPr>
          <w:p w14:paraId="7BFB70E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7826B484"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7FE8161F"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05A5B24E"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40B6045F"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21D28688"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247FD6F7"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5766871D"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135A4505"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0916905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41ACCE19"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1D6B6329"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3BC7D9B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7CF7EF55"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4EA59660"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4186BC83"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68FACD0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78992EEE" w14:textId="77777777" w:rsidR="00B31F57" w:rsidRPr="00155C86" w:rsidRDefault="00B31F57" w:rsidP="00B31F57">
            <w:pPr>
              <w:jc w:val="center"/>
              <w:rPr>
                <w:rFonts w:cs="Arial"/>
                <w:sz w:val="20"/>
                <w:szCs w:val="20"/>
              </w:rPr>
            </w:pPr>
            <w:r w:rsidRPr="00155C86">
              <w:rPr>
                <w:rFonts w:cs="Arial"/>
                <w:sz w:val="20"/>
                <w:szCs w:val="20"/>
              </w:rPr>
              <w:t>İthalatın GSYİH İçindeki Payı</w:t>
            </w:r>
          </w:p>
        </w:tc>
      </w:tr>
      <w:tr w:rsidR="001010AE" w:rsidRPr="00155C86" w14:paraId="6DD2C49B" w14:textId="77777777" w:rsidTr="001010AE">
        <w:trPr>
          <w:trHeight w:val="541"/>
        </w:trPr>
        <w:tc>
          <w:tcPr>
            <w:tcW w:w="4076" w:type="dxa"/>
            <w:vAlign w:val="center"/>
          </w:tcPr>
          <w:p w14:paraId="4DE68FF5" w14:textId="77777777" w:rsidR="00B31F57" w:rsidRPr="00155C86" w:rsidRDefault="00B31F57" w:rsidP="00B31F57">
            <w:pPr>
              <w:jc w:val="center"/>
              <w:rPr>
                <w:rFonts w:cs="Arial"/>
                <w:sz w:val="20"/>
                <w:szCs w:val="20"/>
              </w:rPr>
            </w:pPr>
            <w:r w:rsidRPr="00155C86">
              <w:rPr>
                <w:rFonts w:cs="Arial"/>
                <w:sz w:val="20"/>
                <w:szCs w:val="20"/>
              </w:rPr>
              <w:t>Kişi Başına Düşen Milli Gelir</w:t>
            </w:r>
          </w:p>
        </w:tc>
        <w:tc>
          <w:tcPr>
            <w:tcW w:w="374" w:type="dxa"/>
            <w:vAlign w:val="center"/>
          </w:tcPr>
          <w:p w14:paraId="212D7A2E"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68B4F7D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01942D9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2CA524A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567C5371"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7A99F88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7FE0D099"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6EAF713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5B966F7E"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35401701"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76BF6038"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26DB42E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44A24374"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20028113"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1B1E77C4"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7AE56714"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4DB0520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00483981" w14:textId="77777777" w:rsidR="00B31F57" w:rsidRPr="00155C86" w:rsidRDefault="00B31F57" w:rsidP="00B31F57">
            <w:pPr>
              <w:jc w:val="center"/>
              <w:rPr>
                <w:rFonts w:cs="Arial"/>
                <w:sz w:val="20"/>
                <w:szCs w:val="20"/>
              </w:rPr>
            </w:pPr>
            <w:r w:rsidRPr="00155C86">
              <w:rPr>
                <w:rFonts w:cs="Arial"/>
                <w:sz w:val="20"/>
                <w:szCs w:val="20"/>
              </w:rPr>
              <w:t>Lojistik Performansı</w:t>
            </w:r>
          </w:p>
        </w:tc>
      </w:tr>
      <w:tr w:rsidR="001010AE" w:rsidRPr="00155C86" w14:paraId="3D1436F0" w14:textId="77777777" w:rsidTr="001010AE">
        <w:trPr>
          <w:trHeight w:val="541"/>
        </w:trPr>
        <w:tc>
          <w:tcPr>
            <w:tcW w:w="4076" w:type="dxa"/>
            <w:vAlign w:val="center"/>
          </w:tcPr>
          <w:p w14:paraId="49CD57BC" w14:textId="77777777" w:rsidR="00B31F57" w:rsidRPr="00155C86" w:rsidRDefault="00B31F57" w:rsidP="00B31F57">
            <w:pPr>
              <w:jc w:val="center"/>
              <w:rPr>
                <w:rFonts w:cs="Arial"/>
                <w:sz w:val="20"/>
                <w:szCs w:val="20"/>
              </w:rPr>
            </w:pPr>
            <w:r w:rsidRPr="00155C86">
              <w:rPr>
                <w:rFonts w:cs="Arial"/>
                <w:sz w:val="20"/>
                <w:szCs w:val="20"/>
              </w:rPr>
              <w:t>Politik Riskler (Orta-Uzun)</w:t>
            </w:r>
          </w:p>
        </w:tc>
        <w:tc>
          <w:tcPr>
            <w:tcW w:w="374" w:type="dxa"/>
            <w:vAlign w:val="center"/>
          </w:tcPr>
          <w:p w14:paraId="65AB9F09"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0401110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37F6536B"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7FEAF39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739062F0"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0530851B"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316F1049"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0CD0923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38853B31"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6A3C950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312DF94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4BC1A49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5ED3EF5F"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03930A6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3B029A5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6DE7A051"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69FE43C7"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5A7B08FA" w14:textId="77777777" w:rsidR="00B31F57" w:rsidRPr="00155C86" w:rsidRDefault="00B31F57" w:rsidP="00B31F57">
            <w:pPr>
              <w:jc w:val="center"/>
              <w:rPr>
                <w:rFonts w:cs="Arial"/>
                <w:sz w:val="20"/>
                <w:szCs w:val="20"/>
              </w:rPr>
            </w:pPr>
            <w:r w:rsidRPr="00155C86">
              <w:rPr>
                <w:rFonts w:cs="Arial"/>
                <w:sz w:val="20"/>
                <w:szCs w:val="20"/>
              </w:rPr>
              <w:t>İthalatın GSYİH İçindeki Payı</w:t>
            </w:r>
          </w:p>
        </w:tc>
      </w:tr>
      <w:tr w:rsidR="001010AE" w:rsidRPr="00155C86" w14:paraId="564B3E56" w14:textId="77777777" w:rsidTr="001010AE">
        <w:trPr>
          <w:trHeight w:val="541"/>
        </w:trPr>
        <w:tc>
          <w:tcPr>
            <w:tcW w:w="4076" w:type="dxa"/>
            <w:vAlign w:val="center"/>
          </w:tcPr>
          <w:p w14:paraId="4B8C600A" w14:textId="77777777" w:rsidR="00B31F57" w:rsidRPr="00155C86" w:rsidRDefault="00B31F57" w:rsidP="00B31F57">
            <w:pPr>
              <w:jc w:val="center"/>
              <w:rPr>
                <w:rFonts w:cs="Arial"/>
                <w:sz w:val="20"/>
                <w:szCs w:val="20"/>
              </w:rPr>
            </w:pPr>
            <w:r w:rsidRPr="00155C86">
              <w:rPr>
                <w:rFonts w:cs="Arial"/>
                <w:sz w:val="20"/>
                <w:szCs w:val="20"/>
              </w:rPr>
              <w:t>Politik Riskler (Orta-Uzun)</w:t>
            </w:r>
          </w:p>
        </w:tc>
        <w:tc>
          <w:tcPr>
            <w:tcW w:w="374" w:type="dxa"/>
            <w:vAlign w:val="center"/>
          </w:tcPr>
          <w:p w14:paraId="634D4B14"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27462A3D"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49CF362F"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2D5E829D"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1DC59D3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412C710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60F9595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58E5F842"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0971F404"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73AAF07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7FD86CE8"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2CD6F26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4D1DFF1B"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12D096A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6730A1CA"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4FBBBEC3"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70922CC2"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32CBFA39" w14:textId="77777777" w:rsidR="00B31F57" w:rsidRPr="00155C86" w:rsidRDefault="00B31F57" w:rsidP="00B31F57">
            <w:pPr>
              <w:jc w:val="center"/>
              <w:rPr>
                <w:rFonts w:cs="Arial"/>
                <w:sz w:val="20"/>
                <w:szCs w:val="20"/>
              </w:rPr>
            </w:pPr>
            <w:r w:rsidRPr="00155C86">
              <w:rPr>
                <w:rFonts w:cs="Arial"/>
                <w:sz w:val="20"/>
                <w:szCs w:val="20"/>
              </w:rPr>
              <w:t>Lojistik Performansı</w:t>
            </w:r>
          </w:p>
        </w:tc>
      </w:tr>
      <w:tr w:rsidR="001010AE" w:rsidRPr="00155C86" w14:paraId="3F3F0413" w14:textId="77777777" w:rsidTr="001010AE">
        <w:trPr>
          <w:trHeight w:val="541"/>
        </w:trPr>
        <w:tc>
          <w:tcPr>
            <w:tcW w:w="4076" w:type="dxa"/>
            <w:vAlign w:val="center"/>
          </w:tcPr>
          <w:p w14:paraId="1FA35D15" w14:textId="77777777" w:rsidR="00B31F57" w:rsidRPr="00155C86" w:rsidRDefault="00B31F57" w:rsidP="00B31F57">
            <w:pPr>
              <w:jc w:val="center"/>
              <w:rPr>
                <w:rFonts w:cs="Arial"/>
                <w:sz w:val="20"/>
                <w:szCs w:val="20"/>
              </w:rPr>
            </w:pPr>
            <w:r w:rsidRPr="00155C86">
              <w:rPr>
                <w:rFonts w:cs="Arial"/>
                <w:sz w:val="20"/>
                <w:szCs w:val="20"/>
              </w:rPr>
              <w:t>İthalatın GSYİH İçindeki Payı</w:t>
            </w:r>
          </w:p>
        </w:tc>
        <w:tc>
          <w:tcPr>
            <w:tcW w:w="374" w:type="dxa"/>
            <w:vAlign w:val="center"/>
          </w:tcPr>
          <w:p w14:paraId="5936C16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9</w:t>
            </w:r>
          </w:p>
        </w:tc>
        <w:tc>
          <w:tcPr>
            <w:tcW w:w="374" w:type="dxa"/>
            <w:vAlign w:val="center"/>
          </w:tcPr>
          <w:p w14:paraId="24A7416D" w14:textId="77777777" w:rsidR="00B31F57" w:rsidRPr="00155C86" w:rsidRDefault="00B31F57" w:rsidP="00B31F57">
            <w:pPr>
              <w:jc w:val="center"/>
              <w:rPr>
                <w:rFonts w:cs="Arial"/>
                <w:b/>
                <w:color w:val="7030A0"/>
                <w:sz w:val="20"/>
                <w:szCs w:val="20"/>
              </w:rPr>
            </w:pPr>
            <w:r w:rsidRPr="00155C86">
              <w:rPr>
                <w:rFonts w:cs="Arial"/>
                <w:b/>
                <w:color w:val="7030A0"/>
                <w:sz w:val="20"/>
                <w:szCs w:val="20"/>
              </w:rPr>
              <w:t>8</w:t>
            </w:r>
          </w:p>
        </w:tc>
        <w:tc>
          <w:tcPr>
            <w:tcW w:w="374" w:type="dxa"/>
            <w:vAlign w:val="center"/>
          </w:tcPr>
          <w:p w14:paraId="3F85A95F" w14:textId="77777777" w:rsidR="00B31F57" w:rsidRPr="00155C86" w:rsidRDefault="00B31F57" w:rsidP="00B31F57">
            <w:pPr>
              <w:jc w:val="center"/>
              <w:rPr>
                <w:rFonts w:cs="Arial"/>
                <w:b/>
                <w:color w:val="7030A0"/>
                <w:sz w:val="20"/>
                <w:szCs w:val="20"/>
              </w:rPr>
            </w:pPr>
            <w:r w:rsidRPr="00155C86">
              <w:rPr>
                <w:rFonts w:cs="Arial"/>
                <w:b/>
                <w:color w:val="7030A0"/>
                <w:sz w:val="20"/>
                <w:szCs w:val="20"/>
              </w:rPr>
              <w:t>7</w:t>
            </w:r>
          </w:p>
        </w:tc>
        <w:tc>
          <w:tcPr>
            <w:tcW w:w="374" w:type="dxa"/>
            <w:vAlign w:val="center"/>
          </w:tcPr>
          <w:p w14:paraId="05BF72E3" w14:textId="77777777" w:rsidR="00B31F57" w:rsidRPr="00155C86" w:rsidRDefault="00B31F57" w:rsidP="00B31F57">
            <w:pPr>
              <w:jc w:val="center"/>
              <w:rPr>
                <w:rFonts w:cs="Arial"/>
                <w:b/>
                <w:color w:val="7030A0"/>
                <w:sz w:val="20"/>
                <w:szCs w:val="20"/>
              </w:rPr>
            </w:pPr>
            <w:r w:rsidRPr="00155C86">
              <w:rPr>
                <w:rFonts w:cs="Arial"/>
                <w:b/>
                <w:color w:val="7030A0"/>
                <w:sz w:val="20"/>
                <w:szCs w:val="20"/>
              </w:rPr>
              <w:t>6</w:t>
            </w:r>
          </w:p>
        </w:tc>
        <w:tc>
          <w:tcPr>
            <w:tcW w:w="374" w:type="dxa"/>
            <w:vAlign w:val="center"/>
          </w:tcPr>
          <w:p w14:paraId="1CA72BFC" w14:textId="77777777" w:rsidR="00B31F57" w:rsidRPr="00155C86" w:rsidRDefault="00B31F57" w:rsidP="00B31F57">
            <w:pPr>
              <w:jc w:val="center"/>
              <w:rPr>
                <w:rFonts w:cs="Arial"/>
                <w:b/>
                <w:color w:val="7030A0"/>
                <w:sz w:val="20"/>
                <w:szCs w:val="20"/>
              </w:rPr>
            </w:pPr>
            <w:r w:rsidRPr="00155C86">
              <w:rPr>
                <w:rFonts w:cs="Arial"/>
                <w:b/>
                <w:color w:val="7030A0"/>
                <w:sz w:val="20"/>
                <w:szCs w:val="20"/>
              </w:rPr>
              <w:t>5</w:t>
            </w:r>
          </w:p>
        </w:tc>
        <w:tc>
          <w:tcPr>
            <w:tcW w:w="374" w:type="dxa"/>
            <w:vAlign w:val="center"/>
          </w:tcPr>
          <w:p w14:paraId="544F1AE4" w14:textId="77777777" w:rsidR="00B31F57" w:rsidRPr="00155C86" w:rsidRDefault="00B31F57" w:rsidP="00B31F57">
            <w:pPr>
              <w:jc w:val="center"/>
              <w:rPr>
                <w:rFonts w:cs="Arial"/>
                <w:b/>
                <w:color w:val="7030A0"/>
                <w:sz w:val="20"/>
                <w:szCs w:val="20"/>
              </w:rPr>
            </w:pPr>
            <w:r w:rsidRPr="00155C86">
              <w:rPr>
                <w:rFonts w:cs="Arial"/>
                <w:b/>
                <w:color w:val="7030A0"/>
                <w:sz w:val="20"/>
                <w:szCs w:val="20"/>
              </w:rPr>
              <w:t>4</w:t>
            </w:r>
          </w:p>
        </w:tc>
        <w:tc>
          <w:tcPr>
            <w:tcW w:w="374" w:type="dxa"/>
            <w:vAlign w:val="center"/>
          </w:tcPr>
          <w:p w14:paraId="79C78D71" w14:textId="77777777" w:rsidR="00B31F57" w:rsidRPr="00155C86" w:rsidRDefault="00B31F57" w:rsidP="00B31F57">
            <w:pPr>
              <w:jc w:val="center"/>
              <w:rPr>
                <w:rFonts w:cs="Arial"/>
                <w:b/>
                <w:color w:val="7030A0"/>
                <w:sz w:val="20"/>
                <w:szCs w:val="20"/>
              </w:rPr>
            </w:pPr>
            <w:r w:rsidRPr="00155C86">
              <w:rPr>
                <w:rFonts w:cs="Arial"/>
                <w:b/>
                <w:color w:val="7030A0"/>
                <w:sz w:val="20"/>
                <w:szCs w:val="20"/>
              </w:rPr>
              <w:t>3</w:t>
            </w:r>
          </w:p>
        </w:tc>
        <w:tc>
          <w:tcPr>
            <w:tcW w:w="374" w:type="dxa"/>
            <w:vAlign w:val="center"/>
          </w:tcPr>
          <w:p w14:paraId="778A287A" w14:textId="77777777" w:rsidR="00B31F57" w:rsidRPr="00155C86" w:rsidRDefault="00B31F57" w:rsidP="00B31F57">
            <w:pPr>
              <w:jc w:val="center"/>
              <w:rPr>
                <w:rFonts w:cs="Arial"/>
                <w:b/>
                <w:color w:val="7030A0"/>
                <w:sz w:val="20"/>
                <w:szCs w:val="20"/>
              </w:rPr>
            </w:pPr>
            <w:r w:rsidRPr="00155C86">
              <w:rPr>
                <w:rFonts w:cs="Arial"/>
                <w:b/>
                <w:color w:val="7030A0"/>
                <w:sz w:val="20"/>
                <w:szCs w:val="20"/>
              </w:rPr>
              <w:t>2</w:t>
            </w:r>
          </w:p>
        </w:tc>
        <w:tc>
          <w:tcPr>
            <w:tcW w:w="374" w:type="dxa"/>
            <w:vAlign w:val="center"/>
          </w:tcPr>
          <w:p w14:paraId="0A3FB70D" w14:textId="77777777" w:rsidR="00B31F57" w:rsidRPr="00155C86" w:rsidRDefault="00B31F57" w:rsidP="00B31F57">
            <w:pPr>
              <w:jc w:val="center"/>
              <w:rPr>
                <w:rFonts w:cs="Arial"/>
                <w:b/>
                <w:sz w:val="20"/>
                <w:szCs w:val="20"/>
              </w:rPr>
            </w:pPr>
            <w:r w:rsidRPr="00155C86">
              <w:rPr>
                <w:rFonts w:cs="Arial"/>
                <w:b/>
                <w:sz w:val="20"/>
                <w:szCs w:val="20"/>
              </w:rPr>
              <w:t>1</w:t>
            </w:r>
          </w:p>
        </w:tc>
        <w:tc>
          <w:tcPr>
            <w:tcW w:w="374" w:type="dxa"/>
            <w:vAlign w:val="center"/>
          </w:tcPr>
          <w:p w14:paraId="495E2266"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2</w:t>
            </w:r>
          </w:p>
        </w:tc>
        <w:tc>
          <w:tcPr>
            <w:tcW w:w="374" w:type="dxa"/>
            <w:vAlign w:val="center"/>
          </w:tcPr>
          <w:p w14:paraId="3B5A7121"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3</w:t>
            </w:r>
          </w:p>
        </w:tc>
        <w:tc>
          <w:tcPr>
            <w:tcW w:w="374" w:type="dxa"/>
            <w:vAlign w:val="center"/>
          </w:tcPr>
          <w:p w14:paraId="17B2E32C"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4</w:t>
            </w:r>
          </w:p>
        </w:tc>
        <w:tc>
          <w:tcPr>
            <w:tcW w:w="374" w:type="dxa"/>
            <w:vAlign w:val="center"/>
          </w:tcPr>
          <w:p w14:paraId="44C1BCD7"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5</w:t>
            </w:r>
          </w:p>
        </w:tc>
        <w:tc>
          <w:tcPr>
            <w:tcW w:w="374" w:type="dxa"/>
            <w:vAlign w:val="center"/>
          </w:tcPr>
          <w:p w14:paraId="5776643D"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6</w:t>
            </w:r>
          </w:p>
        </w:tc>
        <w:tc>
          <w:tcPr>
            <w:tcW w:w="374" w:type="dxa"/>
            <w:vAlign w:val="center"/>
          </w:tcPr>
          <w:p w14:paraId="73F053B8"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7</w:t>
            </w:r>
          </w:p>
        </w:tc>
        <w:tc>
          <w:tcPr>
            <w:tcW w:w="374" w:type="dxa"/>
            <w:vAlign w:val="center"/>
          </w:tcPr>
          <w:p w14:paraId="65C8B8B2"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8</w:t>
            </w:r>
          </w:p>
        </w:tc>
        <w:tc>
          <w:tcPr>
            <w:tcW w:w="374" w:type="dxa"/>
            <w:vAlign w:val="center"/>
          </w:tcPr>
          <w:p w14:paraId="6062726F" w14:textId="77777777" w:rsidR="00B31F57" w:rsidRPr="00155C86" w:rsidRDefault="00B31F57" w:rsidP="00B31F57">
            <w:pPr>
              <w:jc w:val="center"/>
              <w:rPr>
                <w:rFonts w:cs="Arial"/>
                <w:b/>
                <w:color w:val="ED7D31" w:themeColor="accent2"/>
                <w:sz w:val="20"/>
                <w:szCs w:val="20"/>
              </w:rPr>
            </w:pPr>
            <w:r w:rsidRPr="00155C86">
              <w:rPr>
                <w:rFonts w:cs="Arial"/>
                <w:b/>
                <w:color w:val="ED7D31" w:themeColor="accent2"/>
                <w:sz w:val="20"/>
                <w:szCs w:val="20"/>
              </w:rPr>
              <w:t>9</w:t>
            </w:r>
          </w:p>
        </w:tc>
        <w:tc>
          <w:tcPr>
            <w:tcW w:w="4249" w:type="dxa"/>
            <w:vAlign w:val="center"/>
          </w:tcPr>
          <w:p w14:paraId="3BCCEA23" w14:textId="77777777" w:rsidR="00B31F57" w:rsidRPr="00155C86" w:rsidRDefault="00B31F57" w:rsidP="00B31F57">
            <w:pPr>
              <w:jc w:val="center"/>
              <w:rPr>
                <w:rFonts w:cs="Arial"/>
                <w:sz w:val="20"/>
                <w:szCs w:val="20"/>
              </w:rPr>
            </w:pPr>
            <w:r w:rsidRPr="00155C86">
              <w:rPr>
                <w:rFonts w:cs="Arial"/>
                <w:sz w:val="20"/>
                <w:szCs w:val="20"/>
              </w:rPr>
              <w:t>Lojistik Performansı</w:t>
            </w:r>
          </w:p>
        </w:tc>
      </w:tr>
    </w:tbl>
    <w:p w14:paraId="02CBA8F1" w14:textId="2CA047BA" w:rsidR="0055792C" w:rsidRDefault="0055792C">
      <w:pPr>
        <w:spacing w:before="0" w:after="160" w:line="259" w:lineRule="auto"/>
        <w:jc w:val="left"/>
        <w:rPr>
          <w:rFonts w:cs="Arial"/>
          <w:b/>
          <w:sz w:val="20"/>
        </w:rPr>
      </w:pPr>
      <w:r>
        <w:rPr>
          <w:rFonts w:cs="Arial"/>
          <w:b/>
          <w:sz w:val="20"/>
        </w:rPr>
        <w:br w:type="page"/>
      </w:r>
    </w:p>
    <w:p w14:paraId="22AC1DBD" w14:textId="222F11D4" w:rsidR="00155C86" w:rsidRPr="0055792C" w:rsidRDefault="00155C86" w:rsidP="00155C86">
      <w:pPr>
        <w:jc w:val="center"/>
        <w:rPr>
          <w:rFonts w:cs="Arial"/>
          <w:b/>
          <w:sz w:val="20"/>
        </w:rPr>
      </w:pPr>
      <w:r w:rsidRPr="0055792C">
        <w:rPr>
          <w:rFonts w:cs="Arial"/>
          <w:b/>
          <w:sz w:val="20"/>
        </w:rPr>
        <w:lastRenderedPageBreak/>
        <w:t>Ana Kriter: Hedef Ülkede Pazar Durumu</w:t>
      </w:r>
    </w:p>
    <w:p w14:paraId="3FFD8ED6" w14:textId="77777777" w:rsidR="00155C86" w:rsidRPr="00CA429F" w:rsidRDefault="00155C86" w:rsidP="00155C86">
      <w:pPr>
        <w:jc w:val="center"/>
        <w:rPr>
          <w:rFonts w:cs="Arial"/>
          <w:b/>
          <w:sz w:val="20"/>
        </w:rPr>
      </w:pPr>
      <w:r w:rsidRPr="00CA429F">
        <w:rPr>
          <w:rFonts w:cs="Arial"/>
          <w:b/>
          <w:sz w:val="20"/>
        </w:rPr>
        <w:t>Alt Kriterlerin İkili Karşılaştırması</w:t>
      </w:r>
    </w:p>
    <w:tbl>
      <w:tblPr>
        <w:tblStyle w:val="TabloKlavuzu"/>
        <w:tblpPr w:leftFromText="180" w:rightFromText="180" w:vertAnchor="text" w:horzAnchor="margin" w:tblpY="116"/>
        <w:tblW w:w="15037" w:type="dxa"/>
        <w:tblLook w:val="04A0" w:firstRow="1" w:lastRow="0" w:firstColumn="1" w:lastColumn="0" w:noHBand="0" w:noVBand="1"/>
      </w:tblPr>
      <w:tblGrid>
        <w:gridCol w:w="4166"/>
        <w:gridCol w:w="384"/>
        <w:gridCol w:w="384"/>
        <w:gridCol w:w="384"/>
        <w:gridCol w:w="384"/>
        <w:gridCol w:w="384"/>
        <w:gridCol w:w="384"/>
        <w:gridCol w:w="384"/>
        <w:gridCol w:w="384"/>
        <w:gridCol w:w="384"/>
        <w:gridCol w:w="384"/>
        <w:gridCol w:w="384"/>
        <w:gridCol w:w="384"/>
        <w:gridCol w:w="384"/>
        <w:gridCol w:w="384"/>
        <w:gridCol w:w="384"/>
        <w:gridCol w:w="384"/>
        <w:gridCol w:w="384"/>
        <w:gridCol w:w="4343"/>
      </w:tblGrid>
      <w:tr w:rsidR="00155C86" w:rsidRPr="00155C86" w14:paraId="38E31565" w14:textId="77777777" w:rsidTr="0055792C">
        <w:trPr>
          <w:trHeight w:val="654"/>
        </w:trPr>
        <w:tc>
          <w:tcPr>
            <w:tcW w:w="4166" w:type="dxa"/>
            <w:vAlign w:val="center"/>
          </w:tcPr>
          <w:p w14:paraId="6F7032E0" w14:textId="77777777" w:rsidR="00155C86" w:rsidRPr="00155C86" w:rsidRDefault="00155C86" w:rsidP="00E01AA6">
            <w:pPr>
              <w:jc w:val="center"/>
              <w:rPr>
                <w:rFonts w:cs="Arial"/>
                <w:sz w:val="20"/>
                <w:szCs w:val="20"/>
              </w:rPr>
            </w:pPr>
            <w:r w:rsidRPr="00155C86">
              <w:rPr>
                <w:rFonts w:cs="Arial"/>
                <w:sz w:val="20"/>
                <w:szCs w:val="20"/>
              </w:rPr>
              <w:t>Ürünün İthalat Değeri</w:t>
            </w:r>
          </w:p>
        </w:tc>
        <w:tc>
          <w:tcPr>
            <w:tcW w:w="384" w:type="dxa"/>
            <w:vAlign w:val="center"/>
          </w:tcPr>
          <w:p w14:paraId="3E5CC0F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0763E53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1E5CC01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67417DFB"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568AE14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28F1F5A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6569E7B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2AEB9F2A"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2C45EADF"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115033F9"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4CE68B7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4380E397"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42A7FAC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414BDBB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1637C86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750FEC9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7EF50AA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19A70E7A" w14:textId="670A133F" w:rsidR="00155C86" w:rsidRPr="00155C86" w:rsidRDefault="00304435" w:rsidP="00E01AA6">
            <w:pPr>
              <w:jc w:val="center"/>
              <w:rPr>
                <w:rFonts w:cs="Arial"/>
                <w:sz w:val="20"/>
                <w:szCs w:val="20"/>
              </w:rPr>
            </w:pPr>
            <w:r w:rsidRPr="00155C86">
              <w:rPr>
                <w:rFonts w:cs="Arial"/>
                <w:sz w:val="20"/>
                <w:szCs w:val="20"/>
              </w:rPr>
              <w:t>Piyasa</w:t>
            </w:r>
            <w:r>
              <w:rPr>
                <w:rFonts w:cs="Arial"/>
                <w:sz w:val="20"/>
                <w:szCs w:val="20"/>
              </w:rPr>
              <w:t>da</w:t>
            </w:r>
            <w:r w:rsidRPr="00155C86">
              <w:rPr>
                <w:rFonts w:cs="Arial"/>
                <w:sz w:val="20"/>
                <w:szCs w:val="20"/>
              </w:rPr>
              <w:t>ki Yoğunlaşma</w:t>
            </w:r>
            <w:r>
              <w:rPr>
                <w:rFonts w:cs="Arial"/>
                <w:sz w:val="20"/>
                <w:szCs w:val="20"/>
              </w:rPr>
              <w:t xml:space="preserve"> Durumu</w:t>
            </w:r>
          </w:p>
        </w:tc>
      </w:tr>
      <w:tr w:rsidR="00155C86" w:rsidRPr="00155C86" w14:paraId="096F20E2" w14:textId="77777777" w:rsidTr="0055792C">
        <w:trPr>
          <w:trHeight w:val="654"/>
        </w:trPr>
        <w:tc>
          <w:tcPr>
            <w:tcW w:w="4166" w:type="dxa"/>
            <w:vAlign w:val="center"/>
          </w:tcPr>
          <w:p w14:paraId="7AB88A92" w14:textId="77777777" w:rsidR="00155C86" w:rsidRPr="00155C86" w:rsidRDefault="00155C86" w:rsidP="00E01AA6">
            <w:pPr>
              <w:jc w:val="center"/>
              <w:rPr>
                <w:rFonts w:cs="Arial"/>
                <w:sz w:val="20"/>
                <w:szCs w:val="20"/>
              </w:rPr>
            </w:pPr>
            <w:r w:rsidRPr="00155C86">
              <w:rPr>
                <w:rFonts w:cs="Arial"/>
                <w:sz w:val="20"/>
                <w:szCs w:val="20"/>
              </w:rPr>
              <w:t>Ürünün İthalat Değeri</w:t>
            </w:r>
          </w:p>
        </w:tc>
        <w:tc>
          <w:tcPr>
            <w:tcW w:w="384" w:type="dxa"/>
            <w:vAlign w:val="center"/>
          </w:tcPr>
          <w:p w14:paraId="14A8FCC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31F6FE6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6B8A2BD3"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2EC0344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1EA1DCD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42A2BAB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77E0D8D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07EA8C77"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4C1B7018"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53A831C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768A1F5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2BE239F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20D6398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556AD659"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7EAE056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7511F79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4D534387"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0E526165" w14:textId="77777777" w:rsidR="00155C86" w:rsidRPr="00155C86" w:rsidRDefault="00155C86" w:rsidP="00E01AA6">
            <w:pPr>
              <w:jc w:val="center"/>
              <w:rPr>
                <w:rFonts w:cs="Arial"/>
                <w:sz w:val="20"/>
                <w:szCs w:val="20"/>
              </w:rPr>
            </w:pPr>
            <w:r w:rsidRPr="00155C86">
              <w:rPr>
                <w:rFonts w:cs="Arial"/>
                <w:sz w:val="20"/>
                <w:szCs w:val="20"/>
              </w:rPr>
              <w:t>Net İhracat</w:t>
            </w:r>
          </w:p>
        </w:tc>
      </w:tr>
      <w:tr w:rsidR="00155C86" w:rsidRPr="00155C86" w14:paraId="513C5219" w14:textId="77777777" w:rsidTr="0055792C">
        <w:trPr>
          <w:trHeight w:val="654"/>
        </w:trPr>
        <w:tc>
          <w:tcPr>
            <w:tcW w:w="4166" w:type="dxa"/>
            <w:vAlign w:val="center"/>
          </w:tcPr>
          <w:p w14:paraId="074D32A1" w14:textId="77777777" w:rsidR="00155C86" w:rsidRPr="00155C86" w:rsidRDefault="00155C86" w:rsidP="00E01AA6">
            <w:pPr>
              <w:jc w:val="center"/>
              <w:rPr>
                <w:rFonts w:cs="Arial"/>
                <w:sz w:val="20"/>
                <w:szCs w:val="20"/>
              </w:rPr>
            </w:pPr>
            <w:r w:rsidRPr="00155C86">
              <w:rPr>
                <w:rFonts w:cs="Arial"/>
                <w:sz w:val="20"/>
                <w:szCs w:val="20"/>
              </w:rPr>
              <w:t>Ürünün İthalat Değeri</w:t>
            </w:r>
          </w:p>
        </w:tc>
        <w:tc>
          <w:tcPr>
            <w:tcW w:w="384" w:type="dxa"/>
            <w:vAlign w:val="center"/>
          </w:tcPr>
          <w:p w14:paraId="379C0AA1"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7850888B"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4493365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5E981BD7"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0C70F37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643875A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6505FFE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3236126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5F6D1E69"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78347AE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105D060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5BBD274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029824B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21C4244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7CB0249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0C7978B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2B18209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57A788EA" w14:textId="77777777" w:rsidR="00155C86" w:rsidRPr="00155C86" w:rsidRDefault="00155C86" w:rsidP="00E01AA6">
            <w:pPr>
              <w:jc w:val="center"/>
              <w:rPr>
                <w:rFonts w:cs="Arial"/>
                <w:sz w:val="20"/>
                <w:szCs w:val="20"/>
              </w:rPr>
            </w:pPr>
            <w:r w:rsidRPr="00155C86">
              <w:rPr>
                <w:rFonts w:cs="Arial"/>
                <w:sz w:val="20"/>
                <w:szCs w:val="20"/>
              </w:rPr>
              <w:t>Ürünün İthalat Fiyatı</w:t>
            </w:r>
          </w:p>
        </w:tc>
      </w:tr>
      <w:tr w:rsidR="00155C86" w:rsidRPr="00155C86" w14:paraId="05306A61" w14:textId="77777777" w:rsidTr="0055792C">
        <w:trPr>
          <w:trHeight w:val="654"/>
        </w:trPr>
        <w:tc>
          <w:tcPr>
            <w:tcW w:w="4166" w:type="dxa"/>
            <w:vAlign w:val="center"/>
          </w:tcPr>
          <w:p w14:paraId="122661CD" w14:textId="77777777" w:rsidR="00155C86" w:rsidRPr="00155C86" w:rsidRDefault="00155C86" w:rsidP="00E01AA6">
            <w:pPr>
              <w:jc w:val="center"/>
              <w:rPr>
                <w:rFonts w:cs="Arial"/>
                <w:sz w:val="20"/>
                <w:szCs w:val="20"/>
              </w:rPr>
            </w:pPr>
            <w:r w:rsidRPr="00155C86">
              <w:rPr>
                <w:rFonts w:cs="Arial"/>
                <w:sz w:val="20"/>
                <w:szCs w:val="20"/>
              </w:rPr>
              <w:t>Ürünün İthalat Değeri</w:t>
            </w:r>
          </w:p>
        </w:tc>
        <w:tc>
          <w:tcPr>
            <w:tcW w:w="384" w:type="dxa"/>
            <w:vAlign w:val="center"/>
          </w:tcPr>
          <w:p w14:paraId="6582AB5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60F43FC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1540D72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738B66D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45F4EDE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60572F0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0BB4DCCB"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34870DC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3C2816FB"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690681E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39B2A29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151501C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61F21797"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1F7FF61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0B0FA77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7298706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5D1CCFA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3557D26D" w14:textId="77777777" w:rsidR="00155C86" w:rsidRPr="00155C86" w:rsidRDefault="00155C86" w:rsidP="00E01AA6">
            <w:pPr>
              <w:jc w:val="center"/>
              <w:rPr>
                <w:rFonts w:cs="Arial"/>
                <w:sz w:val="20"/>
                <w:szCs w:val="20"/>
              </w:rPr>
            </w:pPr>
            <w:r w:rsidRPr="00155C86">
              <w:rPr>
                <w:rFonts w:cs="Arial"/>
                <w:sz w:val="20"/>
                <w:szCs w:val="20"/>
              </w:rPr>
              <w:t>İthalatçı Ülkede Kişi Başına Düşen Sebze Tüketimi</w:t>
            </w:r>
          </w:p>
        </w:tc>
      </w:tr>
      <w:tr w:rsidR="00155C86" w:rsidRPr="00155C86" w14:paraId="5FA4B721" w14:textId="77777777" w:rsidTr="0055792C">
        <w:trPr>
          <w:trHeight w:val="654"/>
        </w:trPr>
        <w:tc>
          <w:tcPr>
            <w:tcW w:w="4166" w:type="dxa"/>
            <w:vAlign w:val="center"/>
          </w:tcPr>
          <w:p w14:paraId="2D6DC95B" w14:textId="77777777" w:rsidR="00155C86" w:rsidRPr="00155C86" w:rsidRDefault="00155C86" w:rsidP="00E01AA6">
            <w:pPr>
              <w:jc w:val="center"/>
              <w:rPr>
                <w:rFonts w:cs="Arial"/>
                <w:sz w:val="20"/>
                <w:szCs w:val="20"/>
              </w:rPr>
            </w:pPr>
            <w:r w:rsidRPr="00155C86">
              <w:rPr>
                <w:rFonts w:cs="Arial"/>
                <w:sz w:val="20"/>
                <w:szCs w:val="20"/>
              </w:rPr>
              <w:t>Ürünün İthalat Değeri</w:t>
            </w:r>
          </w:p>
        </w:tc>
        <w:tc>
          <w:tcPr>
            <w:tcW w:w="384" w:type="dxa"/>
            <w:vAlign w:val="center"/>
          </w:tcPr>
          <w:p w14:paraId="67D271C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0F64220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0F7A69F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6640197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441F0523"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7514EE0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3EFD368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132094F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63FF4747"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535E6B8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6850C44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7D85EF1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16333542"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458ED30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1343B52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27885BD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3537874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2E4D1ED6" w14:textId="4B1172C1" w:rsidR="00155C86" w:rsidRPr="00155C86" w:rsidRDefault="005B6E13" w:rsidP="00E01AA6">
            <w:pPr>
              <w:jc w:val="center"/>
              <w:rPr>
                <w:rFonts w:cs="Arial"/>
                <w:sz w:val="20"/>
                <w:szCs w:val="20"/>
              </w:rPr>
            </w:pPr>
            <w:r>
              <w:rPr>
                <w:rFonts w:cs="Arial"/>
                <w:sz w:val="20"/>
                <w:szCs w:val="20"/>
              </w:rPr>
              <w:t>İ</w:t>
            </w:r>
            <w:r w:rsidR="00155C86" w:rsidRPr="00155C86">
              <w:rPr>
                <w:rFonts w:cs="Arial"/>
                <w:sz w:val="20"/>
                <w:szCs w:val="20"/>
              </w:rPr>
              <w:t>thalatçı Ülkenin Üründeki Rekabet Gücü (RCA Endeksi)</w:t>
            </w:r>
          </w:p>
        </w:tc>
      </w:tr>
      <w:tr w:rsidR="00155C86" w:rsidRPr="00155C86" w14:paraId="09EB73ED" w14:textId="77777777" w:rsidTr="0055792C">
        <w:trPr>
          <w:trHeight w:val="654"/>
        </w:trPr>
        <w:tc>
          <w:tcPr>
            <w:tcW w:w="4166" w:type="dxa"/>
            <w:vAlign w:val="center"/>
          </w:tcPr>
          <w:p w14:paraId="4D126074" w14:textId="41F13CF5" w:rsidR="00155C86" w:rsidRPr="00155C86" w:rsidRDefault="00304435" w:rsidP="00E01AA6">
            <w:pPr>
              <w:jc w:val="center"/>
              <w:rPr>
                <w:rFonts w:cs="Arial"/>
                <w:sz w:val="20"/>
                <w:szCs w:val="20"/>
              </w:rPr>
            </w:pPr>
            <w:r w:rsidRPr="00155C86">
              <w:rPr>
                <w:rFonts w:cs="Arial"/>
                <w:sz w:val="20"/>
                <w:szCs w:val="20"/>
              </w:rPr>
              <w:t>Piyasa</w:t>
            </w:r>
            <w:r>
              <w:rPr>
                <w:rFonts w:cs="Arial"/>
                <w:sz w:val="20"/>
                <w:szCs w:val="20"/>
              </w:rPr>
              <w:t>da</w:t>
            </w:r>
            <w:r w:rsidRPr="00155C86">
              <w:rPr>
                <w:rFonts w:cs="Arial"/>
                <w:sz w:val="20"/>
                <w:szCs w:val="20"/>
              </w:rPr>
              <w:t>ki Yoğunlaşma</w:t>
            </w:r>
            <w:r>
              <w:rPr>
                <w:rFonts w:cs="Arial"/>
                <w:sz w:val="20"/>
                <w:szCs w:val="20"/>
              </w:rPr>
              <w:t xml:space="preserve"> Durumu</w:t>
            </w:r>
          </w:p>
        </w:tc>
        <w:tc>
          <w:tcPr>
            <w:tcW w:w="384" w:type="dxa"/>
            <w:vAlign w:val="center"/>
          </w:tcPr>
          <w:p w14:paraId="550B187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25B623F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578D6316"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661F25F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54009946"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3604E7C6"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753C6C7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2A1B2E9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6FD7F4DB"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4AD95BC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0FA2186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588E71EB"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6BB52A0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201AFAD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46167DF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67EC82B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775E9F1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0409E038" w14:textId="77777777" w:rsidR="00155C86" w:rsidRPr="00155C86" w:rsidRDefault="00155C86" w:rsidP="00E01AA6">
            <w:pPr>
              <w:jc w:val="center"/>
              <w:rPr>
                <w:rFonts w:cs="Arial"/>
                <w:sz w:val="20"/>
                <w:szCs w:val="20"/>
              </w:rPr>
            </w:pPr>
            <w:r w:rsidRPr="00155C86">
              <w:rPr>
                <w:rFonts w:cs="Arial"/>
                <w:sz w:val="20"/>
                <w:szCs w:val="20"/>
              </w:rPr>
              <w:t>Net İhracat</w:t>
            </w:r>
          </w:p>
        </w:tc>
      </w:tr>
      <w:tr w:rsidR="00155C86" w:rsidRPr="00155C86" w14:paraId="0A22FE17" w14:textId="77777777" w:rsidTr="0055792C">
        <w:trPr>
          <w:trHeight w:val="654"/>
        </w:trPr>
        <w:tc>
          <w:tcPr>
            <w:tcW w:w="4166" w:type="dxa"/>
            <w:vAlign w:val="center"/>
          </w:tcPr>
          <w:p w14:paraId="28CB0BB0" w14:textId="23EB03C0" w:rsidR="00155C86" w:rsidRPr="00155C86" w:rsidRDefault="00304435" w:rsidP="00E01AA6">
            <w:pPr>
              <w:jc w:val="center"/>
              <w:rPr>
                <w:rFonts w:cs="Arial"/>
                <w:sz w:val="20"/>
                <w:szCs w:val="20"/>
              </w:rPr>
            </w:pPr>
            <w:r w:rsidRPr="00155C86">
              <w:rPr>
                <w:rFonts w:cs="Arial"/>
                <w:sz w:val="20"/>
                <w:szCs w:val="20"/>
              </w:rPr>
              <w:t>Piyasa</w:t>
            </w:r>
            <w:r>
              <w:rPr>
                <w:rFonts w:cs="Arial"/>
                <w:sz w:val="20"/>
                <w:szCs w:val="20"/>
              </w:rPr>
              <w:t>da</w:t>
            </w:r>
            <w:r w:rsidRPr="00155C86">
              <w:rPr>
                <w:rFonts w:cs="Arial"/>
                <w:sz w:val="20"/>
                <w:szCs w:val="20"/>
              </w:rPr>
              <w:t>ki Yoğunlaşma</w:t>
            </w:r>
            <w:r>
              <w:rPr>
                <w:rFonts w:cs="Arial"/>
                <w:sz w:val="20"/>
                <w:szCs w:val="20"/>
              </w:rPr>
              <w:t xml:space="preserve"> Durumu</w:t>
            </w:r>
          </w:p>
        </w:tc>
        <w:tc>
          <w:tcPr>
            <w:tcW w:w="384" w:type="dxa"/>
            <w:vAlign w:val="center"/>
          </w:tcPr>
          <w:p w14:paraId="108C2872"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6BF8582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315ADFF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064E835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0D12339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0E521986"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7EA9F23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58BDD4D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059BF4A3"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4B04B63B"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0ECFC4F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53C2D3F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7449E3E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51B9BBF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5D6D981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506FEF76"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7142648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1B18312B" w14:textId="77777777" w:rsidR="00155C86" w:rsidRPr="00155C86" w:rsidRDefault="00155C86" w:rsidP="00E01AA6">
            <w:pPr>
              <w:jc w:val="center"/>
              <w:rPr>
                <w:rFonts w:cs="Arial"/>
                <w:sz w:val="20"/>
                <w:szCs w:val="20"/>
              </w:rPr>
            </w:pPr>
            <w:r w:rsidRPr="00155C86">
              <w:rPr>
                <w:rFonts w:cs="Arial"/>
                <w:sz w:val="20"/>
                <w:szCs w:val="20"/>
              </w:rPr>
              <w:t>Ürünün İthalat Fiyatı</w:t>
            </w:r>
          </w:p>
        </w:tc>
      </w:tr>
      <w:tr w:rsidR="00155C86" w:rsidRPr="00155C86" w14:paraId="6CB66FB6" w14:textId="77777777" w:rsidTr="0055792C">
        <w:trPr>
          <w:trHeight w:val="654"/>
        </w:trPr>
        <w:tc>
          <w:tcPr>
            <w:tcW w:w="4166" w:type="dxa"/>
            <w:vAlign w:val="center"/>
          </w:tcPr>
          <w:p w14:paraId="7B7A660F" w14:textId="7B61BBCD" w:rsidR="00155C86" w:rsidRPr="00155C86" w:rsidRDefault="00304435" w:rsidP="00E01AA6">
            <w:pPr>
              <w:jc w:val="center"/>
              <w:rPr>
                <w:rFonts w:cs="Arial"/>
                <w:sz w:val="20"/>
                <w:szCs w:val="20"/>
              </w:rPr>
            </w:pPr>
            <w:r w:rsidRPr="00155C86">
              <w:rPr>
                <w:rFonts w:cs="Arial"/>
                <w:sz w:val="20"/>
                <w:szCs w:val="20"/>
              </w:rPr>
              <w:t>Piyasa</w:t>
            </w:r>
            <w:r>
              <w:rPr>
                <w:rFonts w:cs="Arial"/>
                <w:sz w:val="20"/>
                <w:szCs w:val="20"/>
              </w:rPr>
              <w:t>da</w:t>
            </w:r>
            <w:r w:rsidRPr="00155C86">
              <w:rPr>
                <w:rFonts w:cs="Arial"/>
                <w:sz w:val="20"/>
                <w:szCs w:val="20"/>
              </w:rPr>
              <w:t>ki Yoğunlaşma</w:t>
            </w:r>
            <w:r>
              <w:rPr>
                <w:rFonts w:cs="Arial"/>
                <w:sz w:val="20"/>
                <w:szCs w:val="20"/>
              </w:rPr>
              <w:t xml:space="preserve"> Durumu</w:t>
            </w:r>
          </w:p>
        </w:tc>
        <w:tc>
          <w:tcPr>
            <w:tcW w:w="384" w:type="dxa"/>
            <w:vAlign w:val="center"/>
          </w:tcPr>
          <w:p w14:paraId="21AA4603"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1C4C9E9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426D7F0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7DAEAD11"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3132659B"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7570ABAB"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7E76C072"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2CC1C30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20640038"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376936E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5A6C8F4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11C1F36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58A2C6D9"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77B36146"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37A7B09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372E7BE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0D55229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161CDF7D" w14:textId="77777777" w:rsidR="00155C86" w:rsidRPr="00155C86" w:rsidRDefault="00155C86" w:rsidP="00E01AA6">
            <w:pPr>
              <w:jc w:val="center"/>
              <w:rPr>
                <w:rFonts w:cs="Arial"/>
                <w:sz w:val="20"/>
                <w:szCs w:val="20"/>
              </w:rPr>
            </w:pPr>
            <w:r w:rsidRPr="00155C86">
              <w:rPr>
                <w:rFonts w:cs="Arial"/>
                <w:sz w:val="20"/>
                <w:szCs w:val="20"/>
              </w:rPr>
              <w:t>İthalatçı Ülkede Kişi Başına Düşen Sebze Tüketimi</w:t>
            </w:r>
          </w:p>
        </w:tc>
      </w:tr>
      <w:tr w:rsidR="00155C86" w:rsidRPr="00155C86" w14:paraId="340BCAAA" w14:textId="77777777" w:rsidTr="0055792C">
        <w:trPr>
          <w:trHeight w:val="654"/>
        </w:trPr>
        <w:tc>
          <w:tcPr>
            <w:tcW w:w="4166" w:type="dxa"/>
            <w:vAlign w:val="center"/>
          </w:tcPr>
          <w:p w14:paraId="2DE886E3" w14:textId="6E747C45" w:rsidR="00155C86" w:rsidRPr="00155C86" w:rsidRDefault="00155C86" w:rsidP="00E01AA6">
            <w:pPr>
              <w:jc w:val="center"/>
              <w:rPr>
                <w:rFonts w:cs="Arial"/>
                <w:sz w:val="20"/>
                <w:szCs w:val="20"/>
              </w:rPr>
            </w:pPr>
            <w:r w:rsidRPr="00155C86">
              <w:rPr>
                <w:rFonts w:cs="Arial"/>
                <w:sz w:val="20"/>
                <w:szCs w:val="20"/>
              </w:rPr>
              <w:lastRenderedPageBreak/>
              <w:t>Piyasa</w:t>
            </w:r>
            <w:r w:rsidR="00637F9E">
              <w:rPr>
                <w:rFonts w:cs="Arial"/>
                <w:sz w:val="20"/>
                <w:szCs w:val="20"/>
              </w:rPr>
              <w:t>da</w:t>
            </w:r>
            <w:r w:rsidRPr="00155C86">
              <w:rPr>
                <w:rFonts w:cs="Arial"/>
                <w:sz w:val="20"/>
                <w:szCs w:val="20"/>
              </w:rPr>
              <w:t>ki Yoğunlaşma</w:t>
            </w:r>
            <w:r w:rsidR="00304435">
              <w:rPr>
                <w:rFonts w:cs="Arial"/>
                <w:sz w:val="20"/>
                <w:szCs w:val="20"/>
              </w:rPr>
              <w:t xml:space="preserve"> Durumu</w:t>
            </w:r>
          </w:p>
        </w:tc>
        <w:tc>
          <w:tcPr>
            <w:tcW w:w="384" w:type="dxa"/>
            <w:vAlign w:val="center"/>
          </w:tcPr>
          <w:p w14:paraId="4C8B905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212D9707"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6D07A236"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58E6D412"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2A62AA7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2631FDE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66E677F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3295DC0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3A27F94D"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2A93CE4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035C2779"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0163059B"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4EDACB12"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3AAD617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28819F3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0FC62AF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406C319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11B6FCC5" w14:textId="4E2DE974" w:rsidR="00155C86" w:rsidRPr="00155C86" w:rsidRDefault="00637F9E" w:rsidP="00E01AA6">
            <w:pPr>
              <w:jc w:val="center"/>
              <w:rPr>
                <w:rFonts w:cs="Arial"/>
                <w:sz w:val="20"/>
                <w:szCs w:val="20"/>
              </w:rPr>
            </w:pPr>
            <w:r>
              <w:rPr>
                <w:rFonts w:cs="Arial"/>
                <w:sz w:val="20"/>
                <w:szCs w:val="20"/>
              </w:rPr>
              <w:t>İ</w:t>
            </w:r>
            <w:r w:rsidR="00155C86" w:rsidRPr="00155C86">
              <w:rPr>
                <w:rFonts w:cs="Arial"/>
                <w:sz w:val="20"/>
                <w:szCs w:val="20"/>
              </w:rPr>
              <w:t>thalatçı Ülkenin Üründeki Rekabet Gücü (RCA Endeksi)</w:t>
            </w:r>
          </w:p>
        </w:tc>
      </w:tr>
      <w:tr w:rsidR="00155C86" w:rsidRPr="00155C86" w14:paraId="38FA62BB" w14:textId="77777777" w:rsidTr="0055792C">
        <w:trPr>
          <w:trHeight w:val="654"/>
        </w:trPr>
        <w:tc>
          <w:tcPr>
            <w:tcW w:w="4166" w:type="dxa"/>
            <w:vAlign w:val="center"/>
          </w:tcPr>
          <w:p w14:paraId="436A9EF8" w14:textId="77777777" w:rsidR="00155C86" w:rsidRPr="00155C86" w:rsidRDefault="00155C86" w:rsidP="00E01AA6">
            <w:pPr>
              <w:jc w:val="center"/>
              <w:rPr>
                <w:rFonts w:cs="Arial"/>
                <w:sz w:val="20"/>
                <w:szCs w:val="20"/>
              </w:rPr>
            </w:pPr>
            <w:r w:rsidRPr="00155C86">
              <w:rPr>
                <w:rFonts w:cs="Arial"/>
                <w:sz w:val="20"/>
                <w:szCs w:val="20"/>
              </w:rPr>
              <w:t>Net İhracat</w:t>
            </w:r>
          </w:p>
        </w:tc>
        <w:tc>
          <w:tcPr>
            <w:tcW w:w="384" w:type="dxa"/>
            <w:vAlign w:val="center"/>
          </w:tcPr>
          <w:p w14:paraId="6C61674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6FC52C0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7A36B26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1F67EE1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7126CBB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7862FF8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08F0DCC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1B53250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5FBF2EE4"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4476BC0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1A17C17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1C65CE2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08A31C9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748CA5F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52C70DA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3962B5B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1AE26B0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7B319A53" w14:textId="77777777" w:rsidR="00155C86" w:rsidRPr="00155C86" w:rsidRDefault="00155C86" w:rsidP="00E01AA6">
            <w:pPr>
              <w:jc w:val="center"/>
              <w:rPr>
                <w:rFonts w:cs="Arial"/>
                <w:sz w:val="20"/>
                <w:szCs w:val="20"/>
              </w:rPr>
            </w:pPr>
            <w:r w:rsidRPr="00155C86">
              <w:rPr>
                <w:rFonts w:cs="Arial"/>
                <w:sz w:val="20"/>
                <w:szCs w:val="20"/>
              </w:rPr>
              <w:t>Ürünün İthalat Fiyatı</w:t>
            </w:r>
          </w:p>
        </w:tc>
      </w:tr>
      <w:tr w:rsidR="00155C86" w:rsidRPr="00155C86" w14:paraId="5BF63B41" w14:textId="77777777" w:rsidTr="0055792C">
        <w:trPr>
          <w:trHeight w:val="654"/>
        </w:trPr>
        <w:tc>
          <w:tcPr>
            <w:tcW w:w="4166" w:type="dxa"/>
            <w:vAlign w:val="center"/>
          </w:tcPr>
          <w:p w14:paraId="78AA6E15" w14:textId="77777777" w:rsidR="00155C86" w:rsidRPr="00155C86" w:rsidRDefault="00155C86" w:rsidP="00E01AA6">
            <w:pPr>
              <w:jc w:val="center"/>
              <w:rPr>
                <w:rFonts w:cs="Arial"/>
                <w:sz w:val="20"/>
                <w:szCs w:val="20"/>
              </w:rPr>
            </w:pPr>
            <w:r w:rsidRPr="00155C86">
              <w:rPr>
                <w:rFonts w:cs="Arial"/>
                <w:sz w:val="20"/>
                <w:szCs w:val="20"/>
              </w:rPr>
              <w:t>Net İhracat</w:t>
            </w:r>
          </w:p>
        </w:tc>
        <w:tc>
          <w:tcPr>
            <w:tcW w:w="384" w:type="dxa"/>
            <w:vAlign w:val="center"/>
          </w:tcPr>
          <w:p w14:paraId="3D4E06C7"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7566D08A"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045B2C9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38C9F9B7"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377DB40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6C713701"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4E580AD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22A5908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44A69FDA"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474F3DF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460A244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0E1E5398"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3C79B09B"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2379019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743F3BD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38E8CC6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55F75986"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0D32410D" w14:textId="77777777" w:rsidR="00155C86" w:rsidRPr="00155C86" w:rsidRDefault="00155C86" w:rsidP="00E01AA6">
            <w:pPr>
              <w:jc w:val="center"/>
              <w:rPr>
                <w:rFonts w:cs="Arial"/>
                <w:sz w:val="20"/>
                <w:szCs w:val="20"/>
              </w:rPr>
            </w:pPr>
            <w:r w:rsidRPr="00155C86">
              <w:rPr>
                <w:rFonts w:cs="Arial"/>
                <w:sz w:val="20"/>
                <w:szCs w:val="20"/>
              </w:rPr>
              <w:t>İthalatçı Ülkede Kişi Başına Düşen Sebze Tüketimi</w:t>
            </w:r>
          </w:p>
        </w:tc>
      </w:tr>
      <w:tr w:rsidR="00155C86" w:rsidRPr="00155C86" w14:paraId="3682F1DB" w14:textId="77777777" w:rsidTr="0055792C">
        <w:trPr>
          <w:trHeight w:val="654"/>
        </w:trPr>
        <w:tc>
          <w:tcPr>
            <w:tcW w:w="4166" w:type="dxa"/>
            <w:vAlign w:val="center"/>
          </w:tcPr>
          <w:p w14:paraId="104C1AE9" w14:textId="77777777" w:rsidR="00155C86" w:rsidRPr="00155C86" w:rsidRDefault="00155C86" w:rsidP="00E01AA6">
            <w:pPr>
              <w:jc w:val="center"/>
              <w:rPr>
                <w:rFonts w:cs="Arial"/>
                <w:sz w:val="20"/>
                <w:szCs w:val="20"/>
              </w:rPr>
            </w:pPr>
            <w:r w:rsidRPr="00155C86">
              <w:rPr>
                <w:rFonts w:cs="Arial"/>
                <w:sz w:val="20"/>
                <w:szCs w:val="20"/>
              </w:rPr>
              <w:t>Net İhracat</w:t>
            </w:r>
          </w:p>
        </w:tc>
        <w:tc>
          <w:tcPr>
            <w:tcW w:w="384" w:type="dxa"/>
            <w:vAlign w:val="center"/>
          </w:tcPr>
          <w:p w14:paraId="52B11E81"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6FEC2E1A"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52B1833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7F03EB35"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546357B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02293DA3"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032E3923"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1F52998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3ED9C302"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431B0189"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7E16CE7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4BFC9CE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351D125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3754FF6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52D5DE11"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71B503F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486734F6"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3A67ADCA" w14:textId="77777777" w:rsidR="00155C86" w:rsidRPr="00155C86" w:rsidRDefault="00155C86" w:rsidP="00E01AA6">
            <w:pPr>
              <w:jc w:val="center"/>
              <w:rPr>
                <w:rFonts w:cs="Arial"/>
                <w:sz w:val="20"/>
                <w:szCs w:val="20"/>
              </w:rPr>
            </w:pPr>
            <w:r w:rsidRPr="00155C86">
              <w:rPr>
                <w:rFonts w:cs="Arial"/>
                <w:sz w:val="20"/>
                <w:szCs w:val="20"/>
              </w:rPr>
              <w:t>İthalatçı Ülkenin Üründeki Rekabet Gücü (RCA Endeksi)</w:t>
            </w:r>
          </w:p>
        </w:tc>
      </w:tr>
      <w:tr w:rsidR="00155C86" w:rsidRPr="00155C86" w14:paraId="1ED8ECAA" w14:textId="77777777" w:rsidTr="0055792C">
        <w:trPr>
          <w:trHeight w:val="654"/>
        </w:trPr>
        <w:tc>
          <w:tcPr>
            <w:tcW w:w="4166" w:type="dxa"/>
            <w:vAlign w:val="center"/>
          </w:tcPr>
          <w:p w14:paraId="58851F5F" w14:textId="77777777" w:rsidR="00155C86" w:rsidRPr="00155C86" w:rsidRDefault="00155C86" w:rsidP="00E01AA6">
            <w:pPr>
              <w:jc w:val="center"/>
              <w:rPr>
                <w:rFonts w:cs="Arial"/>
                <w:sz w:val="20"/>
                <w:szCs w:val="20"/>
              </w:rPr>
            </w:pPr>
            <w:r w:rsidRPr="00155C86">
              <w:rPr>
                <w:rFonts w:cs="Arial"/>
                <w:sz w:val="20"/>
                <w:szCs w:val="20"/>
              </w:rPr>
              <w:t>Ürünün İthalat Fiyatı</w:t>
            </w:r>
          </w:p>
        </w:tc>
        <w:tc>
          <w:tcPr>
            <w:tcW w:w="384" w:type="dxa"/>
            <w:vAlign w:val="center"/>
          </w:tcPr>
          <w:p w14:paraId="06115DE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634CFB7A"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1B5861D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28AF66BA"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6C04C8AE"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0E93B69F"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53D1AB8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2DAE5BF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150B1196"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64AE6ED2"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12DE6B7F"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79CEAE9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090DC82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70C54C06"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5C026EA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645CBD49"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54D67C93"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4375F230" w14:textId="77777777" w:rsidR="00155C86" w:rsidRPr="00155C86" w:rsidRDefault="00155C86" w:rsidP="00E01AA6">
            <w:pPr>
              <w:jc w:val="center"/>
              <w:rPr>
                <w:rFonts w:cs="Arial"/>
                <w:sz w:val="20"/>
                <w:szCs w:val="20"/>
              </w:rPr>
            </w:pPr>
            <w:r w:rsidRPr="00155C86">
              <w:rPr>
                <w:rFonts w:cs="Arial"/>
                <w:sz w:val="20"/>
                <w:szCs w:val="20"/>
              </w:rPr>
              <w:t>İthalatçı Ülkede Kişi Başına Düşen Sebze Tüketimi</w:t>
            </w:r>
          </w:p>
        </w:tc>
      </w:tr>
      <w:tr w:rsidR="00155C86" w:rsidRPr="00155C86" w14:paraId="68B20D98" w14:textId="77777777" w:rsidTr="0055792C">
        <w:trPr>
          <w:trHeight w:val="654"/>
        </w:trPr>
        <w:tc>
          <w:tcPr>
            <w:tcW w:w="4166" w:type="dxa"/>
            <w:vAlign w:val="center"/>
          </w:tcPr>
          <w:p w14:paraId="02FBE557" w14:textId="77777777" w:rsidR="00155C86" w:rsidRPr="00155C86" w:rsidRDefault="00155C86" w:rsidP="00E01AA6">
            <w:pPr>
              <w:jc w:val="center"/>
              <w:rPr>
                <w:rFonts w:cs="Arial"/>
                <w:sz w:val="20"/>
                <w:szCs w:val="20"/>
              </w:rPr>
            </w:pPr>
            <w:r w:rsidRPr="00155C86">
              <w:rPr>
                <w:rFonts w:cs="Arial"/>
                <w:sz w:val="20"/>
                <w:szCs w:val="20"/>
              </w:rPr>
              <w:t>Ürünün İthalat Fiyatı</w:t>
            </w:r>
          </w:p>
        </w:tc>
        <w:tc>
          <w:tcPr>
            <w:tcW w:w="384" w:type="dxa"/>
            <w:vAlign w:val="center"/>
          </w:tcPr>
          <w:p w14:paraId="1499FB32"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724676AB"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1443763C"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7B1B95DD"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6C5136B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02AD1F5E"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469909A1"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78132CF8"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12B121E1"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306D6AE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70AB52F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779BDF1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31CB840D"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6795ADD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743A8650"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043FA546"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18B42BCC"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530101E2" w14:textId="77777777" w:rsidR="00155C86" w:rsidRPr="00155C86" w:rsidRDefault="00155C86" w:rsidP="00E01AA6">
            <w:pPr>
              <w:jc w:val="center"/>
              <w:rPr>
                <w:rFonts w:cs="Arial"/>
                <w:sz w:val="20"/>
                <w:szCs w:val="20"/>
              </w:rPr>
            </w:pPr>
            <w:r w:rsidRPr="00155C86">
              <w:rPr>
                <w:rFonts w:cs="Arial"/>
                <w:sz w:val="20"/>
                <w:szCs w:val="20"/>
              </w:rPr>
              <w:t>İthalatçı Ülkenin Üründeki Rekabet Gücü (RCA Endeksi)</w:t>
            </w:r>
          </w:p>
        </w:tc>
      </w:tr>
      <w:tr w:rsidR="00155C86" w:rsidRPr="00155C86" w14:paraId="6513D7A5" w14:textId="77777777" w:rsidTr="0055792C">
        <w:trPr>
          <w:trHeight w:val="654"/>
        </w:trPr>
        <w:tc>
          <w:tcPr>
            <w:tcW w:w="4166" w:type="dxa"/>
            <w:vAlign w:val="center"/>
          </w:tcPr>
          <w:p w14:paraId="11C07FE6" w14:textId="77777777" w:rsidR="00155C86" w:rsidRPr="00155C86" w:rsidRDefault="00155C86" w:rsidP="00E01AA6">
            <w:pPr>
              <w:jc w:val="center"/>
              <w:rPr>
                <w:rFonts w:cs="Arial"/>
                <w:sz w:val="20"/>
                <w:szCs w:val="20"/>
              </w:rPr>
            </w:pPr>
            <w:r w:rsidRPr="00155C86">
              <w:rPr>
                <w:rFonts w:cs="Arial"/>
                <w:sz w:val="20"/>
                <w:szCs w:val="20"/>
              </w:rPr>
              <w:t>İthalatçı Ülkede Kişi Başına Düşen Sebze Tüketimi</w:t>
            </w:r>
          </w:p>
        </w:tc>
        <w:tc>
          <w:tcPr>
            <w:tcW w:w="384" w:type="dxa"/>
            <w:vAlign w:val="center"/>
          </w:tcPr>
          <w:p w14:paraId="20F761D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9</w:t>
            </w:r>
          </w:p>
        </w:tc>
        <w:tc>
          <w:tcPr>
            <w:tcW w:w="384" w:type="dxa"/>
            <w:vAlign w:val="center"/>
          </w:tcPr>
          <w:p w14:paraId="4D703870" w14:textId="77777777" w:rsidR="00155C86" w:rsidRPr="00155C86" w:rsidRDefault="00155C86" w:rsidP="00E01AA6">
            <w:pPr>
              <w:jc w:val="center"/>
              <w:rPr>
                <w:rFonts w:cs="Arial"/>
                <w:b/>
                <w:color w:val="7030A0"/>
                <w:sz w:val="20"/>
                <w:szCs w:val="20"/>
              </w:rPr>
            </w:pPr>
            <w:r w:rsidRPr="00155C86">
              <w:rPr>
                <w:rFonts w:cs="Arial"/>
                <w:b/>
                <w:color w:val="7030A0"/>
                <w:sz w:val="20"/>
                <w:szCs w:val="20"/>
              </w:rPr>
              <w:t>8</w:t>
            </w:r>
          </w:p>
        </w:tc>
        <w:tc>
          <w:tcPr>
            <w:tcW w:w="384" w:type="dxa"/>
            <w:vAlign w:val="center"/>
          </w:tcPr>
          <w:p w14:paraId="6531EC4A" w14:textId="77777777" w:rsidR="00155C86" w:rsidRPr="00155C86" w:rsidRDefault="00155C86" w:rsidP="00E01AA6">
            <w:pPr>
              <w:jc w:val="center"/>
              <w:rPr>
                <w:rFonts w:cs="Arial"/>
                <w:b/>
                <w:color w:val="7030A0"/>
                <w:sz w:val="20"/>
                <w:szCs w:val="20"/>
              </w:rPr>
            </w:pPr>
            <w:r w:rsidRPr="00155C86">
              <w:rPr>
                <w:rFonts w:cs="Arial"/>
                <w:b/>
                <w:color w:val="7030A0"/>
                <w:sz w:val="20"/>
                <w:szCs w:val="20"/>
              </w:rPr>
              <w:t>7</w:t>
            </w:r>
          </w:p>
        </w:tc>
        <w:tc>
          <w:tcPr>
            <w:tcW w:w="384" w:type="dxa"/>
            <w:vAlign w:val="center"/>
          </w:tcPr>
          <w:p w14:paraId="4742B749" w14:textId="77777777" w:rsidR="00155C86" w:rsidRPr="00155C86" w:rsidRDefault="00155C86" w:rsidP="00E01AA6">
            <w:pPr>
              <w:jc w:val="center"/>
              <w:rPr>
                <w:rFonts w:cs="Arial"/>
                <w:b/>
                <w:color w:val="7030A0"/>
                <w:sz w:val="20"/>
                <w:szCs w:val="20"/>
              </w:rPr>
            </w:pPr>
            <w:r w:rsidRPr="00155C86">
              <w:rPr>
                <w:rFonts w:cs="Arial"/>
                <w:b/>
                <w:color w:val="7030A0"/>
                <w:sz w:val="20"/>
                <w:szCs w:val="20"/>
              </w:rPr>
              <w:t>6</w:t>
            </w:r>
          </w:p>
        </w:tc>
        <w:tc>
          <w:tcPr>
            <w:tcW w:w="384" w:type="dxa"/>
            <w:vAlign w:val="center"/>
          </w:tcPr>
          <w:p w14:paraId="657E54A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5</w:t>
            </w:r>
          </w:p>
        </w:tc>
        <w:tc>
          <w:tcPr>
            <w:tcW w:w="384" w:type="dxa"/>
            <w:vAlign w:val="center"/>
          </w:tcPr>
          <w:p w14:paraId="3A8211B6" w14:textId="77777777" w:rsidR="00155C86" w:rsidRPr="00155C86" w:rsidRDefault="00155C86" w:rsidP="00E01AA6">
            <w:pPr>
              <w:jc w:val="center"/>
              <w:rPr>
                <w:rFonts w:cs="Arial"/>
                <w:b/>
                <w:color w:val="7030A0"/>
                <w:sz w:val="20"/>
                <w:szCs w:val="20"/>
              </w:rPr>
            </w:pPr>
            <w:r w:rsidRPr="00155C86">
              <w:rPr>
                <w:rFonts w:cs="Arial"/>
                <w:b/>
                <w:color w:val="7030A0"/>
                <w:sz w:val="20"/>
                <w:szCs w:val="20"/>
              </w:rPr>
              <w:t>4</w:t>
            </w:r>
          </w:p>
        </w:tc>
        <w:tc>
          <w:tcPr>
            <w:tcW w:w="384" w:type="dxa"/>
            <w:vAlign w:val="center"/>
          </w:tcPr>
          <w:p w14:paraId="2AEE4FCE" w14:textId="77777777" w:rsidR="00155C86" w:rsidRPr="00155C86" w:rsidRDefault="00155C86" w:rsidP="00E01AA6">
            <w:pPr>
              <w:jc w:val="center"/>
              <w:rPr>
                <w:rFonts w:cs="Arial"/>
                <w:b/>
                <w:color w:val="7030A0"/>
                <w:sz w:val="20"/>
                <w:szCs w:val="20"/>
              </w:rPr>
            </w:pPr>
            <w:r w:rsidRPr="00155C86">
              <w:rPr>
                <w:rFonts w:cs="Arial"/>
                <w:b/>
                <w:color w:val="7030A0"/>
                <w:sz w:val="20"/>
                <w:szCs w:val="20"/>
              </w:rPr>
              <w:t>3</w:t>
            </w:r>
          </w:p>
        </w:tc>
        <w:tc>
          <w:tcPr>
            <w:tcW w:w="384" w:type="dxa"/>
            <w:vAlign w:val="center"/>
          </w:tcPr>
          <w:p w14:paraId="13785FC4" w14:textId="77777777" w:rsidR="00155C86" w:rsidRPr="00155C86" w:rsidRDefault="00155C86" w:rsidP="00E01AA6">
            <w:pPr>
              <w:jc w:val="center"/>
              <w:rPr>
                <w:rFonts w:cs="Arial"/>
                <w:b/>
                <w:color w:val="7030A0"/>
                <w:sz w:val="20"/>
                <w:szCs w:val="20"/>
              </w:rPr>
            </w:pPr>
            <w:r w:rsidRPr="00155C86">
              <w:rPr>
                <w:rFonts w:cs="Arial"/>
                <w:b/>
                <w:color w:val="7030A0"/>
                <w:sz w:val="20"/>
                <w:szCs w:val="20"/>
              </w:rPr>
              <w:t>2</w:t>
            </w:r>
          </w:p>
        </w:tc>
        <w:tc>
          <w:tcPr>
            <w:tcW w:w="384" w:type="dxa"/>
            <w:vAlign w:val="center"/>
          </w:tcPr>
          <w:p w14:paraId="0BFE9216" w14:textId="77777777" w:rsidR="00155C86" w:rsidRPr="00155C86" w:rsidRDefault="00155C86" w:rsidP="00E01AA6">
            <w:pPr>
              <w:jc w:val="center"/>
              <w:rPr>
                <w:rFonts w:cs="Arial"/>
                <w:b/>
                <w:sz w:val="20"/>
                <w:szCs w:val="20"/>
              </w:rPr>
            </w:pPr>
            <w:r w:rsidRPr="00155C86">
              <w:rPr>
                <w:rFonts w:cs="Arial"/>
                <w:b/>
                <w:sz w:val="20"/>
                <w:szCs w:val="20"/>
              </w:rPr>
              <w:t>1</w:t>
            </w:r>
          </w:p>
        </w:tc>
        <w:tc>
          <w:tcPr>
            <w:tcW w:w="384" w:type="dxa"/>
            <w:vAlign w:val="center"/>
          </w:tcPr>
          <w:p w14:paraId="40370C17"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2</w:t>
            </w:r>
          </w:p>
        </w:tc>
        <w:tc>
          <w:tcPr>
            <w:tcW w:w="384" w:type="dxa"/>
            <w:vAlign w:val="center"/>
          </w:tcPr>
          <w:p w14:paraId="1AD7ADB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3</w:t>
            </w:r>
          </w:p>
        </w:tc>
        <w:tc>
          <w:tcPr>
            <w:tcW w:w="384" w:type="dxa"/>
            <w:vAlign w:val="center"/>
          </w:tcPr>
          <w:p w14:paraId="5F310E44"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4</w:t>
            </w:r>
          </w:p>
        </w:tc>
        <w:tc>
          <w:tcPr>
            <w:tcW w:w="384" w:type="dxa"/>
            <w:vAlign w:val="center"/>
          </w:tcPr>
          <w:p w14:paraId="77FD220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5</w:t>
            </w:r>
          </w:p>
        </w:tc>
        <w:tc>
          <w:tcPr>
            <w:tcW w:w="384" w:type="dxa"/>
            <w:vAlign w:val="center"/>
          </w:tcPr>
          <w:p w14:paraId="450FC395"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6</w:t>
            </w:r>
          </w:p>
        </w:tc>
        <w:tc>
          <w:tcPr>
            <w:tcW w:w="384" w:type="dxa"/>
            <w:vAlign w:val="center"/>
          </w:tcPr>
          <w:p w14:paraId="08CEFEFA"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7</w:t>
            </w:r>
          </w:p>
        </w:tc>
        <w:tc>
          <w:tcPr>
            <w:tcW w:w="384" w:type="dxa"/>
            <w:vAlign w:val="center"/>
          </w:tcPr>
          <w:p w14:paraId="08187A1E"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8</w:t>
            </w:r>
          </w:p>
        </w:tc>
        <w:tc>
          <w:tcPr>
            <w:tcW w:w="384" w:type="dxa"/>
            <w:vAlign w:val="center"/>
          </w:tcPr>
          <w:p w14:paraId="2E117457" w14:textId="77777777" w:rsidR="00155C86" w:rsidRPr="00155C86" w:rsidRDefault="00155C86" w:rsidP="00E01AA6">
            <w:pPr>
              <w:jc w:val="center"/>
              <w:rPr>
                <w:rFonts w:cs="Arial"/>
                <w:b/>
                <w:color w:val="ED7D31" w:themeColor="accent2"/>
                <w:sz w:val="20"/>
                <w:szCs w:val="20"/>
              </w:rPr>
            </w:pPr>
            <w:r w:rsidRPr="00155C86">
              <w:rPr>
                <w:rFonts w:cs="Arial"/>
                <w:b/>
                <w:color w:val="ED7D31" w:themeColor="accent2"/>
                <w:sz w:val="20"/>
                <w:szCs w:val="20"/>
              </w:rPr>
              <w:t>9</w:t>
            </w:r>
          </w:p>
        </w:tc>
        <w:tc>
          <w:tcPr>
            <w:tcW w:w="4343" w:type="dxa"/>
            <w:vAlign w:val="center"/>
          </w:tcPr>
          <w:p w14:paraId="6EA90438" w14:textId="77777777" w:rsidR="00155C86" w:rsidRPr="00155C86" w:rsidRDefault="00155C86" w:rsidP="00E01AA6">
            <w:pPr>
              <w:jc w:val="center"/>
              <w:rPr>
                <w:rFonts w:cs="Arial"/>
                <w:sz w:val="20"/>
                <w:szCs w:val="20"/>
              </w:rPr>
            </w:pPr>
            <w:r w:rsidRPr="00155C86">
              <w:rPr>
                <w:rFonts w:cs="Arial"/>
                <w:sz w:val="20"/>
                <w:szCs w:val="20"/>
              </w:rPr>
              <w:t>İthalatçı Ülkenin Üründeki Rekabet Gücü (RCA Endeksi)</w:t>
            </w:r>
          </w:p>
        </w:tc>
      </w:tr>
    </w:tbl>
    <w:p w14:paraId="60513DA0" w14:textId="42F44001" w:rsidR="00167F2D" w:rsidRDefault="00167F2D">
      <w:pPr>
        <w:spacing w:before="0" w:after="160" w:line="259" w:lineRule="auto"/>
        <w:jc w:val="left"/>
        <w:rPr>
          <w:rFonts w:cs="Arial"/>
          <w:b/>
          <w:sz w:val="28"/>
        </w:rPr>
      </w:pPr>
    </w:p>
    <w:p w14:paraId="2F483BEF" w14:textId="77777777" w:rsidR="00167F2D" w:rsidRDefault="00167F2D">
      <w:pPr>
        <w:spacing w:before="0" w:after="160" w:line="259" w:lineRule="auto"/>
        <w:jc w:val="left"/>
        <w:rPr>
          <w:rFonts w:cs="Arial"/>
          <w:b/>
          <w:sz w:val="28"/>
        </w:rPr>
      </w:pPr>
      <w:r>
        <w:rPr>
          <w:rFonts w:cs="Arial"/>
          <w:b/>
          <w:sz w:val="28"/>
        </w:rPr>
        <w:br w:type="page"/>
      </w:r>
    </w:p>
    <w:p w14:paraId="0115F8BE" w14:textId="77777777" w:rsidR="00C14D54" w:rsidRDefault="00C14D54">
      <w:pPr>
        <w:spacing w:before="0" w:after="160" w:line="259" w:lineRule="auto"/>
        <w:jc w:val="left"/>
        <w:rPr>
          <w:rFonts w:cs="Arial"/>
          <w:b/>
          <w:sz w:val="28"/>
        </w:rPr>
      </w:pPr>
    </w:p>
    <w:p w14:paraId="4385CBC7" w14:textId="3468CC61" w:rsidR="005B6E13" w:rsidRPr="001010AE" w:rsidRDefault="005B6E13" w:rsidP="005B6E13">
      <w:pPr>
        <w:jc w:val="center"/>
        <w:rPr>
          <w:rFonts w:cs="Arial"/>
          <w:b/>
          <w:sz w:val="20"/>
        </w:rPr>
      </w:pPr>
      <w:r w:rsidRPr="001010AE">
        <w:rPr>
          <w:rFonts w:cs="Arial"/>
          <w:b/>
          <w:sz w:val="20"/>
        </w:rPr>
        <w:t>Ana Kriter: Türkiye ile Hedef Ülke Arasında Ticari ve Kültürel Yakınlık</w:t>
      </w:r>
    </w:p>
    <w:p w14:paraId="7EE76549" w14:textId="77777777" w:rsidR="005B6E13" w:rsidRPr="00CA429F" w:rsidRDefault="005B6E13" w:rsidP="005B6E13">
      <w:pPr>
        <w:jc w:val="center"/>
        <w:rPr>
          <w:rFonts w:cs="Arial"/>
          <w:b/>
          <w:sz w:val="20"/>
        </w:rPr>
      </w:pPr>
      <w:r w:rsidRPr="00CA429F">
        <w:rPr>
          <w:rFonts w:cs="Arial"/>
          <w:b/>
          <w:sz w:val="20"/>
        </w:rPr>
        <w:t>Alt Kriterlerin İkili Karşılaştırması</w:t>
      </w:r>
    </w:p>
    <w:tbl>
      <w:tblPr>
        <w:tblStyle w:val="TabloKlavuzu"/>
        <w:tblpPr w:leftFromText="180" w:rightFromText="180" w:vertAnchor="text" w:horzAnchor="margin" w:tblpY="116"/>
        <w:tblW w:w="14879" w:type="dxa"/>
        <w:tblLook w:val="04A0" w:firstRow="1" w:lastRow="0" w:firstColumn="1" w:lastColumn="0" w:noHBand="0" w:noVBand="1"/>
      </w:tblPr>
      <w:tblGrid>
        <w:gridCol w:w="4122"/>
        <w:gridCol w:w="380"/>
        <w:gridCol w:w="380"/>
        <w:gridCol w:w="380"/>
        <w:gridCol w:w="380"/>
        <w:gridCol w:w="380"/>
        <w:gridCol w:w="380"/>
        <w:gridCol w:w="380"/>
        <w:gridCol w:w="380"/>
        <w:gridCol w:w="380"/>
        <w:gridCol w:w="380"/>
        <w:gridCol w:w="380"/>
        <w:gridCol w:w="380"/>
        <w:gridCol w:w="380"/>
        <w:gridCol w:w="380"/>
        <w:gridCol w:w="380"/>
        <w:gridCol w:w="380"/>
        <w:gridCol w:w="380"/>
        <w:gridCol w:w="4297"/>
      </w:tblGrid>
      <w:tr w:rsidR="005B6E13" w:rsidRPr="005B6E13" w14:paraId="5A2A68D9" w14:textId="77777777" w:rsidTr="00E01AA6">
        <w:trPr>
          <w:trHeight w:val="714"/>
        </w:trPr>
        <w:tc>
          <w:tcPr>
            <w:tcW w:w="4122" w:type="dxa"/>
            <w:vAlign w:val="center"/>
          </w:tcPr>
          <w:p w14:paraId="0E25931D" w14:textId="77777777" w:rsidR="005B6E13" w:rsidRPr="005B6E13" w:rsidRDefault="005B6E13" w:rsidP="00E01AA6">
            <w:pPr>
              <w:jc w:val="center"/>
              <w:rPr>
                <w:rFonts w:cs="Arial"/>
                <w:sz w:val="20"/>
                <w:szCs w:val="20"/>
              </w:rPr>
            </w:pPr>
            <w:r w:rsidRPr="005B6E13">
              <w:rPr>
                <w:rFonts w:cs="Arial"/>
                <w:sz w:val="20"/>
                <w:szCs w:val="20"/>
              </w:rPr>
              <w:t>İthalatçı Ülkenin Türkiye'nin İhracatındaki Payı</w:t>
            </w:r>
          </w:p>
        </w:tc>
        <w:tc>
          <w:tcPr>
            <w:tcW w:w="380" w:type="dxa"/>
            <w:vAlign w:val="center"/>
          </w:tcPr>
          <w:p w14:paraId="52898119" w14:textId="77777777" w:rsidR="005B6E13" w:rsidRPr="005B6E13" w:rsidRDefault="005B6E13" w:rsidP="00E01AA6">
            <w:pPr>
              <w:jc w:val="center"/>
              <w:rPr>
                <w:rFonts w:cs="Arial"/>
                <w:b/>
                <w:color w:val="7030A0"/>
                <w:sz w:val="20"/>
                <w:szCs w:val="20"/>
              </w:rPr>
            </w:pPr>
            <w:r w:rsidRPr="005B6E13">
              <w:rPr>
                <w:rFonts w:cs="Arial"/>
                <w:b/>
                <w:color w:val="7030A0"/>
                <w:sz w:val="20"/>
                <w:szCs w:val="20"/>
              </w:rPr>
              <w:t>9</w:t>
            </w:r>
          </w:p>
        </w:tc>
        <w:tc>
          <w:tcPr>
            <w:tcW w:w="380" w:type="dxa"/>
            <w:vAlign w:val="center"/>
          </w:tcPr>
          <w:p w14:paraId="002A7374" w14:textId="77777777" w:rsidR="005B6E13" w:rsidRPr="005B6E13" w:rsidRDefault="005B6E13" w:rsidP="00E01AA6">
            <w:pPr>
              <w:jc w:val="center"/>
              <w:rPr>
                <w:rFonts w:cs="Arial"/>
                <w:b/>
                <w:color w:val="7030A0"/>
                <w:sz w:val="20"/>
                <w:szCs w:val="20"/>
              </w:rPr>
            </w:pPr>
            <w:r w:rsidRPr="005B6E13">
              <w:rPr>
                <w:rFonts w:cs="Arial"/>
                <w:b/>
                <w:color w:val="7030A0"/>
                <w:sz w:val="20"/>
                <w:szCs w:val="20"/>
              </w:rPr>
              <w:t>8</w:t>
            </w:r>
          </w:p>
        </w:tc>
        <w:tc>
          <w:tcPr>
            <w:tcW w:w="380" w:type="dxa"/>
            <w:vAlign w:val="center"/>
          </w:tcPr>
          <w:p w14:paraId="779BD4AC" w14:textId="77777777" w:rsidR="005B6E13" w:rsidRPr="005B6E13" w:rsidRDefault="005B6E13" w:rsidP="00E01AA6">
            <w:pPr>
              <w:jc w:val="center"/>
              <w:rPr>
                <w:rFonts w:cs="Arial"/>
                <w:b/>
                <w:color w:val="7030A0"/>
                <w:sz w:val="20"/>
                <w:szCs w:val="20"/>
              </w:rPr>
            </w:pPr>
            <w:r w:rsidRPr="005B6E13">
              <w:rPr>
                <w:rFonts w:cs="Arial"/>
                <w:b/>
                <w:color w:val="7030A0"/>
                <w:sz w:val="20"/>
                <w:szCs w:val="20"/>
              </w:rPr>
              <w:t>7</w:t>
            </w:r>
          </w:p>
        </w:tc>
        <w:tc>
          <w:tcPr>
            <w:tcW w:w="380" w:type="dxa"/>
            <w:vAlign w:val="center"/>
          </w:tcPr>
          <w:p w14:paraId="303AB8C8" w14:textId="77777777" w:rsidR="005B6E13" w:rsidRPr="005B6E13" w:rsidRDefault="005B6E13" w:rsidP="00E01AA6">
            <w:pPr>
              <w:jc w:val="center"/>
              <w:rPr>
                <w:rFonts w:cs="Arial"/>
                <w:b/>
                <w:color w:val="7030A0"/>
                <w:sz w:val="20"/>
                <w:szCs w:val="20"/>
              </w:rPr>
            </w:pPr>
            <w:r w:rsidRPr="005B6E13">
              <w:rPr>
                <w:rFonts w:cs="Arial"/>
                <w:b/>
                <w:color w:val="7030A0"/>
                <w:sz w:val="20"/>
                <w:szCs w:val="20"/>
              </w:rPr>
              <w:t>6</w:t>
            </w:r>
          </w:p>
        </w:tc>
        <w:tc>
          <w:tcPr>
            <w:tcW w:w="380" w:type="dxa"/>
            <w:vAlign w:val="center"/>
          </w:tcPr>
          <w:p w14:paraId="57CFA0E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5</w:t>
            </w:r>
          </w:p>
        </w:tc>
        <w:tc>
          <w:tcPr>
            <w:tcW w:w="380" w:type="dxa"/>
            <w:vAlign w:val="center"/>
          </w:tcPr>
          <w:p w14:paraId="535CAC5D" w14:textId="77777777" w:rsidR="005B6E13" w:rsidRPr="005B6E13" w:rsidRDefault="005B6E13" w:rsidP="00E01AA6">
            <w:pPr>
              <w:jc w:val="center"/>
              <w:rPr>
                <w:rFonts w:cs="Arial"/>
                <w:b/>
                <w:color w:val="7030A0"/>
                <w:sz w:val="20"/>
                <w:szCs w:val="20"/>
              </w:rPr>
            </w:pPr>
            <w:r w:rsidRPr="005B6E13">
              <w:rPr>
                <w:rFonts w:cs="Arial"/>
                <w:b/>
                <w:color w:val="7030A0"/>
                <w:sz w:val="20"/>
                <w:szCs w:val="20"/>
              </w:rPr>
              <w:t>4</w:t>
            </w:r>
          </w:p>
        </w:tc>
        <w:tc>
          <w:tcPr>
            <w:tcW w:w="380" w:type="dxa"/>
            <w:vAlign w:val="center"/>
          </w:tcPr>
          <w:p w14:paraId="254D3B96" w14:textId="77777777" w:rsidR="005B6E13" w:rsidRPr="005B6E13" w:rsidRDefault="005B6E13" w:rsidP="00E01AA6">
            <w:pPr>
              <w:jc w:val="center"/>
              <w:rPr>
                <w:rFonts w:cs="Arial"/>
                <w:b/>
                <w:color w:val="7030A0"/>
                <w:sz w:val="20"/>
                <w:szCs w:val="20"/>
              </w:rPr>
            </w:pPr>
            <w:r w:rsidRPr="005B6E13">
              <w:rPr>
                <w:rFonts w:cs="Arial"/>
                <w:b/>
                <w:color w:val="7030A0"/>
                <w:sz w:val="20"/>
                <w:szCs w:val="20"/>
              </w:rPr>
              <w:t>3</w:t>
            </w:r>
          </w:p>
        </w:tc>
        <w:tc>
          <w:tcPr>
            <w:tcW w:w="380" w:type="dxa"/>
            <w:vAlign w:val="center"/>
          </w:tcPr>
          <w:p w14:paraId="1EF3AE21" w14:textId="77777777" w:rsidR="005B6E13" w:rsidRPr="005B6E13" w:rsidRDefault="005B6E13" w:rsidP="00E01AA6">
            <w:pPr>
              <w:jc w:val="center"/>
              <w:rPr>
                <w:rFonts w:cs="Arial"/>
                <w:b/>
                <w:color w:val="7030A0"/>
                <w:sz w:val="20"/>
                <w:szCs w:val="20"/>
              </w:rPr>
            </w:pPr>
            <w:r w:rsidRPr="005B6E13">
              <w:rPr>
                <w:rFonts w:cs="Arial"/>
                <w:b/>
                <w:color w:val="7030A0"/>
                <w:sz w:val="20"/>
                <w:szCs w:val="20"/>
              </w:rPr>
              <w:t>2</w:t>
            </w:r>
          </w:p>
        </w:tc>
        <w:tc>
          <w:tcPr>
            <w:tcW w:w="380" w:type="dxa"/>
            <w:vAlign w:val="center"/>
          </w:tcPr>
          <w:p w14:paraId="056BEA27" w14:textId="77777777" w:rsidR="005B6E13" w:rsidRPr="005B6E13" w:rsidRDefault="005B6E13" w:rsidP="00E01AA6">
            <w:pPr>
              <w:jc w:val="center"/>
              <w:rPr>
                <w:rFonts w:cs="Arial"/>
                <w:b/>
                <w:sz w:val="20"/>
                <w:szCs w:val="20"/>
              </w:rPr>
            </w:pPr>
            <w:r w:rsidRPr="005B6E13">
              <w:rPr>
                <w:rFonts w:cs="Arial"/>
                <w:b/>
                <w:sz w:val="20"/>
                <w:szCs w:val="20"/>
              </w:rPr>
              <w:t>1</w:t>
            </w:r>
          </w:p>
        </w:tc>
        <w:tc>
          <w:tcPr>
            <w:tcW w:w="380" w:type="dxa"/>
            <w:vAlign w:val="center"/>
          </w:tcPr>
          <w:p w14:paraId="18029C8F"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2</w:t>
            </w:r>
          </w:p>
        </w:tc>
        <w:tc>
          <w:tcPr>
            <w:tcW w:w="380" w:type="dxa"/>
            <w:vAlign w:val="center"/>
          </w:tcPr>
          <w:p w14:paraId="373CCAE1"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3</w:t>
            </w:r>
          </w:p>
        </w:tc>
        <w:tc>
          <w:tcPr>
            <w:tcW w:w="380" w:type="dxa"/>
            <w:vAlign w:val="center"/>
          </w:tcPr>
          <w:p w14:paraId="323FE4AB"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4</w:t>
            </w:r>
          </w:p>
        </w:tc>
        <w:tc>
          <w:tcPr>
            <w:tcW w:w="380" w:type="dxa"/>
            <w:vAlign w:val="center"/>
          </w:tcPr>
          <w:p w14:paraId="5834402C"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5</w:t>
            </w:r>
          </w:p>
        </w:tc>
        <w:tc>
          <w:tcPr>
            <w:tcW w:w="380" w:type="dxa"/>
            <w:vAlign w:val="center"/>
          </w:tcPr>
          <w:p w14:paraId="678EBFD5"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6</w:t>
            </w:r>
          </w:p>
        </w:tc>
        <w:tc>
          <w:tcPr>
            <w:tcW w:w="380" w:type="dxa"/>
            <w:vAlign w:val="center"/>
          </w:tcPr>
          <w:p w14:paraId="6A624523"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7</w:t>
            </w:r>
          </w:p>
        </w:tc>
        <w:tc>
          <w:tcPr>
            <w:tcW w:w="380" w:type="dxa"/>
            <w:vAlign w:val="center"/>
          </w:tcPr>
          <w:p w14:paraId="57034C18"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8</w:t>
            </w:r>
          </w:p>
        </w:tc>
        <w:tc>
          <w:tcPr>
            <w:tcW w:w="380" w:type="dxa"/>
            <w:vAlign w:val="center"/>
          </w:tcPr>
          <w:p w14:paraId="348B22A4"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9</w:t>
            </w:r>
          </w:p>
        </w:tc>
        <w:tc>
          <w:tcPr>
            <w:tcW w:w="4297" w:type="dxa"/>
            <w:vAlign w:val="center"/>
          </w:tcPr>
          <w:p w14:paraId="58BCB2F6" w14:textId="77777777" w:rsidR="005B6E13" w:rsidRPr="005B6E13" w:rsidRDefault="005B6E13" w:rsidP="00E01AA6">
            <w:pPr>
              <w:jc w:val="center"/>
              <w:rPr>
                <w:rFonts w:cs="Arial"/>
                <w:sz w:val="20"/>
                <w:szCs w:val="20"/>
              </w:rPr>
            </w:pPr>
            <w:r w:rsidRPr="005B6E13">
              <w:rPr>
                <w:rFonts w:cs="Arial"/>
                <w:sz w:val="20"/>
                <w:szCs w:val="20"/>
              </w:rPr>
              <w:t>Kültürel Yakınlık</w:t>
            </w:r>
          </w:p>
        </w:tc>
      </w:tr>
      <w:tr w:rsidR="005B6E13" w:rsidRPr="005B6E13" w14:paraId="74BE2282" w14:textId="77777777" w:rsidTr="00E01AA6">
        <w:trPr>
          <w:trHeight w:val="714"/>
        </w:trPr>
        <w:tc>
          <w:tcPr>
            <w:tcW w:w="4122" w:type="dxa"/>
            <w:vAlign w:val="center"/>
          </w:tcPr>
          <w:p w14:paraId="280532BC" w14:textId="77777777" w:rsidR="005B6E13" w:rsidRPr="005B6E13" w:rsidRDefault="005B6E13" w:rsidP="00E01AA6">
            <w:pPr>
              <w:jc w:val="center"/>
              <w:rPr>
                <w:rFonts w:cs="Arial"/>
                <w:sz w:val="20"/>
                <w:szCs w:val="20"/>
              </w:rPr>
            </w:pPr>
            <w:r w:rsidRPr="005B6E13">
              <w:rPr>
                <w:rFonts w:cs="Arial"/>
                <w:sz w:val="20"/>
                <w:szCs w:val="20"/>
              </w:rPr>
              <w:t>İthalatçı Ülkenin Türkiye'nin İhracatındaki Payı</w:t>
            </w:r>
          </w:p>
        </w:tc>
        <w:tc>
          <w:tcPr>
            <w:tcW w:w="380" w:type="dxa"/>
            <w:vAlign w:val="center"/>
          </w:tcPr>
          <w:p w14:paraId="6A783155" w14:textId="77777777" w:rsidR="005B6E13" w:rsidRPr="005B6E13" w:rsidRDefault="005B6E13" w:rsidP="00E01AA6">
            <w:pPr>
              <w:jc w:val="center"/>
              <w:rPr>
                <w:rFonts w:cs="Arial"/>
                <w:b/>
                <w:color w:val="7030A0"/>
                <w:sz w:val="20"/>
                <w:szCs w:val="20"/>
              </w:rPr>
            </w:pPr>
            <w:r w:rsidRPr="005B6E13">
              <w:rPr>
                <w:rFonts w:cs="Arial"/>
                <w:b/>
                <w:color w:val="7030A0"/>
                <w:sz w:val="20"/>
                <w:szCs w:val="20"/>
              </w:rPr>
              <w:t>9</w:t>
            </w:r>
          </w:p>
        </w:tc>
        <w:tc>
          <w:tcPr>
            <w:tcW w:w="380" w:type="dxa"/>
            <w:vAlign w:val="center"/>
          </w:tcPr>
          <w:p w14:paraId="20097E52" w14:textId="77777777" w:rsidR="005B6E13" w:rsidRPr="005B6E13" w:rsidRDefault="005B6E13" w:rsidP="00E01AA6">
            <w:pPr>
              <w:jc w:val="center"/>
              <w:rPr>
                <w:rFonts w:cs="Arial"/>
                <w:b/>
                <w:color w:val="7030A0"/>
                <w:sz w:val="20"/>
                <w:szCs w:val="20"/>
              </w:rPr>
            </w:pPr>
            <w:r w:rsidRPr="005B6E13">
              <w:rPr>
                <w:rFonts w:cs="Arial"/>
                <w:b/>
                <w:color w:val="7030A0"/>
                <w:sz w:val="20"/>
                <w:szCs w:val="20"/>
              </w:rPr>
              <w:t>8</w:t>
            </w:r>
          </w:p>
        </w:tc>
        <w:tc>
          <w:tcPr>
            <w:tcW w:w="380" w:type="dxa"/>
            <w:vAlign w:val="center"/>
          </w:tcPr>
          <w:p w14:paraId="273FCD9B" w14:textId="77777777" w:rsidR="005B6E13" w:rsidRPr="005B6E13" w:rsidRDefault="005B6E13" w:rsidP="00E01AA6">
            <w:pPr>
              <w:jc w:val="center"/>
              <w:rPr>
                <w:rFonts w:cs="Arial"/>
                <w:b/>
                <w:color w:val="7030A0"/>
                <w:sz w:val="20"/>
                <w:szCs w:val="20"/>
              </w:rPr>
            </w:pPr>
            <w:r w:rsidRPr="005B6E13">
              <w:rPr>
                <w:rFonts w:cs="Arial"/>
                <w:b/>
                <w:color w:val="7030A0"/>
                <w:sz w:val="20"/>
                <w:szCs w:val="20"/>
              </w:rPr>
              <w:t>7</w:t>
            </w:r>
          </w:p>
        </w:tc>
        <w:tc>
          <w:tcPr>
            <w:tcW w:w="380" w:type="dxa"/>
            <w:vAlign w:val="center"/>
          </w:tcPr>
          <w:p w14:paraId="55BF878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6</w:t>
            </w:r>
          </w:p>
        </w:tc>
        <w:tc>
          <w:tcPr>
            <w:tcW w:w="380" w:type="dxa"/>
            <w:vAlign w:val="center"/>
          </w:tcPr>
          <w:p w14:paraId="2FBF262D" w14:textId="77777777" w:rsidR="005B6E13" w:rsidRPr="005B6E13" w:rsidRDefault="005B6E13" w:rsidP="00E01AA6">
            <w:pPr>
              <w:jc w:val="center"/>
              <w:rPr>
                <w:rFonts w:cs="Arial"/>
                <w:b/>
                <w:color w:val="7030A0"/>
                <w:sz w:val="20"/>
                <w:szCs w:val="20"/>
              </w:rPr>
            </w:pPr>
            <w:r w:rsidRPr="005B6E13">
              <w:rPr>
                <w:rFonts w:cs="Arial"/>
                <w:b/>
                <w:color w:val="7030A0"/>
                <w:sz w:val="20"/>
                <w:szCs w:val="20"/>
              </w:rPr>
              <w:t>5</w:t>
            </w:r>
          </w:p>
        </w:tc>
        <w:tc>
          <w:tcPr>
            <w:tcW w:w="380" w:type="dxa"/>
            <w:vAlign w:val="center"/>
          </w:tcPr>
          <w:p w14:paraId="532867E9" w14:textId="77777777" w:rsidR="005B6E13" w:rsidRPr="005B6E13" w:rsidRDefault="005B6E13" w:rsidP="00E01AA6">
            <w:pPr>
              <w:jc w:val="center"/>
              <w:rPr>
                <w:rFonts w:cs="Arial"/>
                <w:b/>
                <w:color w:val="7030A0"/>
                <w:sz w:val="20"/>
                <w:szCs w:val="20"/>
              </w:rPr>
            </w:pPr>
            <w:r w:rsidRPr="005B6E13">
              <w:rPr>
                <w:rFonts w:cs="Arial"/>
                <w:b/>
                <w:color w:val="7030A0"/>
                <w:sz w:val="20"/>
                <w:szCs w:val="20"/>
              </w:rPr>
              <w:t>4</w:t>
            </w:r>
          </w:p>
        </w:tc>
        <w:tc>
          <w:tcPr>
            <w:tcW w:w="380" w:type="dxa"/>
            <w:vAlign w:val="center"/>
          </w:tcPr>
          <w:p w14:paraId="50272E22" w14:textId="77777777" w:rsidR="005B6E13" w:rsidRPr="005B6E13" w:rsidRDefault="005B6E13" w:rsidP="00E01AA6">
            <w:pPr>
              <w:jc w:val="center"/>
              <w:rPr>
                <w:rFonts w:cs="Arial"/>
                <w:b/>
                <w:color w:val="7030A0"/>
                <w:sz w:val="20"/>
                <w:szCs w:val="20"/>
              </w:rPr>
            </w:pPr>
            <w:r w:rsidRPr="005B6E13">
              <w:rPr>
                <w:rFonts w:cs="Arial"/>
                <w:b/>
                <w:color w:val="7030A0"/>
                <w:sz w:val="20"/>
                <w:szCs w:val="20"/>
              </w:rPr>
              <w:t>3</w:t>
            </w:r>
          </w:p>
        </w:tc>
        <w:tc>
          <w:tcPr>
            <w:tcW w:w="380" w:type="dxa"/>
            <w:vAlign w:val="center"/>
          </w:tcPr>
          <w:p w14:paraId="0A21BC0D" w14:textId="77777777" w:rsidR="005B6E13" w:rsidRPr="005B6E13" w:rsidRDefault="005B6E13" w:rsidP="00E01AA6">
            <w:pPr>
              <w:jc w:val="center"/>
              <w:rPr>
                <w:rFonts w:cs="Arial"/>
                <w:b/>
                <w:color w:val="7030A0"/>
                <w:sz w:val="20"/>
                <w:szCs w:val="20"/>
              </w:rPr>
            </w:pPr>
            <w:r w:rsidRPr="005B6E13">
              <w:rPr>
                <w:rFonts w:cs="Arial"/>
                <w:b/>
                <w:color w:val="7030A0"/>
                <w:sz w:val="20"/>
                <w:szCs w:val="20"/>
              </w:rPr>
              <w:t>2</w:t>
            </w:r>
          </w:p>
        </w:tc>
        <w:tc>
          <w:tcPr>
            <w:tcW w:w="380" w:type="dxa"/>
            <w:vAlign w:val="center"/>
          </w:tcPr>
          <w:p w14:paraId="4B37EF33" w14:textId="77777777" w:rsidR="005B6E13" w:rsidRPr="005B6E13" w:rsidRDefault="005B6E13" w:rsidP="00E01AA6">
            <w:pPr>
              <w:jc w:val="center"/>
              <w:rPr>
                <w:rFonts w:cs="Arial"/>
                <w:b/>
                <w:sz w:val="20"/>
                <w:szCs w:val="20"/>
              </w:rPr>
            </w:pPr>
            <w:r w:rsidRPr="005B6E13">
              <w:rPr>
                <w:rFonts w:cs="Arial"/>
                <w:b/>
                <w:sz w:val="20"/>
                <w:szCs w:val="20"/>
              </w:rPr>
              <w:t>1</w:t>
            </w:r>
          </w:p>
        </w:tc>
        <w:tc>
          <w:tcPr>
            <w:tcW w:w="380" w:type="dxa"/>
            <w:vAlign w:val="center"/>
          </w:tcPr>
          <w:p w14:paraId="3BE0655F"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2</w:t>
            </w:r>
          </w:p>
        </w:tc>
        <w:tc>
          <w:tcPr>
            <w:tcW w:w="380" w:type="dxa"/>
            <w:vAlign w:val="center"/>
          </w:tcPr>
          <w:p w14:paraId="2A9DD24B"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3</w:t>
            </w:r>
          </w:p>
        </w:tc>
        <w:tc>
          <w:tcPr>
            <w:tcW w:w="380" w:type="dxa"/>
            <w:vAlign w:val="center"/>
          </w:tcPr>
          <w:p w14:paraId="0399467D"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4</w:t>
            </w:r>
          </w:p>
        </w:tc>
        <w:tc>
          <w:tcPr>
            <w:tcW w:w="380" w:type="dxa"/>
            <w:vAlign w:val="center"/>
          </w:tcPr>
          <w:p w14:paraId="2A31E894"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5</w:t>
            </w:r>
          </w:p>
        </w:tc>
        <w:tc>
          <w:tcPr>
            <w:tcW w:w="380" w:type="dxa"/>
            <w:vAlign w:val="center"/>
          </w:tcPr>
          <w:p w14:paraId="57B42DF6"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6</w:t>
            </w:r>
          </w:p>
        </w:tc>
        <w:tc>
          <w:tcPr>
            <w:tcW w:w="380" w:type="dxa"/>
            <w:vAlign w:val="center"/>
          </w:tcPr>
          <w:p w14:paraId="3654190C"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7</w:t>
            </w:r>
          </w:p>
        </w:tc>
        <w:tc>
          <w:tcPr>
            <w:tcW w:w="380" w:type="dxa"/>
            <w:vAlign w:val="center"/>
          </w:tcPr>
          <w:p w14:paraId="5351C3AA"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8</w:t>
            </w:r>
          </w:p>
        </w:tc>
        <w:tc>
          <w:tcPr>
            <w:tcW w:w="380" w:type="dxa"/>
            <w:vAlign w:val="center"/>
          </w:tcPr>
          <w:p w14:paraId="02CC3697"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9</w:t>
            </w:r>
          </w:p>
        </w:tc>
        <w:tc>
          <w:tcPr>
            <w:tcW w:w="4297" w:type="dxa"/>
            <w:vAlign w:val="center"/>
          </w:tcPr>
          <w:p w14:paraId="6F56EC8F" w14:textId="77777777" w:rsidR="005B6E13" w:rsidRPr="005B6E13" w:rsidRDefault="005B6E13" w:rsidP="00E01AA6">
            <w:pPr>
              <w:jc w:val="center"/>
              <w:rPr>
                <w:rFonts w:cs="Arial"/>
                <w:sz w:val="20"/>
                <w:szCs w:val="20"/>
              </w:rPr>
            </w:pPr>
            <w:r w:rsidRPr="005B6E13">
              <w:rPr>
                <w:rFonts w:cs="Arial"/>
                <w:sz w:val="20"/>
                <w:szCs w:val="20"/>
              </w:rPr>
              <w:t>İthalatçı Ülkenin Türkiye'ye Uyguladığı Tarife Oranı</w:t>
            </w:r>
          </w:p>
        </w:tc>
      </w:tr>
      <w:tr w:rsidR="005B6E13" w:rsidRPr="005B6E13" w14:paraId="11A5DEA4" w14:textId="77777777" w:rsidTr="00E01AA6">
        <w:trPr>
          <w:trHeight w:val="714"/>
        </w:trPr>
        <w:tc>
          <w:tcPr>
            <w:tcW w:w="4122" w:type="dxa"/>
            <w:vAlign w:val="center"/>
          </w:tcPr>
          <w:p w14:paraId="3D3ED009" w14:textId="77777777" w:rsidR="005B6E13" w:rsidRPr="005B6E13" w:rsidRDefault="005B6E13" w:rsidP="00E01AA6">
            <w:pPr>
              <w:jc w:val="center"/>
              <w:rPr>
                <w:rFonts w:cs="Arial"/>
                <w:sz w:val="20"/>
                <w:szCs w:val="20"/>
              </w:rPr>
            </w:pPr>
            <w:r w:rsidRPr="005B6E13">
              <w:rPr>
                <w:rFonts w:cs="Arial"/>
                <w:sz w:val="20"/>
                <w:szCs w:val="20"/>
              </w:rPr>
              <w:t>Kültürel Yakınlık</w:t>
            </w:r>
          </w:p>
        </w:tc>
        <w:tc>
          <w:tcPr>
            <w:tcW w:w="380" w:type="dxa"/>
            <w:vAlign w:val="center"/>
          </w:tcPr>
          <w:p w14:paraId="2DBFB805" w14:textId="77777777" w:rsidR="005B6E13" w:rsidRPr="005B6E13" w:rsidRDefault="005B6E13" w:rsidP="00E01AA6">
            <w:pPr>
              <w:jc w:val="center"/>
              <w:rPr>
                <w:rFonts w:cs="Arial"/>
                <w:b/>
                <w:color w:val="7030A0"/>
                <w:sz w:val="20"/>
                <w:szCs w:val="20"/>
              </w:rPr>
            </w:pPr>
            <w:r w:rsidRPr="005B6E13">
              <w:rPr>
                <w:rFonts w:cs="Arial"/>
                <w:b/>
                <w:color w:val="7030A0"/>
                <w:sz w:val="20"/>
                <w:szCs w:val="20"/>
              </w:rPr>
              <w:t>9</w:t>
            </w:r>
          </w:p>
        </w:tc>
        <w:tc>
          <w:tcPr>
            <w:tcW w:w="380" w:type="dxa"/>
            <w:vAlign w:val="center"/>
          </w:tcPr>
          <w:p w14:paraId="2F036DFC" w14:textId="77777777" w:rsidR="005B6E13" w:rsidRPr="005B6E13" w:rsidRDefault="005B6E13" w:rsidP="00E01AA6">
            <w:pPr>
              <w:jc w:val="center"/>
              <w:rPr>
                <w:rFonts w:cs="Arial"/>
                <w:b/>
                <w:color w:val="7030A0"/>
                <w:sz w:val="20"/>
                <w:szCs w:val="20"/>
              </w:rPr>
            </w:pPr>
            <w:r w:rsidRPr="005B6E13">
              <w:rPr>
                <w:rFonts w:cs="Arial"/>
                <w:b/>
                <w:color w:val="7030A0"/>
                <w:sz w:val="20"/>
                <w:szCs w:val="20"/>
              </w:rPr>
              <w:t>8</w:t>
            </w:r>
          </w:p>
        </w:tc>
        <w:tc>
          <w:tcPr>
            <w:tcW w:w="380" w:type="dxa"/>
            <w:vAlign w:val="center"/>
          </w:tcPr>
          <w:p w14:paraId="319F320B" w14:textId="77777777" w:rsidR="005B6E13" w:rsidRPr="005B6E13" w:rsidRDefault="005B6E13" w:rsidP="00E01AA6">
            <w:pPr>
              <w:jc w:val="center"/>
              <w:rPr>
                <w:rFonts w:cs="Arial"/>
                <w:b/>
                <w:color w:val="7030A0"/>
                <w:sz w:val="20"/>
                <w:szCs w:val="20"/>
              </w:rPr>
            </w:pPr>
            <w:r w:rsidRPr="005B6E13">
              <w:rPr>
                <w:rFonts w:cs="Arial"/>
                <w:b/>
                <w:color w:val="7030A0"/>
                <w:sz w:val="20"/>
                <w:szCs w:val="20"/>
              </w:rPr>
              <w:t>7</w:t>
            </w:r>
          </w:p>
        </w:tc>
        <w:tc>
          <w:tcPr>
            <w:tcW w:w="380" w:type="dxa"/>
            <w:vAlign w:val="center"/>
          </w:tcPr>
          <w:p w14:paraId="434F8D23" w14:textId="77777777" w:rsidR="005B6E13" w:rsidRPr="005B6E13" w:rsidRDefault="005B6E13" w:rsidP="00E01AA6">
            <w:pPr>
              <w:jc w:val="center"/>
              <w:rPr>
                <w:rFonts w:cs="Arial"/>
                <w:b/>
                <w:color w:val="7030A0"/>
                <w:sz w:val="20"/>
                <w:szCs w:val="20"/>
              </w:rPr>
            </w:pPr>
            <w:r w:rsidRPr="005B6E13">
              <w:rPr>
                <w:rFonts w:cs="Arial"/>
                <w:b/>
                <w:color w:val="7030A0"/>
                <w:sz w:val="20"/>
                <w:szCs w:val="20"/>
              </w:rPr>
              <w:t>6</w:t>
            </w:r>
          </w:p>
        </w:tc>
        <w:tc>
          <w:tcPr>
            <w:tcW w:w="380" w:type="dxa"/>
            <w:vAlign w:val="center"/>
          </w:tcPr>
          <w:p w14:paraId="5DE659F2" w14:textId="77777777" w:rsidR="005B6E13" w:rsidRPr="005B6E13" w:rsidRDefault="005B6E13" w:rsidP="00E01AA6">
            <w:pPr>
              <w:jc w:val="center"/>
              <w:rPr>
                <w:rFonts w:cs="Arial"/>
                <w:b/>
                <w:color w:val="7030A0"/>
                <w:sz w:val="20"/>
                <w:szCs w:val="20"/>
              </w:rPr>
            </w:pPr>
            <w:r w:rsidRPr="005B6E13">
              <w:rPr>
                <w:rFonts w:cs="Arial"/>
                <w:b/>
                <w:color w:val="7030A0"/>
                <w:sz w:val="20"/>
                <w:szCs w:val="20"/>
              </w:rPr>
              <w:t>5</w:t>
            </w:r>
          </w:p>
        </w:tc>
        <w:tc>
          <w:tcPr>
            <w:tcW w:w="380" w:type="dxa"/>
            <w:vAlign w:val="center"/>
          </w:tcPr>
          <w:p w14:paraId="691577C5" w14:textId="77777777" w:rsidR="005B6E13" w:rsidRPr="005B6E13" w:rsidRDefault="005B6E13" w:rsidP="00E01AA6">
            <w:pPr>
              <w:jc w:val="center"/>
              <w:rPr>
                <w:rFonts w:cs="Arial"/>
                <w:b/>
                <w:color w:val="7030A0"/>
                <w:sz w:val="20"/>
                <w:szCs w:val="20"/>
              </w:rPr>
            </w:pPr>
            <w:r w:rsidRPr="005B6E13">
              <w:rPr>
                <w:rFonts w:cs="Arial"/>
                <w:b/>
                <w:color w:val="7030A0"/>
                <w:sz w:val="20"/>
                <w:szCs w:val="20"/>
              </w:rPr>
              <w:t>4</w:t>
            </w:r>
          </w:p>
        </w:tc>
        <w:tc>
          <w:tcPr>
            <w:tcW w:w="380" w:type="dxa"/>
            <w:vAlign w:val="center"/>
          </w:tcPr>
          <w:p w14:paraId="77A0BF1E" w14:textId="77777777" w:rsidR="005B6E13" w:rsidRPr="005B6E13" w:rsidRDefault="005B6E13" w:rsidP="00E01AA6">
            <w:pPr>
              <w:jc w:val="center"/>
              <w:rPr>
                <w:rFonts w:cs="Arial"/>
                <w:b/>
                <w:color w:val="7030A0"/>
                <w:sz w:val="20"/>
                <w:szCs w:val="20"/>
              </w:rPr>
            </w:pPr>
            <w:r w:rsidRPr="005B6E13">
              <w:rPr>
                <w:rFonts w:cs="Arial"/>
                <w:b/>
                <w:color w:val="7030A0"/>
                <w:sz w:val="20"/>
                <w:szCs w:val="20"/>
              </w:rPr>
              <w:t>3</w:t>
            </w:r>
          </w:p>
        </w:tc>
        <w:tc>
          <w:tcPr>
            <w:tcW w:w="380" w:type="dxa"/>
            <w:vAlign w:val="center"/>
          </w:tcPr>
          <w:p w14:paraId="6CD0DA15" w14:textId="77777777" w:rsidR="005B6E13" w:rsidRPr="005B6E13" w:rsidRDefault="005B6E13" w:rsidP="00E01AA6">
            <w:pPr>
              <w:jc w:val="center"/>
              <w:rPr>
                <w:rFonts w:cs="Arial"/>
                <w:b/>
                <w:color w:val="7030A0"/>
                <w:sz w:val="20"/>
                <w:szCs w:val="20"/>
              </w:rPr>
            </w:pPr>
            <w:r w:rsidRPr="005B6E13">
              <w:rPr>
                <w:rFonts w:cs="Arial"/>
                <w:b/>
                <w:color w:val="7030A0"/>
                <w:sz w:val="20"/>
                <w:szCs w:val="20"/>
              </w:rPr>
              <w:t>2</w:t>
            </w:r>
          </w:p>
        </w:tc>
        <w:tc>
          <w:tcPr>
            <w:tcW w:w="380" w:type="dxa"/>
            <w:vAlign w:val="center"/>
          </w:tcPr>
          <w:p w14:paraId="234B3EF5" w14:textId="77777777" w:rsidR="005B6E13" w:rsidRPr="005B6E13" w:rsidRDefault="005B6E13" w:rsidP="00E01AA6">
            <w:pPr>
              <w:jc w:val="center"/>
              <w:rPr>
                <w:rFonts w:cs="Arial"/>
                <w:b/>
                <w:sz w:val="20"/>
                <w:szCs w:val="20"/>
              </w:rPr>
            </w:pPr>
            <w:r w:rsidRPr="005B6E13">
              <w:rPr>
                <w:rFonts w:cs="Arial"/>
                <w:b/>
                <w:sz w:val="20"/>
                <w:szCs w:val="20"/>
              </w:rPr>
              <w:t>1</w:t>
            </w:r>
          </w:p>
        </w:tc>
        <w:tc>
          <w:tcPr>
            <w:tcW w:w="380" w:type="dxa"/>
            <w:vAlign w:val="center"/>
          </w:tcPr>
          <w:p w14:paraId="18BB0311"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2</w:t>
            </w:r>
          </w:p>
        </w:tc>
        <w:tc>
          <w:tcPr>
            <w:tcW w:w="380" w:type="dxa"/>
            <w:vAlign w:val="center"/>
          </w:tcPr>
          <w:p w14:paraId="59715048"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3</w:t>
            </w:r>
          </w:p>
        </w:tc>
        <w:tc>
          <w:tcPr>
            <w:tcW w:w="380" w:type="dxa"/>
            <w:vAlign w:val="center"/>
          </w:tcPr>
          <w:p w14:paraId="6B21C155"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4</w:t>
            </w:r>
          </w:p>
        </w:tc>
        <w:tc>
          <w:tcPr>
            <w:tcW w:w="380" w:type="dxa"/>
            <w:vAlign w:val="center"/>
          </w:tcPr>
          <w:p w14:paraId="0902B84B"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5</w:t>
            </w:r>
          </w:p>
        </w:tc>
        <w:tc>
          <w:tcPr>
            <w:tcW w:w="380" w:type="dxa"/>
            <w:vAlign w:val="center"/>
          </w:tcPr>
          <w:p w14:paraId="4864C3A0"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6</w:t>
            </w:r>
          </w:p>
        </w:tc>
        <w:tc>
          <w:tcPr>
            <w:tcW w:w="380" w:type="dxa"/>
            <w:vAlign w:val="center"/>
          </w:tcPr>
          <w:p w14:paraId="5CB1BBAC"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7</w:t>
            </w:r>
          </w:p>
        </w:tc>
        <w:tc>
          <w:tcPr>
            <w:tcW w:w="380" w:type="dxa"/>
            <w:vAlign w:val="center"/>
          </w:tcPr>
          <w:p w14:paraId="29799A90"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8</w:t>
            </w:r>
          </w:p>
        </w:tc>
        <w:tc>
          <w:tcPr>
            <w:tcW w:w="380" w:type="dxa"/>
            <w:vAlign w:val="center"/>
          </w:tcPr>
          <w:p w14:paraId="392B616D"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9</w:t>
            </w:r>
          </w:p>
        </w:tc>
        <w:tc>
          <w:tcPr>
            <w:tcW w:w="4297" w:type="dxa"/>
            <w:vAlign w:val="center"/>
          </w:tcPr>
          <w:p w14:paraId="504567A4" w14:textId="77777777" w:rsidR="005B6E13" w:rsidRPr="005B6E13" w:rsidRDefault="005B6E13" w:rsidP="00E01AA6">
            <w:pPr>
              <w:jc w:val="center"/>
              <w:rPr>
                <w:rFonts w:cs="Arial"/>
                <w:sz w:val="20"/>
                <w:szCs w:val="20"/>
              </w:rPr>
            </w:pPr>
            <w:r w:rsidRPr="005B6E13">
              <w:rPr>
                <w:rFonts w:cs="Arial"/>
                <w:sz w:val="20"/>
                <w:szCs w:val="20"/>
              </w:rPr>
              <w:t>İthalatçı Ülkenin Türkiye'ye Uyguladığı Tarife Oranı</w:t>
            </w:r>
          </w:p>
        </w:tc>
      </w:tr>
    </w:tbl>
    <w:p w14:paraId="235AE7D0" w14:textId="77777777" w:rsidR="005B6E13" w:rsidRDefault="005B6E13" w:rsidP="00167F2D"/>
    <w:p w14:paraId="717BCCCF" w14:textId="17503154" w:rsidR="005B6E13" w:rsidRDefault="005B6E13">
      <w:pPr>
        <w:spacing w:before="0" w:after="160" w:line="259" w:lineRule="auto"/>
        <w:jc w:val="left"/>
        <w:rPr>
          <w:rFonts w:cs="Arial"/>
          <w:b/>
          <w:sz w:val="28"/>
        </w:rPr>
      </w:pPr>
      <w:r>
        <w:rPr>
          <w:rFonts w:cs="Arial"/>
          <w:b/>
          <w:sz w:val="28"/>
        </w:rPr>
        <w:br w:type="page"/>
      </w:r>
    </w:p>
    <w:p w14:paraId="33D2DEC2" w14:textId="77777777" w:rsidR="005B6E13" w:rsidRPr="001010AE" w:rsidRDefault="005B6E13" w:rsidP="005B6E13">
      <w:pPr>
        <w:jc w:val="center"/>
        <w:rPr>
          <w:rFonts w:cs="Arial"/>
          <w:b/>
          <w:sz w:val="20"/>
        </w:rPr>
      </w:pPr>
      <w:r w:rsidRPr="001010AE">
        <w:rPr>
          <w:rFonts w:cs="Arial"/>
          <w:b/>
          <w:sz w:val="20"/>
        </w:rPr>
        <w:lastRenderedPageBreak/>
        <w:t>Ana Kriter: Türkiye'nin Hedef Ülkedeki Pazar Durumu</w:t>
      </w:r>
    </w:p>
    <w:p w14:paraId="3BB8752B" w14:textId="77777777" w:rsidR="005B6E13" w:rsidRPr="00CA429F" w:rsidRDefault="005B6E13" w:rsidP="005B6E13">
      <w:pPr>
        <w:jc w:val="center"/>
        <w:rPr>
          <w:rFonts w:cs="Arial"/>
          <w:b/>
          <w:sz w:val="20"/>
        </w:rPr>
      </w:pPr>
      <w:r w:rsidRPr="00CA429F">
        <w:rPr>
          <w:rFonts w:cs="Arial"/>
          <w:b/>
          <w:sz w:val="20"/>
        </w:rPr>
        <w:t>Alt Kriterlerin İkili Karşılaştırması</w:t>
      </w:r>
    </w:p>
    <w:tbl>
      <w:tblPr>
        <w:tblStyle w:val="TabloKlavuzu"/>
        <w:tblpPr w:leftFromText="180" w:rightFromText="180" w:vertAnchor="text" w:horzAnchor="margin" w:tblpY="116"/>
        <w:tblW w:w="14879" w:type="dxa"/>
        <w:tblLook w:val="04A0" w:firstRow="1" w:lastRow="0" w:firstColumn="1" w:lastColumn="0" w:noHBand="0" w:noVBand="1"/>
      </w:tblPr>
      <w:tblGrid>
        <w:gridCol w:w="4122"/>
        <w:gridCol w:w="380"/>
        <w:gridCol w:w="380"/>
        <w:gridCol w:w="380"/>
        <w:gridCol w:w="380"/>
        <w:gridCol w:w="380"/>
        <w:gridCol w:w="380"/>
        <w:gridCol w:w="380"/>
        <w:gridCol w:w="380"/>
        <w:gridCol w:w="380"/>
        <w:gridCol w:w="380"/>
        <w:gridCol w:w="380"/>
        <w:gridCol w:w="380"/>
        <w:gridCol w:w="380"/>
        <w:gridCol w:w="380"/>
        <w:gridCol w:w="380"/>
        <w:gridCol w:w="380"/>
        <w:gridCol w:w="380"/>
        <w:gridCol w:w="4297"/>
      </w:tblGrid>
      <w:tr w:rsidR="005B6E13" w:rsidRPr="005B6E13" w14:paraId="645D70BB" w14:textId="77777777" w:rsidTr="00E01AA6">
        <w:trPr>
          <w:trHeight w:val="714"/>
        </w:trPr>
        <w:tc>
          <w:tcPr>
            <w:tcW w:w="4122" w:type="dxa"/>
            <w:vAlign w:val="center"/>
          </w:tcPr>
          <w:p w14:paraId="2E73D168" w14:textId="77777777" w:rsidR="005B6E13" w:rsidRPr="005B6E13" w:rsidRDefault="005B6E13" w:rsidP="00E01AA6">
            <w:pPr>
              <w:jc w:val="center"/>
              <w:rPr>
                <w:rFonts w:cs="Arial"/>
                <w:sz w:val="20"/>
                <w:szCs w:val="20"/>
              </w:rPr>
            </w:pPr>
            <w:r w:rsidRPr="005B6E13">
              <w:rPr>
                <w:rFonts w:cs="Arial"/>
                <w:sz w:val="20"/>
                <w:szCs w:val="20"/>
              </w:rPr>
              <w:t>Mevcut Pazar Payı</w:t>
            </w:r>
          </w:p>
        </w:tc>
        <w:tc>
          <w:tcPr>
            <w:tcW w:w="380" w:type="dxa"/>
            <w:vAlign w:val="center"/>
          </w:tcPr>
          <w:p w14:paraId="2C355401" w14:textId="77777777" w:rsidR="005B6E13" w:rsidRPr="005B6E13" w:rsidRDefault="005B6E13" w:rsidP="00E01AA6">
            <w:pPr>
              <w:jc w:val="center"/>
              <w:rPr>
                <w:rFonts w:cs="Arial"/>
                <w:b/>
                <w:color w:val="7030A0"/>
                <w:sz w:val="20"/>
                <w:szCs w:val="20"/>
              </w:rPr>
            </w:pPr>
            <w:r w:rsidRPr="005B6E13">
              <w:rPr>
                <w:rFonts w:cs="Arial"/>
                <w:b/>
                <w:color w:val="7030A0"/>
                <w:sz w:val="20"/>
                <w:szCs w:val="20"/>
              </w:rPr>
              <w:t>9</w:t>
            </w:r>
          </w:p>
        </w:tc>
        <w:tc>
          <w:tcPr>
            <w:tcW w:w="380" w:type="dxa"/>
            <w:vAlign w:val="center"/>
          </w:tcPr>
          <w:p w14:paraId="14E4804F" w14:textId="77777777" w:rsidR="005B6E13" w:rsidRPr="005B6E13" w:rsidRDefault="005B6E13" w:rsidP="00E01AA6">
            <w:pPr>
              <w:jc w:val="center"/>
              <w:rPr>
                <w:rFonts w:cs="Arial"/>
                <w:b/>
                <w:color w:val="7030A0"/>
                <w:sz w:val="20"/>
                <w:szCs w:val="20"/>
              </w:rPr>
            </w:pPr>
            <w:r w:rsidRPr="005B6E13">
              <w:rPr>
                <w:rFonts w:cs="Arial"/>
                <w:b/>
                <w:color w:val="7030A0"/>
                <w:sz w:val="20"/>
                <w:szCs w:val="20"/>
              </w:rPr>
              <w:t>8</w:t>
            </w:r>
          </w:p>
        </w:tc>
        <w:tc>
          <w:tcPr>
            <w:tcW w:w="380" w:type="dxa"/>
            <w:vAlign w:val="center"/>
          </w:tcPr>
          <w:p w14:paraId="1D1B174A" w14:textId="77777777" w:rsidR="005B6E13" w:rsidRPr="005B6E13" w:rsidRDefault="005B6E13" w:rsidP="00E01AA6">
            <w:pPr>
              <w:jc w:val="center"/>
              <w:rPr>
                <w:rFonts w:cs="Arial"/>
                <w:b/>
                <w:color w:val="7030A0"/>
                <w:sz w:val="20"/>
                <w:szCs w:val="20"/>
              </w:rPr>
            </w:pPr>
            <w:r w:rsidRPr="005B6E13">
              <w:rPr>
                <w:rFonts w:cs="Arial"/>
                <w:b/>
                <w:color w:val="7030A0"/>
                <w:sz w:val="20"/>
                <w:szCs w:val="20"/>
              </w:rPr>
              <w:t>7</w:t>
            </w:r>
          </w:p>
        </w:tc>
        <w:tc>
          <w:tcPr>
            <w:tcW w:w="380" w:type="dxa"/>
            <w:vAlign w:val="center"/>
          </w:tcPr>
          <w:p w14:paraId="33593B63" w14:textId="77777777" w:rsidR="005B6E13" w:rsidRPr="005B6E13" w:rsidRDefault="005B6E13" w:rsidP="00E01AA6">
            <w:pPr>
              <w:jc w:val="center"/>
              <w:rPr>
                <w:rFonts w:cs="Arial"/>
                <w:b/>
                <w:color w:val="7030A0"/>
                <w:sz w:val="20"/>
                <w:szCs w:val="20"/>
              </w:rPr>
            </w:pPr>
            <w:r w:rsidRPr="005B6E13">
              <w:rPr>
                <w:rFonts w:cs="Arial"/>
                <w:b/>
                <w:color w:val="7030A0"/>
                <w:sz w:val="20"/>
                <w:szCs w:val="20"/>
              </w:rPr>
              <w:t>6</w:t>
            </w:r>
          </w:p>
        </w:tc>
        <w:tc>
          <w:tcPr>
            <w:tcW w:w="380" w:type="dxa"/>
            <w:vAlign w:val="center"/>
          </w:tcPr>
          <w:p w14:paraId="01482613" w14:textId="77777777" w:rsidR="005B6E13" w:rsidRPr="005B6E13" w:rsidRDefault="005B6E13" w:rsidP="00E01AA6">
            <w:pPr>
              <w:jc w:val="center"/>
              <w:rPr>
                <w:rFonts w:cs="Arial"/>
                <w:b/>
                <w:color w:val="7030A0"/>
                <w:sz w:val="20"/>
                <w:szCs w:val="20"/>
              </w:rPr>
            </w:pPr>
            <w:r w:rsidRPr="005B6E13">
              <w:rPr>
                <w:rFonts w:cs="Arial"/>
                <w:b/>
                <w:color w:val="7030A0"/>
                <w:sz w:val="20"/>
                <w:szCs w:val="20"/>
              </w:rPr>
              <w:t>5</w:t>
            </w:r>
          </w:p>
        </w:tc>
        <w:tc>
          <w:tcPr>
            <w:tcW w:w="380" w:type="dxa"/>
            <w:vAlign w:val="center"/>
          </w:tcPr>
          <w:p w14:paraId="47E969F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4</w:t>
            </w:r>
          </w:p>
        </w:tc>
        <w:tc>
          <w:tcPr>
            <w:tcW w:w="380" w:type="dxa"/>
            <w:vAlign w:val="center"/>
          </w:tcPr>
          <w:p w14:paraId="6092F203" w14:textId="77777777" w:rsidR="005B6E13" w:rsidRPr="005B6E13" w:rsidRDefault="005B6E13" w:rsidP="00E01AA6">
            <w:pPr>
              <w:jc w:val="center"/>
              <w:rPr>
                <w:rFonts w:cs="Arial"/>
                <w:b/>
                <w:color w:val="7030A0"/>
                <w:sz w:val="20"/>
                <w:szCs w:val="20"/>
              </w:rPr>
            </w:pPr>
            <w:r w:rsidRPr="005B6E13">
              <w:rPr>
                <w:rFonts w:cs="Arial"/>
                <w:b/>
                <w:color w:val="7030A0"/>
                <w:sz w:val="20"/>
                <w:szCs w:val="20"/>
              </w:rPr>
              <w:t>3</w:t>
            </w:r>
          </w:p>
        </w:tc>
        <w:tc>
          <w:tcPr>
            <w:tcW w:w="380" w:type="dxa"/>
            <w:vAlign w:val="center"/>
          </w:tcPr>
          <w:p w14:paraId="005B34C3" w14:textId="77777777" w:rsidR="005B6E13" w:rsidRPr="005B6E13" w:rsidRDefault="005B6E13" w:rsidP="00E01AA6">
            <w:pPr>
              <w:jc w:val="center"/>
              <w:rPr>
                <w:rFonts w:cs="Arial"/>
                <w:b/>
                <w:color w:val="7030A0"/>
                <w:sz w:val="20"/>
                <w:szCs w:val="20"/>
              </w:rPr>
            </w:pPr>
            <w:r w:rsidRPr="005B6E13">
              <w:rPr>
                <w:rFonts w:cs="Arial"/>
                <w:b/>
                <w:color w:val="7030A0"/>
                <w:sz w:val="20"/>
                <w:szCs w:val="20"/>
              </w:rPr>
              <w:t>2</w:t>
            </w:r>
          </w:p>
        </w:tc>
        <w:tc>
          <w:tcPr>
            <w:tcW w:w="380" w:type="dxa"/>
            <w:vAlign w:val="center"/>
          </w:tcPr>
          <w:p w14:paraId="4603BDE2" w14:textId="77777777" w:rsidR="005B6E13" w:rsidRPr="005B6E13" w:rsidRDefault="005B6E13" w:rsidP="00E01AA6">
            <w:pPr>
              <w:jc w:val="center"/>
              <w:rPr>
                <w:rFonts w:cs="Arial"/>
                <w:b/>
                <w:sz w:val="20"/>
                <w:szCs w:val="20"/>
              </w:rPr>
            </w:pPr>
            <w:r w:rsidRPr="005B6E13">
              <w:rPr>
                <w:rFonts w:cs="Arial"/>
                <w:b/>
                <w:sz w:val="20"/>
                <w:szCs w:val="20"/>
              </w:rPr>
              <w:t>1</w:t>
            </w:r>
          </w:p>
        </w:tc>
        <w:tc>
          <w:tcPr>
            <w:tcW w:w="380" w:type="dxa"/>
            <w:vAlign w:val="center"/>
          </w:tcPr>
          <w:p w14:paraId="189864EA"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2</w:t>
            </w:r>
          </w:p>
        </w:tc>
        <w:tc>
          <w:tcPr>
            <w:tcW w:w="380" w:type="dxa"/>
            <w:vAlign w:val="center"/>
          </w:tcPr>
          <w:p w14:paraId="296436C2"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3</w:t>
            </w:r>
          </w:p>
        </w:tc>
        <w:tc>
          <w:tcPr>
            <w:tcW w:w="380" w:type="dxa"/>
            <w:vAlign w:val="center"/>
          </w:tcPr>
          <w:p w14:paraId="04956A7A"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4</w:t>
            </w:r>
          </w:p>
        </w:tc>
        <w:tc>
          <w:tcPr>
            <w:tcW w:w="380" w:type="dxa"/>
            <w:vAlign w:val="center"/>
          </w:tcPr>
          <w:p w14:paraId="73226E0F"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5</w:t>
            </w:r>
          </w:p>
        </w:tc>
        <w:tc>
          <w:tcPr>
            <w:tcW w:w="380" w:type="dxa"/>
            <w:vAlign w:val="center"/>
          </w:tcPr>
          <w:p w14:paraId="0AE527F1"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6</w:t>
            </w:r>
          </w:p>
        </w:tc>
        <w:tc>
          <w:tcPr>
            <w:tcW w:w="380" w:type="dxa"/>
            <w:vAlign w:val="center"/>
          </w:tcPr>
          <w:p w14:paraId="143A1102"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7</w:t>
            </w:r>
          </w:p>
        </w:tc>
        <w:tc>
          <w:tcPr>
            <w:tcW w:w="380" w:type="dxa"/>
            <w:vAlign w:val="center"/>
          </w:tcPr>
          <w:p w14:paraId="12AB4602"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8</w:t>
            </w:r>
          </w:p>
        </w:tc>
        <w:tc>
          <w:tcPr>
            <w:tcW w:w="380" w:type="dxa"/>
            <w:vAlign w:val="center"/>
          </w:tcPr>
          <w:p w14:paraId="4FA96AC1"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9</w:t>
            </w:r>
          </w:p>
        </w:tc>
        <w:tc>
          <w:tcPr>
            <w:tcW w:w="4297" w:type="dxa"/>
            <w:vAlign w:val="center"/>
          </w:tcPr>
          <w:p w14:paraId="31715883" w14:textId="77777777" w:rsidR="005B6E13" w:rsidRPr="005B6E13" w:rsidRDefault="005B6E13" w:rsidP="00E01AA6">
            <w:pPr>
              <w:jc w:val="center"/>
              <w:rPr>
                <w:rFonts w:cs="Arial"/>
                <w:sz w:val="20"/>
                <w:szCs w:val="20"/>
              </w:rPr>
            </w:pPr>
            <w:r w:rsidRPr="005B6E13">
              <w:rPr>
                <w:rFonts w:cs="Arial"/>
                <w:sz w:val="20"/>
                <w:szCs w:val="20"/>
              </w:rPr>
              <w:t>Türkiye'nin İhracat Fiyatı</w:t>
            </w:r>
          </w:p>
        </w:tc>
      </w:tr>
      <w:tr w:rsidR="005B6E13" w:rsidRPr="005B6E13" w14:paraId="36B4C2A7" w14:textId="77777777" w:rsidTr="00E01AA6">
        <w:trPr>
          <w:trHeight w:val="714"/>
        </w:trPr>
        <w:tc>
          <w:tcPr>
            <w:tcW w:w="4122" w:type="dxa"/>
            <w:vAlign w:val="center"/>
          </w:tcPr>
          <w:p w14:paraId="6FBA9949" w14:textId="77777777" w:rsidR="005B6E13" w:rsidRPr="005B6E13" w:rsidRDefault="005B6E13" w:rsidP="00E01AA6">
            <w:pPr>
              <w:jc w:val="center"/>
              <w:rPr>
                <w:rFonts w:cs="Arial"/>
                <w:sz w:val="20"/>
                <w:szCs w:val="20"/>
              </w:rPr>
            </w:pPr>
            <w:r w:rsidRPr="005B6E13">
              <w:rPr>
                <w:rFonts w:cs="Arial"/>
                <w:sz w:val="20"/>
                <w:szCs w:val="20"/>
              </w:rPr>
              <w:t>Mevcut Pazar Payı</w:t>
            </w:r>
          </w:p>
        </w:tc>
        <w:tc>
          <w:tcPr>
            <w:tcW w:w="380" w:type="dxa"/>
            <w:vAlign w:val="center"/>
          </w:tcPr>
          <w:p w14:paraId="6497802D" w14:textId="77777777" w:rsidR="005B6E13" w:rsidRPr="005B6E13" w:rsidRDefault="005B6E13" w:rsidP="00E01AA6">
            <w:pPr>
              <w:jc w:val="center"/>
              <w:rPr>
                <w:rFonts w:cs="Arial"/>
                <w:b/>
                <w:color w:val="7030A0"/>
                <w:sz w:val="20"/>
                <w:szCs w:val="20"/>
              </w:rPr>
            </w:pPr>
            <w:r w:rsidRPr="005B6E13">
              <w:rPr>
                <w:rFonts w:cs="Arial"/>
                <w:b/>
                <w:color w:val="7030A0"/>
                <w:sz w:val="20"/>
                <w:szCs w:val="20"/>
              </w:rPr>
              <w:t>9</w:t>
            </w:r>
          </w:p>
        </w:tc>
        <w:tc>
          <w:tcPr>
            <w:tcW w:w="380" w:type="dxa"/>
            <w:vAlign w:val="center"/>
          </w:tcPr>
          <w:p w14:paraId="231D258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8</w:t>
            </w:r>
          </w:p>
        </w:tc>
        <w:tc>
          <w:tcPr>
            <w:tcW w:w="380" w:type="dxa"/>
            <w:vAlign w:val="center"/>
          </w:tcPr>
          <w:p w14:paraId="3035641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7</w:t>
            </w:r>
          </w:p>
        </w:tc>
        <w:tc>
          <w:tcPr>
            <w:tcW w:w="380" w:type="dxa"/>
            <w:vAlign w:val="center"/>
          </w:tcPr>
          <w:p w14:paraId="0B4D9B1A" w14:textId="77777777" w:rsidR="005B6E13" w:rsidRPr="005B6E13" w:rsidRDefault="005B6E13" w:rsidP="00E01AA6">
            <w:pPr>
              <w:jc w:val="center"/>
              <w:rPr>
                <w:rFonts w:cs="Arial"/>
                <w:b/>
                <w:color w:val="7030A0"/>
                <w:sz w:val="20"/>
                <w:szCs w:val="20"/>
              </w:rPr>
            </w:pPr>
            <w:r w:rsidRPr="005B6E13">
              <w:rPr>
                <w:rFonts w:cs="Arial"/>
                <w:b/>
                <w:color w:val="7030A0"/>
                <w:sz w:val="20"/>
                <w:szCs w:val="20"/>
              </w:rPr>
              <w:t>6</w:t>
            </w:r>
          </w:p>
        </w:tc>
        <w:tc>
          <w:tcPr>
            <w:tcW w:w="380" w:type="dxa"/>
            <w:vAlign w:val="center"/>
          </w:tcPr>
          <w:p w14:paraId="3B43F8A1" w14:textId="77777777" w:rsidR="005B6E13" w:rsidRPr="005B6E13" w:rsidRDefault="005B6E13" w:rsidP="00E01AA6">
            <w:pPr>
              <w:jc w:val="center"/>
              <w:rPr>
                <w:rFonts w:cs="Arial"/>
                <w:b/>
                <w:color w:val="7030A0"/>
                <w:sz w:val="20"/>
                <w:szCs w:val="20"/>
              </w:rPr>
            </w:pPr>
            <w:r w:rsidRPr="005B6E13">
              <w:rPr>
                <w:rFonts w:cs="Arial"/>
                <w:b/>
                <w:color w:val="7030A0"/>
                <w:sz w:val="20"/>
                <w:szCs w:val="20"/>
              </w:rPr>
              <w:t>5</w:t>
            </w:r>
          </w:p>
        </w:tc>
        <w:tc>
          <w:tcPr>
            <w:tcW w:w="380" w:type="dxa"/>
            <w:vAlign w:val="center"/>
          </w:tcPr>
          <w:p w14:paraId="39A61D91" w14:textId="77777777" w:rsidR="005B6E13" w:rsidRPr="005B6E13" w:rsidRDefault="005B6E13" w:rsidP="00E01AA6">
            <w:pPr>
              <w:jc w:val="center"/>
              <w:rPr>
                <w:rFonts w:cs="Arial"/>
                <w:b/>
                <w:color w:val="7030A0"/>
                <w:sz w:val="20"/>
                <w:szCs w:val="20"/>
              </w:rPr>
            </w:pPr>
            <w:r w:rsidRPr="005B6E13">
              <w:rPr>
                <w:rFonts w:cs="Arial"/>
                <w:b/>
                <w:color w:val="7030A0"/>
                <w:sz w:val="20"/>
                <w:szCs w:val="20"/>
              </w:rPr>
              <w:t>4</w:t>
            </w:r>
          </w:p>
        </w:tc>
        <w:tc>
          <w:tcPr>
            <w:tcW w:w="380" w:type="dxa"/>
            <w:vAlign w:val="center"/>
          </w:tcPr>
          <w:p w14:paraId="34C91ECA" w14:textId="77777777" w:rsidR="005B6E13" w:rsidRPr="005B6E13" w:rsidRDefault="005B6E13" w:rsidP="00E01AA6">
            <w:pPr>
              <w:jc w:val="center"/>
              <w:rPr>
                <w:rFonts w:cs="Arial"/>
                <w:b/>
                <w:color w:val="7030A0"/>
                <w:sz w:val="20"/>
                <w:szCs w:val="20"/>
              </w:rPr>
            </w:pPr>
            <w:r w:rsidRPr="005B6E13">
              <w:rPr>
                <w:rFonts w:cs="Arial"/>
                <w:b/>
                <w:color w:val="7030A0"/>
                <w:sz w:val="20"/>
                <w:szCs w:val="20"/>
              </w:rPr>
              <w:t>3</w:t>
            </w:r>
          </w:p>
        </w:tc>
        <w:tc>
          <w:tcPr>
            <w:tcW w:w="380" w:type="dxa"/>
            <w:vAlign w:val="center"/>
          </w:tcPr>
          <w:p w14:paraId="22AF006E" w14:textId="77777777" w:rsidR="005B6E13" w:rsidRPr="005B6E13" w:rsidRDefault="005B6E13" w:rsidP="00E01AA6">
            <w:pPr>
              <w:jc w:val="center"/>
              <w:rPr>
                <w:rFonts w:cs="Arial"/>
                <w:b/>
                <w:color w:val="7030A0"/>
                <w:sz w:val="20"/>
                <w:szCs w:val="20"/>
              </w:rPr>
            </w:pPr>
            <w:r w:rsidRPr="005B6E13">
              <w:rPr>
                <w:rFonts w:cs="Arial"/>
                <w:b/>
                <w:color w:val="7030A0"/>
                <w:sz w:val="20"/>
                <w:szCs w:val="20"/>
              </w:rPr>
              <w:t>2</w:t>
            </w:r>
          </w:p>
        </w:tc>
        <w:tc>
          <w:tcPr>
            <w:tcW w:w="380" w:type="dxa"/>
            <w:vAlign w:val="center"/>
          </w:tcPr>
          <w:p w14:paraId="2EB035A8" w14:textId="77777777" w:rsidR="005B6E13" w:rsidRPr="005B6E13" w:rsidRDefault="005B6E13" w:rsidP="00E01AA6">
            <w:pPr>
              <w:jc w:val="center"/>
              <w:rPr>
                <w:rFonts w:cs="Arial"/>
                <w:b/>
                <w:sz w:val="20"/>
                <w:szCs w:val="20"/>
              </w:rPr>
            </w:pPr>
            <w:r w:rsidRPr="005B6E13">
              <w:rPr>
                <w:rFonts w:cs="Arial"/>
                <w:b/>
                <w:sz w:val="20"/>
                <w:szCs w:val="20"/>
              </w:rPr>
              <w:t>1</w:t>
            </w:r>
          </w:p>
        </w:tc>
        <w:tc>
          <w:tcPr>
            <w:tcW w:w="380" w:type="dxa"/>
            <w:vAlign w:val="center"/>
          </w:tcPr>
          <w:p w14:paraId="390742A0"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2</w:t>
            </w:r>
          </w:p>
        </w:tc>
        <w:tc>
          <w:tcPr>
            <w:tcW w:w="380" w:type="dxa"/>
            <w:vAlign w:val="center"/>
          </w:tcPr>
          <w:p w14:paraId="6693D0BC"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3</w:t>
            </w:r>
          </w:p>
        </w:tc>
        <w:tc>
          <w:tcPr>
            <w:tcW w:w="380" w:type="dxa"/>
            <w:vAlign w:val="center"/>
          </w:tcPr>
          <w:p w14:paraId="4FBBA99E"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4</w:t>
            </w:r>
          </w:p>
        </w:tc>
        <w:tc>
          <w:tcPr>
            <w:tcW w:w="380" w:type="dxa"/>
            <w:vAlign w:val="center"/>
          </w:tcPr>
          <w:p w14:paraId="6D66ECC2"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5</w:t>
            </w:r>
          </w:p>
        </w:tc>
        <w:tc>
          <w:tcPr>
            <w:tcW w:w="380" w:type="dxa"/>
            <w:vAlign w:val="center"/>
          </w:tcPr>
          <w:p w14:paraId="2095D0EE"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6</w:t>
            </w:r>
          </w:p>
        </w:tc>
        <w:tc>
          <w:tcPr>
            <w:tcW w:w="380" w:type="dxa"/>
            <w:vAlign w:val="center"/>
          </w:tcPr>
          <w:p w14:paraId="2E7CF714"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7</w:t>
            </w:r>
          </w:p>
        </w:tc>
        <w:tc>
          <w:tcPr>
            <w:tcW w:w="380" w:type="dxa"/>
            <w:vAlign w:val="center"/>
          </w:tcPr>
          <w:p w14:paraId="0B1F9216"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8</w:t>
            </w:r>
          </w:p>
        </w:tc>
        <w:tc>
          <w:tcPr>
            <w:tcW w:w="380" w:type="dxa"/>
            <w:vAlign w:val="center"/>
          </w:tcPr>
          <w:p w14:paraId="553404F9"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9</w:t>
            </w:r>
          </w:p>
        </w:tc>
        <w:tc>
          <w:tcPr>
            <w:tcW w:w="4297" w:type="dxa"/>
            <w:vAlign w:val="center"/>
          </w:tcPr>
          <w:p w14:paraId="47AF9A06" w14:textId="77777777" w:rsidR="005B6E13" w:rsidRPr="005B6E13" w:rsidRDefault="005B6E13" w:rsidP="00E01AA6">
            <w:pPr>
              <w:jc w:val="center"/>
              <w:rPr>
                <w:rFonts w:cs="Arial"/>
                <w:sz w:val="20"/>
                <w:szCs w:val="20"/>
              </w:rPr>
            </w:pPr>
            <w:r w:rsidRPr="005B6E13">
              <w:rPr>
                <w:rFonts w:cs="Arial"/>
                <w:sz w:val="20"/>
                <w:szCs w:val="20"/>
              </w:rPr>
              <w:t>Pazardaki Büyüme</w:t>
            </w:r>
          </w:p>
        </w:tc>
      </w:tr>
      <w:tr w:rsidR="005B6E13" w:rsidRPr="005B6E13" w14:paraId="1823D7EC" w14:textId="77777777" w:rsidTr="00E01AA6">
        <w:trPr>
          <w:trHeight w:val="714"/>
        </w:trPr>
        <w:tc>
          <w:tcPr>
            <w:tcW w:w="4122" w:type="dxa"/>
            <w:vAlign w:val="center"/>
          </w:tcPr>
          <w:p w14:paraId="4F9C5EC7" w14:textId="77777777" w:rsidR="005B6E13" w:rsidRPr="005B6E13" w:rsidRDefault="005B6E13" w:rsidP="00E01AA6">
            <w:pPr>
              <w:jc w:val="center"/>
              <w:rPr>
                <w:rFonts w:cs="Arial"/>
                <w:sz w:val="20"/>
                <w:szCs w:val="20"/>
              </w:rPr>
            </w:pPr>
            <w:r w:rsidRPr="005B6E13">
              <w:rPr>
                <w:rFonts w:cs="Arial"/>
                <w:sz w:val="20"/>
                <w:szCs w:val="20"/>
              </w:rPr>
              <w:t>Türkiye'nin İhracat Fiyatı</w:t>
            </w:r>
          </w:p>
        </w:tc>
        <w:tc>
          <w:tcPr>
            <w:tcW w:w="380" w:type="dxa"/>
            <w:vAlign w:val="center"/>
          </w:tcPr>
          <w:p w14:paraId="3CECD78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9</w:t>
            </w:r>
          </w:p>
        </w:tc>
        <w:tc>
          <w:tcPr>
            <w:tcW w:w="380" w:type="dxa"/>
            <w:vAlign w:val="center"/>
          </w:tcPr>
          <w:p w14:paraId="65152AB6" w14:textId="77777777" w:rsidR="005B6E13" w:rsidRPr="005B6E13" w:rsidRDefault="005B6E13" w:rsidP="00E01AA6">
            <w:pPr>
              <w:jc w:val="center"/>
              <w:rPr>
                <w:rFonts w:cs="Arial"/>
                <w:b/>
                <w:color w:val="7030A0"/>
                <w:sz w:val="20"/>
                <w:szCs w:val="20"/>
              </w:rPr>
            </w:pPr>
            <w:r w:rsidRPr="005B6E13">
              <w:rPr>
                <w:rFonts w:cs="Arial"/>
                <w:b/>
                <w:color w:val="7030A0"/>
                <w:sz w:val="20"/>
                <w:szCs w:val="20"/>
              </w:rPr>
              <w:t>8</w:t>
            </w:r>
          </w:p>
        </w:tc>
        <w:tc>
          <w:tcPr>
            <w:tcW w:w="380" w:type="dxa"/>
            <w:vAlign w:val="center"/>
          </w:tcPr>
          <w:p w14:paraId="78146BB2" w14:textId="77777777" w:rsidR="005B6E13" w:rsidRPr="005B6E13" w:rsidRDefault="005B6E13" w:rsidP="00E01AA6">
            <w:pPr>
              <w:jc w:val="center"/>
              <w:rPr>
                <w:rFonts w:cs="Arial"/>
                <w:b/>
                <w:color w:val="7030A0"/>
                <w:sz w:val="20"/>
                <w:szCs w:val="20"/>
              </w:rPr>
            </w:pPr>
            <w:r w:rsidRPr="005B6E13">
              <w:rPr>
                <w:rFonts w:cs="Arial"/>
                <w:b/>
                <w:color w:val="7030A0"/>
                <w:sz w:val="20"/>
                <w:szCs w:val="20"/>
              </w:rPr>
              <w:t>7</w:t>
            </w:r>
          </w:p>
        </w:tc>
        <w:tc>
          <w:tcPr>
            <w:tcW w:w="380" w:type="dxa"/>
            <w:vAlign w:val="center"/>
          </w:tcPr>
          <w:p w14:paraId="427474DD" w14:textId="77777777" w:rsidR="005B6E13" w:rsidRPr="005B6E13" w:rsidRDefault="005B6E13" w:rsidP="00E01AA6">
            <w:pPr>
              <w:jc w:val="center"/>
              <w:rPr>
                <w:rFonts w:cs="Arial"/>
                <w:b/>
                <w:color w:val="7030A0"/>
                <w:sz w:val="20"/>
                <w:szCs w:val="20"/>
              </w:rPr>
            </w:pPr>
            <w:r w:rsidRPr="005B6E13">
              <w:rPr>
                <w:rFonts w:cs="Arial"/>
                <w:b/>
                <w:color w:val="7030A0"/>
                <w:sz w:val="20"/>
                <w:szCs w:val="20"/>
              </w:rPr>
              <w:t>6</w:t>
            </w:r>
          </w:p>
        </w:tc>
        <w:tc>
          <w:tcPr>
            <w:tcW w:w="380" w:type="dxa"/>
            <w:vAlign w:val="center"/>
          </w:tcPr>
          <w:p w14:paraId="08B41D07" w14:textId="77777777" w:rsidR="005B6E13" w:rsidRPr="005B6E13" w:rsidRDefault="005B6E13" w:rsidP="00E01AA6">
            <w:pPr>
              <w:jc w:val="center"/>
              <w:rPr>
                <w:rFonts w:cs="Arial"/>
                <w:b/>
                <w:color w:val="7030A0"/>
                <w:sz w:val="20"/>
                <w:szCs w:val="20"/>
              </w:rPr>
            </w:pPr>
            <w:r w:rsidRPr="005B6E13">
              <w:rPr>
                <w:rFonts w:cs="Arial"/>
                <w:b/>
                <w:color w:val="7030A0"/>
                <w:sz w:val="20"/>
                <w:szCs w:val="20"/>
              </w:rPr>
              <w:t>5</w:t>
            </w:r>
          </w:p>
        </w:tc>
        <w:tc>
          <w:tcPr>
            <w:tcW w:w="380" w:type="dxa"/>
            <w:vAlign w:val="center"/>
          </w:tcPr>
          <w:p w14:paraId="00CA47C0" w14:textId="77777777" w:rsidR="005B6E13" w:rsidRPr="005B6E13" w:rsidRDefault="005B6E13" w:rsidP="00E01AA6">
            <w:pPr>
              <w:jc w:val="center"/>
              <w:rPr>
                <w:rFonts w:cs="Arial"/>
                <w:b/>
                <w:color w:val="7030A0"/>
                <w:sz w:val="20"/>
                <w:szCs w:val="20"/>
              </w:rPr>
            </w:pPr>
            <w:r w:rsidRPr="005B6E13">
              <w:rPr>
                <w:rFonts w:cs="Arial"/>
                <w:b/>
                <w:color w:val="7030A0"/>
                <w:sz w:val="20"/>
                <w:szCs w:val="20"/>
              </w:rPr>
              <w:t>4</w:t>
            </w:r>
          </w:p>
        </w:tc>
        <w:tc>
          <w:tcPr>
            <w:tcW w:w="380" w:type="dxa"/>
            <w:vAlign w:val="center"/>
          </w:tcPr>
          <w:p w14:paraId="6B2F38AF" w14:textId="77777777" w:rsidR="005B6E13" w:rsidRPr="005B6E13" w:rsidRDefault="005B6E13" w:rsidP="00E01AA6">
            <w:pPr>
              <w:jc w:val="center"/>
              <w:rPr>
                <w:rFonts w:cs="Arial"/>
                <w:b/>
                <w:color w:val="7030A0"/>
                <w:sz w:val="20"/>
                <w:szCs w:val="20"/>
              </w:rPr>
            </w:pPr>
            <w:r w:rsidRPr="005B6E13">
              <w:rPr>
                <w:rFonts w:cs="Arial"/>
                <w:b/>
                <w:color w:val="7030A0"/>
                <w:sz w:val="20"/>
                <w:szCs w:val="20"/>
              </w:rPr>
              <w:t>3</w:t>
            </w:r>
          </w:p>
        </w:tc>
        <w:tc>
          <w:tcPr>
            <w:tcW w:w="380" w:type="dxa"/>
            <w:vAlign w:val="center"/>
          </w:tcPr>
          <w:p w14:paraId="0D9E8AAA" w14:textId="77777777" w:rsidR="005B6E13" w:rsidRPr="005B6E13" w:rsidRDefault="005B6E13" w:rsidP="00E01AA6">
            <w:pPr>
              <w:jc w:val="center"/>
              <w:rPr>
                <w:rFonts w:cs="Arial"/>
                <w:b/>
                <w:color w:val="7030A0"/>
                <w:sz w:val="20"/>
                <w:szCs w:val="20"/>
              </w:rPr>
            </w:pPr>
            <w:r w:rsidRPr="005B6E13">
              <w:rPr>
                <w:rFonts w:cs="Arial"/>
                <w:b/>
                <w:color w:val="7030A0"/>
                <w:sz w:val="20"/>
                <w:szCs w:val="20"/>
              </w:rPr>
              <w:t>2</w:t>
            </w:r>
          </w:p>
        </w:tc>
        <w:tc>
          <w:tcPr>
            <w:tcW w:w="380" w:type="dxa"/>
            <w:vAlign w:val="center"/>
          </w:tcPr>
          <w:p w14:paraId="163A48CB" w14:textId="77777777" w:rsidR="005B6E13" w:rsidRPr="005B6E13" w:rsidRDefault="005B6E13" w:rsidP="00E01AA6">
            <w:pPr>
              <w:jc w:val="center"/>
              <w:rPr>
                <w:rFonts w:cs="Arial"/>
                <w:b/>
                <w:sz w:val="20"/>
                <w:szCs w:val="20"/>
              </w:rPr>
            </w:pPr>
            <w:r w:rsidRPr="005B6E13">
              <w:rPr>
                <w:rFonts w:cs="Arial"/>
                <w:b/>
                <w:sz w:val="20"/>
                <w:szCs w:val="20"/>
              </w:rPr>
              <w:t>1</w:t>
            </w:r>
          </w:p>
        </w:tc>
        <w:tc>
          <w:tcPr>
            <w:tcW w:w="380" w:type="dxa"/>
            <w:vAlign w:val="center"/>
          </w:tcPr>
          <w:p w14:paraId="55074D97"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2</w:t>
            </w:r>
          </w:p>
        </w:tc>
        <w:tc>
          <w:tcPr>
            <w:tcW w:w="380" w:type="dxa"/>
            <w:vAlign w:val="center"/>
          </w:tcPr>
          <w:p w14:paraId="14387C64"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3</w:t>
            </w:r>
          </w:p>
        </w:tc>
        <w:tc>
          <w:tcPr>
            <w:tcW w:w="380" w:type="dxa"/>
            <w:vAlign w:val="center"/>
          </w:tcPr>
          <w:p w14:paraId="5608B655"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4</w:t>
            </w:r>
          </w:p>
        </w:tc>
        <w:tc>
          <w:tcPr>
            <w:tcW w:w="380" w:type="dxa"/>
            <w:vAlign w:val="center"/>
          </w:tcPr>
          <w:p w14:paraId="2747C8F3"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5</w:t>
            </w:r>
          </w:p>
        </w:tc>
        <w:tc>
          <w:tcPr>
            <w:tcW w:w="380" w:type="dxa"/>
            <w:vAlign w:val="center"/>
          </w:tcPr>
          <w:p w14:paraId="07F4E59A"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6</w:t>
            </w:r>
          </w:p>
        </w:tc>
        <w:tc>
          <w:tcPr>
            <w:tcW w:w="380" w:type="dxa"/>
            <w:vAlign w:val="center"/>
          </w:tcPr>
          <w:p w14:paraId="5918F7D2"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7</w:t>
            </w:r>
          </w:p>
        </w:tc>
        <w:tc>
          <w:tcPr>
            <w:tcW w:w="380" w:type="dxa"/>
            <w:vAlign w:val="center"/>
          </w:tcPr>
          <w:p w14:paraId="2DE819F1"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8</w:t>
            </w:r>
          </w:p>
        </w:tc>
        <w:tc>
          <w:tcPr>
            <w:tcW w:w="380" w:type="dxa"/>
            <w:vAlign w:val="center"/>
          </w:tcPr>
          <w:p w14:paraId="3C38068C" w14:textId="77777777" w:rsidR="005B6E13" w:rsidRPr="005B6E13" w:rsidRDefault="005B6E13" w:rsidP="00E01AA6">
            <w:pPr>
              <w:jc w:val="center"/>
              <w:rPr>
                <w:rFonts w:cs="Arial"/>
                <w:b/>
                <w:color w:val="ED7D31" w:themeColor="accent2"/>
                <w:sz w:val="20"/>
                <w:szCs w:val="20"/>
              </w:rPr>
            </w:pPr>
            <w:r w:rsidRPr="005B6E13">
              <w:rPr>
                <w:rFonts w:cs="Arial"/>
                <w:b/>
                <w:color w:val="ED7D31" w:themeColor="accent2"/>
                <w:sz w:val="20"/>
                <w:szCs w:val="20"/>
              </w:rPr>
              <w:t>9</w:t>
            </w:r>
          </w:p>
        </w:tc>
        <w:tc>
          <w:tcPr>
            <w:tcW w:w="4297" w:type="dxa"/>
            <w:vAlign w:val="center"/>
          </w:tcPr>
          <w:p w14:paraId="4C5FF416" w14:textId="77777777" w:rsidR="005B6E13" w:rsidRPr="005B6E13" w:rsidRDefault="005B6E13" w:rsidP="00E01AA6">
            <w:pPr>
              <w:jc w:val="center"/>
              <w:rPr>
                <w:rFonts w:cs="Arial"/>
                <w:sz w:val="20"/>
                <w:szCs w:val="20"/>
              </w:rPr>
            </w:pPr>
            <w:r w:rsidRPr="005B6E13">
              <w:rPr>
                <w:rFonts w:cs="Arial"/>
                <w:sz w:val="20"/>
                <w:szCs w:val="20"/>
              </w:rPr>
              <w:t>Pazardaki Büyüme</w:t>
            </w:r>
          </w:p>
        </w:tc>
      </w:tr>
    </w:tbl>
    <w:p w14:paraId="321F29BD" w14:textId="74729D33" w:rsidR="005B6E13" w:rsidRDefault="005B6E13" w:rsidP="00167F2D"/>
    <w:p w14:paraId="6C05A735" w14:textId="77777777" w:rsidR="009C513B" w:rsidRPr="007A49EC" w:rsidRDefault="009C513B" w:rsidP="00167F2D"/>
    <w:p w14:paraId="0FB0F03F" w14:textId="77777777" w:rsidR="00A55919" w:rsidRDefault="00A55919" w:rsidP="00167F2D">
      <w:pPr>
        <w:sectPr w:rsidR="00A55919" w:rsidSect="00686508">
          <w:headerReference w:type="default" r:id="rId33"/>
          <w:pgSz w:w="16838" w:h="11906" w:orient="landscape"/>
          <w:pgMar w:top="1417" w:right="1417" w:bottom="1417" w:left="1417" w:header="708" w:footer="708" w:gutter="0"/>
          <w:cols w:space="708"/>
          <w:docGrid w:linePitch="360"/>
        </w:sectPr>
      </w:pPr>
    </w:p>
    <w:p w14:paraId="0B0DE305" w14:textId="30D35F83" w:rsidR="007E2961" w:rsidRPr="007E2961" w:rsidRDefault="007E2961" w:rsidP="00C148E4">
      <w:pPr>
        <w:pStyle w:val="Balk1"/>
        <w:numPr>
          <w:ilvl w:val="0"/>
          <w:numId w:val="0"/>
        </w:numPr>
        <w:ind w:left="502" w:hanging="360"/>
      </w:pPr>
      <w:bookmarkStart w:id="116" w:name="_Toc172710390"/>
      <w:r>
        <w:lastRenderedPageBreak/>
        <w:t>EK</w:t>
      </w:r>
      <w:r w:rsidRPr="007E2961">
        <w:t>-2</w:t>
      </w:r>
      <w:r w:rsidR="002F439C">
        <w:t xml:space="preserve"> Uzman Listesi</w:t>
      </w:r>
      <w:bookmarkEnd w:id="116"/>
    </w:p>
    <w:p w14:paraId="3368D81C" w14:textId="35990687" w:rsidR="007E2961" w:rsidRDefault="007E2961" w:rsidP="007E2961">
      <w:pPr>
        <w:pStyle w:val="ekilTablo"/>
      </w:pPr>
      <w:bookmarkStart w:id="117" w:name="_Toc158545391"/>
      <w:r>
        <w:t xml:space="preserve">Tablo </w:t>
      </w:r>
      <w:r>
        <w:fldChar w:fldCharType="begin"/>
      </w:r>
      <w:r>
        <w:instrText xml:space="preserve"> SEQ Tablo \* ARABIC </w:instrText>
      </w:r>
      <w:r>
        <w:fldChar w:fldCharType="separate"/>
      </w:r>
      <w:r w:rsidR="002A73E0">
        <w:t>11</w:t>
      </w:r>
      <w:r>
        <w:fldChar w:fldCharType="end"/>
      </w:r>
      <w:r>
        <w:t xml:space="preserve"> Uzman Listesi</w:t>
      </w:r>
      <w:bookmarkEnd w:id="117"/>
    </w:p>
    <w:tbl>
      <w:tblPr>
        <w:tblStyle w:val="GridTable4-Accent51"/>
        <w:tblW w:w="8659" w:type="dxa"/>
        <w:jc w:val="center"/>
        <w:tblLook w:val="04A0" w:firstRow="1" w:lastRow="0" w:firstColumn="1" w:lastColumn="0" w:noHBand="0" w:noVBand="1"/>
      </w:tblPr>
      <w:tblGrid>
        <w:gridCol w:w="510"/>
        <w:gridCol w:w="3154"/>
        <w:gridCol w:w="2281"/>
        <w:gridCol w:w="2735"/>
      </w:tblGrid>
      <w:tr w:rsidR="007E2961" w:rsidRPr="001F04CC" w14:paraId="3CCF530F" w14:textId="77777777" w:rsidTr="001010AE">
        <w:trPr>
          <w:cnfStyle w:val="100000000000" w:firstRow="1" w:lastRow="0" w:firstColumn="0" w:lastColumn="0" w:oddVBand="0" w:evenVBand="0" w:oddHBand="0"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30744825" w14:textId="30C466BE" w:rsidR="007E2961" w:rsidRPr="001F04CC" w:rsidRDefault="001010AE" w:rsidP="007E2961">
            <w:pPr>
              <w:spacing w:before="0" w:after="160" w:line="259" w:lineRule="auto"/>
              <w:jc w:val="center"/>
            </w:pPr>
            <w:r>
              <w:t>No</w:t>
            </w:r>
          </w:p>
        </w:tc>
        <w:tc>
          <w:tcPr>
            <w:tcW w:w="3154" w:type="dxa"/>
            <w:noWrap/>
            <w:hideMark/>
          </w:tcPr>
          <w:p w14:paraId="7800893B" w14:textId="77777777" w:rsidR="007E2961" w:rsidRPr="001F04CC" w:rsidRDefault="007E2961" w:rsidP="007E2961">
            <w:pPr>
              <w:spacing w:before="0" w:after="160" w:line="259" w:lineRule="auto"/>
              <w:jc w:val="center"/>
              <w:cnfStyle w:val="100000000000" w:firstRow="1" w:lastRow="0" w:firstColumn="0" w:lastColumn="0" w:oddVBand="0" w:evenVBand="0" w:oddHBand="0" w:evenHBand="0" w:firstRowFirstColumn="0" w:firstRowLastColumn="0" w:lastRowFirstColumn="0" w:lastRowLastColumn="0"/>
            </w:pPr>
            <w:r w:rsidRPr="001F04CC">
              <w:t>ADI VE SOYADI</w:t>
            </w:r>
          </w:p>
        </w:tc>
        <w:tc>
          <w:tcPr>
            <w:tcW w:w="2281" w:type="dxa"/>
            <w:noWrap/>
            <w:hideMark/>
          </w:tcPr>
          <w:p w14:paraId="479D9BD0" w14:textId="77777777" w:rsidR="007E2961" w:rsidRPr="001F04CC" w:rsidRDefault="007E2961" w:rsidP="007E2961">
            <w:pPr>
              <w:spacing w:before="0" w:after="160" w:line="259" w:lineRule="auto"/>
              <w:jc w:val="center"/>
              <w:cnfStyle w:val="100000000000" w:firstRow="1" w:lastRow="0" w:firstColumn="0" w:lastColumn="0" w:oddVBand="0" w:evenVBand="0" w:oddHBand="0" w:evenHBand="0" w:firstRowFirstColumn="0" w:firstRowLastColumn="0" w:lastRowFirstColumn="0" w:lastRowLastColumn="0"/>
            </w:pPr>
            <w:r w:rsidRPr="001F04CC">
              <w:t>ÜNVANI</w:t>
            </w:r>
          </w:p>
        </w:tc>
        <w:tc>
          <w:tcPr>
            <w:tcW w:w="2735" w:type="dxa"/>
            <w:noWrap/>
            <w:hideMark/>
          </w:tcPr>
          <w:p w14:paraId="046F4C50" w14:textId="77777777" w:rsidR="007E2961" w:rsidRPr="001F04CC" w:rsidRDefault="007E2961" w:rsidP="007E2961">
            <w:pPr>
              <w:spacing w:before="0" w:after="160" w:line="259" w:lineRule="auto"/>
              <w:jc w:val="center"/>
              <w:cnfStyle w:val="100000000000" w:firstRow="1" w:lastRow="0" w:firstColumn="0" w:lastColumn="0" w:oddVBand="0" w:evenVBand="0" w:oddHBand="0" w:evenHBand="0" w:firstRowFirstColumn="0" w:firstRowLastColumn="0" w:lastRowFirstColumn="0" w:lastRowLastColumn="0"/>
            </w:pPr>
            <w:r w:rsidRPr="001F04CC">
              <w:t>KURUMU</w:t>
            </w:r>
          </w:p>
        </w:tc>
      </w:tr>
      <w:tr w:rsidR="007E2961" w:rsidRPr="001F04CC" w14:paraId="1007E5A0" w14:textId="77777777" w:rsidTr="001010AE">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78B2308D" w14:textId="77777777" w:rsidR="007E2961" w:rsidRPr="009C513B" w:rsidRDefault="007E2961" w:rsidP="007E2961">
            <w:pPr>
              <w:spacing w:before="0" w:after="160" w:line="259" w:lineRule="auto"/>
              <w:jc w:val="center"/>
              <w:rPr>
                <w:b w:val="0"/>
              </w:rPr>
            </w:pPr>
            <w:r w:rsidRPr="009C513B">
              <w:rPr>
                <w:b w:val="0"/>
              </w:rPr>
              <w:t>1</w:t>
            </w:r>
          </w:p>
        </w:tc>
        <w:tc>
          <w:tcPr>
            <w:tcW w:w="3154" w:type="dxa"/>
            <w:hideMark/>
          </w:tcPr>
          <w:p w14:paraId="66FD83B6"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Yasin KARACA</w:t>
            </w:r>
          </w:p>
        </w:tc>
        <w:tc>
          <w:tcPr>
            <w:tcW w:w="2281" w:type="dxa"/>
            <w:hideMark/>
          </w:tcPr>
          <w:p w14:paraId="26B2CBF0"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İhracatçı (Firma Sahibi)</w:t>
            </w:r>
          </w:p>
        </w:tc>
        <w:tc>
          <w:tcPr>
            <w:tcW w:w="2735" w:type="dxa"/>
            <w:hideMark/>
          </w:tcPr>
          <w:p w14:paraId="34468277"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Enjoy Trade</w:t>
            </w:r>
          </w:p>
        </w:tc>
      </w:tr>
      <w:tr w:rsidR="007E2961" w:rsidRPr="001F04CC" w14:paraId="7DB3ECF8" w14:textId="77777777" w:rsidTr="001010AE">
        <w:trPr>
          <w:trHeight w:val="728"/>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1A00EF2A" w14:textId="77777777" w:rsidR="007E2961" w:rsidRPr="009C513B" w:rsidRDefault="007E2961" w:rsidP="007E2961">
            <w:pPr>
              <w:spacing w:before="0" w:after="160" w:line="259" w:lineRule="auto"/>
              <w:jc w:val="center"/>
              <w:rPr>
                <w:b w:val="0"/>
              </w:rPr>
            </w:pPr>
            <w:r w:rsidRPr="009C513B">
              <w:rPr>
                <w:b w:val="0"/>
              </w:rPr>
              <w:t>2</w:t>
            </w:r>
          </w:p>
        </w:tc>
        <w:tc>
          <w:tcPr>
            <w:tcW w:w="3154" w:type="dxa"/>
            <w:hideMark/>
          </w:tcPr>
          <w:p w14:paraId="30E3CF0A"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Hamdi TANER</w:t>
            </w:r>
          </w:p>
        </w:tc>
        <w:tc>
          <w:tcPr>
            <w:tcW w:w="2281" w:type="dxa"/>
            <w:hideMark/>
          </w:tcPr>
          <w:p w14:paraId="2E8A6FA0"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İhracatçı (Firma Sahibi)</w:t>
            </w:r>
          </w:p>
        </w:tc>
        <w:tc>
          <w:tcPr>
            <w:tcW w:w="2735" w:type="dxa"/>
            <w:hideMark/>
          </w:tcPr>
          <w:p w14:paraId="0FE9216C"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Perla Fruit</w:t>
            </w:r>
          </w:p>
        </w:tc>
      </w:tr>
      <w:tr w:rsidR="007E2961" w:rsidRPr="001F04CC" w14:paraId="1926B508" w14:textId="77777777" w:rsidTr="001010AE">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7A96E3E5" w14:textId="77777777" w:rsidR="007E2961" w:rsidRPr="009C513B" w:rsidRDefault="007E2961" w:rsidP="007E2961">
            <w:pPr>
              <w:spacing w:before="0" w:after="160" w:line="259" w:lineRule="auto"/>
              <w:jc w:val="center"/>
              <w:rPr>
                <w:b w:val="0"/>
              </w:rPr>
            </w:pPr>
            <w:r w:rsidRPr="009C513B">
              <w:rPr>
                <w:b w:val="0"/>
              </w:rPr>
              <w:t>3</w:t>
            </w:r>
          </w:p>
        </w:tc>
        <w:tc>
          <w:tcPr>
            <w:tcW w:w="3154" w:type="dxa"/>
          </w:tcPr>
          <w:p w14:paraId="09B1C780"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Mehmet GÜVEN</w:t>
            </w:r>
          </w:p>
        </w:tc>
        <w:tc>
          <w:tcPr>
            <w:tcW w:w="2281" w:type="dxa"/>
          </w:tcPr>
          <w:p w14:paraId="043F1DFE"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Tarım Danışmanı</w:t>
            </w:r>
          </w:p>
        </w:tc>
        <w:tc>
          <w:tcPr>
            <w:tcW w:w="2735" w:type="dxa"/>
          </w:tcPr>
          <w:p w14:paraId="046E5E5C"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MG Topraksız Tarım Danışmanlığı</w:t>
            </w:r>
          </w:p>
        </w:tc>
      </w:tr>
      <w:tr w:rsidR="007E2961" w:rsidRPr="001F04CC" w14:paraId="03075530" w14:textId="77777777" w:rsidTr="001010AE">
        <w:trPr>
          <w:trHeight w:val="728"/>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7CFBC3ED" w14:textId="77777777" w:rsidR="007E2961" w:rsidRPr="009C513B" w:rsidRDefault="007E2961" w:rsidP="007E2961">
            <w:pPr>
              <w:spacing w:before="0" w:after="160" w:line="259" w:lineRule="auto"/>
              <w:jc w:val="center"/>
              <w:rPr>
                <w:b w:val="0"/>
              </w:rPr>
            </w:pPr>
            <w:r w:rsidRPr="009C513B">
              <w:rPr>
                <w:b w:val="0"/>
              </w:rPr>
              <w:t>4</w:t>
            </w:r>
          </w:p>
        </w:tc>
        <w:tc>
          <w:tcPr>
            <w:tcW w:w="3154" w:type="dxa"/>
          </w:tcPr>
          <w:p w14:paraId="61985B00"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Prof. Dr. Vedat CEYHAN</w:t>
            </w:r>
          </w:p>
        </w:tc>
        <w:tc>
          <w:tcPr>
            <w:tcW w:w="2281" w:type="dxa"/>
          </w:tcPr>
          <w:p w14:paraId="2CE7EB3D"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rsidRPr="001F04CC">
              <w:t>Akademisyen</w:t>
            </w:r>
          </w:p>
        </w:tc>
        <w:tc>
          <w:tcPr>
            <w:tcW w:w="2735" w:type="dxa"/>
          </w:tcPr>
          <w:p w14:paraId="58384DA3"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19 Mayıs Üniversitesi</w:t>
            </w:r>
          </w:p>
        </w:tc>
      </w:tr>
      <w:tr w:rsidR="007E2961" w:rsidRPr="001F04CC" w14:paraId="14B73A05" w14:textId="77777777" w:rsidTr="001010AE">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4B5BC64A" w14:textId="77777777" w:rsidR="007E2961" w:rsidRPr="009C513B" w:rsidRDefault="007E2961" w:rsidP="007E2961">
            <w:pPr>
              <w:spacing w:before="0" w:after="160" w:line="259" w:lineRule="auto"/>
              <w:jc w:val="center"/>
              <w:rPr>
                <w:b w:val="0"/>
              </w:rPr>
            </w:pPr>
            <w:r w:rsidRPr="009C513B">
              <w:rPr>
                <w:b w:val="0"/>
              </w:rPr>
              <w:t>5</w:t>
            </w:r>
          </w:p>
        </w:tc>
        <w:tc>
          <w:tcPr>
            <w:tcW w:w="3154" w:type="dxa"/>
          </w:tcPr>
          <w:p w14:paraId="1AD2D30A"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Prof. Dr. Zeki BAYRAMOĞLU</w:t>
            </w:r>
          </w:p>
        </w:tc>
        <w:tc>
          <w:tcPr>
            <w:tcW w:w="2281" w:type="dxa"/>
          </w:tcPr>
          <w:p w14:paraId="24F6DC0F"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rsidRPr="001F04CC">
              <w:t>Akademisyen</w:t>
            </w:r>
          </w:p>
        </w:tc>
        <w:tc>
          <w:tcPr>
            <w:tcW w:w="2735" w:type="dxa"/>
          </w:tcPr>
          <w:p w14:paraId="2D64F27C"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Selçuk Üniversitesi</w:t>
            </w:r>
          </w:p>
        </w:tc>
      </w:tr>
      <w:tr w:rsidR="007E2961" w:rsidRPr="001F04CC" w14:paraId="391645B4" w14:textId="77777777" w:rsidTr="001010AE">
        <w:trPr>
          <w:trHeight w:val="728"/>
          <w:jc w:val="center"/>
        </w:trPr>
        <w:tc>
          <w:tcPr>
            <w:cnfStyle w:val="001000000000" w:firstRow="0" w:lastRow="0" w:firstColumn="1" w:lastColumn="0" w:oddVBand="0" w:evenVBand="0" w:oddHBand="0" w:evenHBand="0" w:firstRowFirstColumn="0" w:firstRowLastColumn="0" w:lastRowFirstColumn="0" w:lastRowLastColumn="0"/>
            <w:tcW w:w="489" w:type="dxa"/>
            <w:noWrap/>
            <w:hideMark/>
          </w:tcPr>
          <w:p w14:paraId="5439836B" w14:textId="77777777" w:rsidR="007E2961" w:rsidRPr="009C513B" w:rsidRDefault="007E2961" w:rsidP="007E2961">
            <w:pPr>
              <w:spacing w:before="0" w:after="160" w:line="259" w:lineRule="auto"/>
              <w:jc w:val="center"/>
              <w:rPr>
                <w:b w:val="0"/>
              </w:rPr>
            </w:pPr>
            <w:r w:rsidRPr="009C513B">
              <w:rPr>
                <w:b w:val="0"/>
              </w:rPr>
              <w:t>6</w:t>
            </w:r>
          </w:p>
        </w:tc>
        <w:tc>
          <w:tcPr>
            <w:tcW w:w="3154" w:type="dxa"/>
          </w:tcPr>
          <w:p w14:paraId="3D738327" w14:textId="3D7827D2"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Ezgi ÇOBAN</w:t>
            </w:r>
          </w:p>
        </w:tc>
        <w:tc>
          <w:tcPr>
            <w:tcW w:w="2281" w:type="dxa"/>
          </w:tcPr>
          <w:p w14:paraId="137B3C7F"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Birim Koordinatörü</w:t>
            </w:r>
          </w:p>
        </w:tc>
        <w:tc>
          <w:tcPr>
            <w:tcW w:w="2735" w:type="dxa"/>
          </w:tcPr>
          <w:p w14:paraId="79CC98FE" w14:textId="77777777" w:rsidR="007E2961" w:rsidRPr="001F04CC" w:rsidRDefault="007E2961" w:rsidP="007E2961">
            <w:pPr>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t>Tarım ve Orman Bakanlığı</w:t>
            </w:r>
          </w:p>
        </w:tc>
      </w:tr>
      <w:tr w:rsidR="007E2961" w:rsidRPr="001F04CC" w14:paraId="679CA926" w14:textId="77777777" w:rsidTr="001010AE">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489" w:type="dxa"/>
            <w:noWrap/>
          </w:tcPr>
          <w:p w14:paraId="267CE6EE" w14:textId="77777777" w:rsidR="007E2961" w:rsidRPr="009C513B" w:rsidRDefault="007E2961" w:rsidP="007E2961">
            <w:pPr>
              <w:spacing w:before="0" w:after="160" w:line="259" w:lineRule="auto"/>
              <w:jc w:val="center"/>
              <w:rPr>
                <w:b w:val="0"/>
              </w:rPr>
            </w:pPr>
            <w:r w:rsidRPr="009C513B">
              <w:rPr>
                <w:b w:val="0"/>
              </w:rPr>
              <w:t>7</w:t>
            </w:r>
          </w:p>
        </w:tc>
        <w:tc>
          <w:tcPr>
            <w:tcW w:w="3154" w:type="dxa"/>
          </w:tcPr>
          <w:p w14:paraId="20B3F874"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Barış ÇARIKÇI</w:t>
            </w:r>
          </w:p>
        </w:tc>
        <w:tc>
          <w:tcPr>
            <w:tcW w:w="2281" w:type="dxa"/>
          </w:tcPr>
          <w:p w14:paraId="334F3243"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Kıdemli Başuzman Araştırmacı</w:t>
            </w:r>
          </w:p>
        </w:tc>
        <w:tc>
          <w:tcPr>
            <w:tcW w:w="2735" w:type="dxa"/>
          </w:tcPr>
          <w:p w14:paraId="0048100E" w14:textId="77777777" w:rsidR="007E2961" w:rsidRPr="001F04CC" w:rsidRDefault="007E2961" w:rsidP="007E2961">
            <w:pPr>
              <w:spacing w:before="0" w:after="160" w:line="259" w:lineRule="auto"/>
              <w:jc w:val="center"/>
              <w:cnfStyle w:val="000000100000" w:firstRow="0" w:lastRow="0" w:firstColumn="0" w:lastColumn="0" w:oddVBand="0" w:evenVBand="0" w:oddHBand="1" w:evenHBand="0" w:firstRowFirstColumn="0" w:firstRowLastColumn="0" w:lastRowFirstColumn="0" w:lastRowLastColumn="0"/>
            </w:pPr>
            <w:r>
              <w:t>TÜBİTAK TÜSSİDE</w:t>
            </w:r>
          </w:p>
        </w:tc>
      </w:tr>
    </w:tbl>
    <w:p w14:paraId="46EF4DD0" w14:textId="4BBF585F" w:rsidR="00653500" w:rsidRDefault="002F40BE" w:rsidP="007E4D56">
      <w:pPr>
        <w:spacing w:before="0" w:after="160" w:line="259" w:lineRule="auto"/>
        <w:jc w:val="left"/>
        <w:sectPr w:rsidR="00653500" w:rsidSect="00A55919">
          <w:headerReference w:type="default" r:id="rId34"/>
          <w:pgSz w:w="11906" w:h="16838"/>
          <w:pgMar w:top="1417" w:right="1417" w:bottom="1417" w:left="1417" w:header="708" w:footer="708" w:gutter="0"/>
          <w:cols w:space="708"/>
          <w:docGrid w:linePitch="360"/>
        </w:sectPr>
      </w:pPr>
      <w:r>
        <w:br w:type="page"/>
      </w:r>
    </w:p>
    <w:p w14:paraId="044F95FB" w14:textId="58626585" w:rsidR="002F40BE" w:rsidRDefault="000D3D6A" w:rsidP="00C148E4">
      <w:pPr>
        <w:pStyle w:val="Balk1"/>
        <w:numPr>
          <w:ilvl w:val="0"/>
          <w:numId w:val="0"/>
        </w:numPr>
        <w:ind w:left="502" w:hanging="360"/>
      </w:pPr>
      <w:bookmarkStart w:id="118" w:name="_Toc172710391"/>
      <w:r w:rsidRPr="000D3D6A">
        <w:lastRenderedPageBreak/>
        <w:t>Ek-3</w:t>
      </w:r>
      <w:r w:rsidR="002F439C">
        <w:t xml:space="preserve"> Domates</w:t>
      </w:r>
      <w:r w:rsidR="009B4BA4">
        <w:t xml:space="preserve"> İçin Alternatif Ülkelere Ait Veriler</w:t>
      </w:r>
      <w:bookmarkEnd w:id="118"/>
    </w:p>
    <w:p w14:paraId="06287E50" w14:textId="40204D05" w:rsidR="000D3D6A" w:rsidRPr="000D3D6A" w:rsidRDefault="00E67702" w:rsidP="00E67702">
      <w:pPr>
        <w:pStyle w:val="ResimYazs"/>
        <w:jc w:val="center"/>
      </w:pPr>
      <w:bookmarkStart w:id="119" w:name="_Toc158545392"/>
      <w:r>
        <w:t xml:space="preserve">Tablo </w:t>
      </w:r>
      <w:r>
        <w:fldChar w:fldCharType="begin"/>
      </w:r>
      <w:r>
        <w:instrText xml:space="preserve"> SEQ Tablo \* ARABIC </w:instrText>
      </w:r>
      <w:r>
        <w:fldChar w:fldCharType="separate"/>
      </w:r>
      <w:r w:rsidR="002A73E0">
        <w:t>12</w:t>
      </w:r>
      <w:r>
        <w:fldChar w:fldCharType="end"/>
      </w:r>
      <w:r>
        <w:t xml:space="preserve"> </w:t>
      </w:r>
      <w:r w:rsidRPr="006B5F01">
        <w:t>Domates Ürünü için Alternatif Ülkere Ait Veriler</w:t>
      </w:r>
      <w:bookmarkEnd w:id="119"/>
    </w:p>
    <w:p w14:paraId="208F5D40" w14:textId="2CAFC10F" w:rsidR="00E67702" w:rsidRDefault="001010AE" w:rsidP="00155C86">
      <w:r w:rsidRPr="001010AE">
        <w:rPr>
          <w:lang w:eastAsia="tr-TR"/>
        </w:rPr>
        <w:drawing>
          <wp:inline distT="0" distB="0" distL="0" distR="0" wp14:anchorId="5492BA3B" wp14:editId="6EB4EBA6">
            <wp:extent cx="8890212" cy="2519916"/>
            <wp:effectExtent l="0" t="0" r="6350" b="0"/>
            <wp:docPr id="1073741828" name="Resim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65414" cy="2541232"/>
                    </a:xfrm>
                    <a:prstGeom prst="rect">
                      <a:avLst/>
                    </a:prstGeom>
                    <a:noFill/>
                    <a:ln>
                      <a:noFill/>
                    </a:ln>
                  </pic:spPr>
                </pic:pic>
              </a:graphicData>
            </a:graphic>
          </wp:inline>
        </w:drawing>
      </w:r>
    </w:p>
    <w:p w14:paraId="2A13E9F6" w14:textId="31EAFE87" w:rsidR="00A72CAA" w:rsidRDefault="00A72CAA">
      <w:pPr>
        <w:spacing w:before="0" w:after="160" w:line="259" w:lineRule="auto"/>
        <w:jc w:val="left"/>
      </w:pPr>
      <w:r>
        <w:br w:type="page"/>
      </w:r>
    </w:p>
    <w:p w14:paraId="1F3341EF" w14:textId="1B682F20" w:rsidR="00E67702" w:rsidRPr="00A72CAA" w:rsidRDefault="00A72CAA" w:rsidP="00C148E4">
      <w:pPr>
        <w:pStyle w:val="Balk1"/>
        <w:numPr>
          <w:ilvl w:val="0"/>
          <w:numId w:val="0"/>
        </w:numPr>
        <w:ind w:left="502" w:hanging="360"/>
      </w:pPr>
      <w:bookmarkStart w:id="120" w:name="_Toc172710392"/>
      <w:r w:rsidRPr="00A72CAA">
        <w:lastRenderedPageBreak/>
        <w:t xml:space="preserve">Ek-4 </w:t>
      </w:r>
      <w:r w:rsidR="002F439C">
        <w:t xml:space="preserve">Hıyar </w:t>
      </w:r>
      <w:r w:rsidR="009B4BA4">
        <w:t>İçin Alternatif Ülkelere Ait Veriler</w:t>
      </w:r>
      <w:bookmarkEnd w:id="120"/>
    </w:p>
    <w:p w14:paraId="71BB7511" w14:textId="69F02024" w:rsidR="00A72CAA" w:rsidRDefault="00A72CAA" w:rsidP="00A72CAA">
      <w:pPr>
        <w:pStyle w:val="ekilTablo"/>
      </w:pPr>
      <w:bookmarkStart w:id="121" w:name="_Toc158545393"/>
      <w:r>
        <w:t xml:space="preserve">Tablo </w:t>
      </w:r>
      <w:r>
        <w:fldChar w:fldCharType="begin"/>
      </w:r>
      <w:r>
        <w:instrText xml:space="preserve"> SEQ Tablo \* ARABIC </w:instrText>
      </w:r>
      <w:r>
        <w:fldChar w:fldCharType="separate"/>
      </w:r>
      <w:r w:rsidR="002A73E0">
        <w:t>13</w:t>
      </w:r>
      <w:r>
        <w:fldChar w:fldCharType="end"/>
      </w:r>
      <w:r>
        <w:t xml:space="preserve"> Hıyar</w:t>
      </w:r>
      <w:r w:rsidRPr="006B5F01">
        <w:t xml:space="preserve"> Ürünü için Alternatif Ülkere Ait Veriler</w:t>
      </w:r>
      <w:bookmarkEnd w:id="121"/>
    </w:p>
    <w:p w14:paraId="3B98FEC5" w14:textId="0F33E663" w:rsidR="00A72CAA" w:rsidRDefault="001010AE" w:rsidP="00155C86">
      <w:r w:rsidRPr="001010AE">
        <w:rPr>
          <w:lang w:eastAsia="tr-TR"/>
        </w:rPr>
        <w:drawing>
          <wp:inline distT="0" distB="0" distL="0" distR="0" wp14:anchorId="2579F9EE" wp14:editId="1853BD5C">
            <wp:extent cx="9048307" cy="2455545"/>
            <wp:effectExtent l="0" t="0" r="635" b="1905"/>
            <wp:docPr id="1073741829" name="Resim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83009" cy="2464962"/>
                    </a:xfrm>
                    <a:prstGeom prst="rect">
                      <a:avLst/>
                    </a:prstGeom>
                    <a:noFill/>
                    <a:ln>
                      <a:noFill/>
                    </a:ln>
                  </pic:spPr>
                </pic:pic>
              </a:graphicData>
            </a:graphic>
          </wp:inline>
        </w:drawing>
      </w:r>
    </w:p>
    <w:p w14:paraId="277DB110" w14:textId="77777777" w:rsidR="00A72CAA" w:rsidRDefault="00A72CAA">
      <w:pPr>
        <w:spacing w:before="0" w:after="160" w:line="259" w:lineRule="auto"/>
        <w:jc w:val="left"/>
      </w:pPr>
      <w:r>
        <w:br w:type="page"/>
      </w:r>
    </w:p>
    <w:p w14:paraId="58757C74" w14:textId="077F1E56" w:rsidR="00A72CAA" w:rsidRDefault="00A72CAA" w:rsidP="00C148E4">
      <w:pPr>
        <w:pStyle w:val="Balk1"/>
        <w:numPr>
          <w:ilvl w:val="0"/>
          <w:numId w:val="0"/>
        </w:numPr>
        <w:ind w:left="502" w:hanging="360"/>
      </w:pPr>
      <w:bookmarkStart w:id="122" w:name="_Toc172710393"/>
      <w:r w:rsidRPr="00A72CAA">
        <w:lastRenderedPageBreak/>
        <w:t>Ek-5</w:t>
      </w:r>
      <w:r w:rsidR="002F439C">
        <w:t xml:space="preserve"> Patlıcan </w:t>
      </w:r>
      <w:r w:rsidR="009B4BA4">
        <w:t>İçin Alternatif Ülkelere Ait Veriler</w:t>
      </w:r>
      <w:bookmarkEnd w:id="122"/>
    </w:p>
    <w:p w14:paraId="79DBCEAF" w14:textId="1BE1450D" w:rsidR="006D45BE" w:rsidRPr="006D45BE" w:rsidRDefault="006D45BE" w:rsidP="006D45BE">
      <w:pPr>
        <w:pStyle w:val="ekilTablo"/>
      </w:pPr>
      <w:bookmarkStart w:id="123" w:name="_Toc158545394"/>
      <w:r>
        <w:t xml:space="preserve">Tablo </w:t>
      </w:r>
      <w:r>
        <w:fldChar w:fldCharType="begin"/>
      </w:r>
      <w:r>
        <w:instrText xml:space="preserve"> SEQ Tablo \* ARABIC </w:instrText>
      </w:r>
      <w:r>
        <w:fldChar w:fldCharType="separate"/>
      </w:r>
      <w:r w:rsidR="002A73E0">
        <w:t>14</w:t>
      </w:r>
      <w:r>
        <w:fldChar w:fldCharType="end"/>
      </w:r>
      <w:r>
        <w:t xml:space="preserve"> Patlıcan</w:t>
      </w:r>
      <w:r w:rsidRPr="006B5F01">
        <w:t xml:space="preserve"> Ürünü için Alternatif Ülkere Ait Veriler</w:t>
      </w:r>
      <w:bookmarkEnd w:id="123"/>
    </w:p>
    <w:p w14:paraId="56D098C8" w14:textId="7B92C2A3" w:rsidR="006D45BE" w:rsidRDefault="00AB2752" w:rsidP="00155C86">
      <w:pPr>
        <w:rPr>
          <w:b/>
        </w:rPr>
      </w:pPr>
      <w:r w:rsidRPr="00AB2752">
        <w:rPr>
          <w:lang w:eastAsia="tr-TR"/>
        </w:rPr>
        <w:drawing>
          <wp:inline distT="0" distB="0" distL="0" distR="0" wp14:anchorId="5898F49F" wp14:editId="0CDF629A">
            <wp:extent cx="8891270" cy="2095500"/>
            <wp:effectExtent l="0" t="0" r="5080" b="0"/>
            <wp:docPr id="1073741833" name="Resim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6493" cy="2096731"/>
                    </a:xfrm>
                    <a:prstGeom prst="rect">
                      <a:avLst/>
                    </a:prstGeom>
                    <a:noFill/>
                    <a:ln>
                      <a:noFill/>
                    </a:ln>
                  </pic:spPr>
                </pic:pic>
              </a:graphicData>
            </a:graphic>
          </wp:inline>
        </w:drawing>
      </w:r>
    </w:p>
    <w:p w14:paraId="60B5F9E2" w14:textId="77777777" w:rsidR="006D45BE" w:rsidRDefault="006D45BE">
      <w:pPr>
        <w:spacing w:before="0" w:after="160" w:line="259" w:lineRule="auto"/>
        <w:jc w:val="left"/>
        <w:rPr>
          <w:b/>
        </w:rPr>
      </w:pPr>
      <w:r>
        <w:rPr>
          <w:b/>
        </w:rPr>
        <w:br w:type="page"/>
      </w:r>
    </w:p>
    <w:p w14:paraId="2C11FF98" w14:textId="1E4874B2" w:rsidR="006D45BE" w:rsidRDefault="006D45BE" w:rsidP="00C148E4">
      <w:pPr>
        <w:pStyle w:val="Balk1"/>
        <w:numPr>
          <w:ilvl w:val="0"/>
          <w:numId w:val="0"/>
        </w:numPr>
        <w:ind w:left="502" w:hanging="360"/>
      </w:pPr>
      <w:bookmarkStart w:id="124" w:name="_Toc172710394"/>
      <w:r>
        <w:lastRenderedPageBreak/>
        <w:t>Ek-6</w:t>
      </w:r>
      <w:r w:rsidR="002F439C">
        <w:t xml:space="preserve"> Biber </w:t>
      </w:r>
      <w:r w:rsidR="009B4BA4">
        <w:t>İçin Alternatif Ülkelere Ait Veriler</w:t>
      </w:r>
      <w:bookmarkEnd w:id="124"/>
    </w:p>
    <w:p w14:paraId="49D65D9E" w14:textId="61035925" w:rsidR="001F6640" w:rsidRPr="001F6640" w:rsidRDefault="001F6640" w:rsidP="001F6640">
      <w:pPr>
        <w:pStyle w:val="ekilTablo"/>
      </w:pPr>
      <w:bookmarkStart w:id="125" w:name="_Toc158545395"/>
      <w:r>
        <w:t xml:space="preserve">Tablo </w:t>
      </w:r>
      <w:r>
        <w:fldChar w:fldCharType="begin"/>
      </w:r>
      <w:r>
        <w:instrText xml:space="preserve"> SEQ Tablo \* ARABIC </w:instrText>
      </w:r>
      <w:r>
        <w:fldChar w:fldCharType="separate"/>
      </w:r>
      <w:r w:rsidR="002A73E0">
        <w:t>15</w:t>
      </w:r>
      <w:r>
        <w:fldChar w:fldCharType="end"/>
      </w:r>
      <w:r>
        <w:t xml:space="preserve"> Biber </w:t>
      </w:r>
      <w:r w:rsidRPr="006B5F01">
        <w:t>Ürünü için Alternatif Ülkere Ait Veriler</w:t>
      </w:r>
      <w:bookmarkEnd w:id="125"/>
    </w:p>
    <w:p w14:paraId="792315D1" w14:textId="174B67F4" w:rsidR="001F6640" w:rsidRDefault="00F96BFB" w:rsidP="00155C86">
      <w:pPr>
        <w:rPr>
          <w:b/>
        </w:rPr>
      </w:pPr>
      <w:r w:rsidRPr="00F96BFB">
        <w:rPr>
          <w:lang w:eastAsia="tr-TR"/>
        </w:rPr>
        <w:drawing>
          <wp:inline distT="0" distB="0" distL="0" distR="0" wp14:anchorId="743C2F4A" wp14:editId="4F1FDA40">
            <wp:extent cx="9090660" cy="2519917"/>
            <wp:effectExtent l="0" t="0" r="0" b="0"/>
            <wp:docPr id="1073741831" name="Resim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37750" cy="2532970"/>
                    </a:xfrm>
                    <a:prstGeom prst="rect">
                      <a:avLst/>
                    </a:prstGeom>
                    <a:noFill/>
                    <a:ln>
                      <a:noFill/>
                    </a:ln>
                  </pic:spPr>
                </pic:pic>
              </a:graphicData>
            </a:graphic>
          </wp:inline>
        </w:drawing>
      </w:r>
    </w:p>
    <w:p w14:paraId="64CAAD0B" w14:textId="77777777" w:rsidR="001F6640" w:rsidRDefault="001F6640">
      <w:pPr>
        <w:spacing w:before="0" w:after="160" w:line="259" w:lineRule="auto"/>
        <w:jc w:val="left"/>
        <w:rPr>
          <w:b/>
        </w:rPr>
      </w:pPr>
      <w:r>
        <w:rPr>
          <w:b/>
        </w:rPr>
        <w:br w:type="page"/>
      </w:r>
    </w:p>
    <w:p w14:paraId="14A0963E" w14:textId="22DD14B5" w:rsidR="001F6640" w:rsidRDefault="001F6640" w:rsidP="00C148E4">
      <w:pPr>
        <w:pStyle w:val="Balk1"/>
        <w:numPr>
          <w:ilvl w:val="0"/>
          <w:numId w:val="0"/>
        </w:numPr>
        <w:ind w:left="502" w:hanging="360"/>
      </w:pPr>
      <w:bookmarkStart w:id="126" w:name="_Toc172710395"/>
      <w:r>
        <w:lastRenderedPageBreak/>
        <w:t>Ek-7</w:t>
      </w:r>
      <w:r w:rsidR="002F439C">
        <w:t xml:space="preserve"> Kabak </w:t>
      </w:r>
      <w:r w:rsidR="009B4BA4">
        <w:t>İçin Alternatif Ülkelere Ait Veriler</w:t>
      </w:r>
      <w:bookmarkEnd w:id="126"/>
    </w:p>
    <w:p w14:paraId="290B17C2" w14:textId="22DAC390" w:rsidR="001F6640" w:rsidRPr="001F6640" w:rsidRDefault="001F6640" w:rsidP="001F6640">
      <w:pPr>
        <w:pStyle w:val="ekilTablo"/>
      </w:pPr>
      <w:bookmarkStart w:id="127" w:name="_Toc158545396"/>
      <w:r>
        <w:t xml:space="preserve">Tablo </w:t>
      </w:r>
      <w:r>
        <w:fldChar w:fldCharType="begin"/>
      </w:r>
      <w:r>
        <w:instrText xml:space="preserve"> SEQ Tablo \* ARABIC </w:instrText>
      </w:r>
      <w:r>
        <w:fldChar w:fldCharType="separate"/>
      </w:r>
      <w:r w:rsidR="002A73E0">
        <w:t>16</w:t>
      </w:r>
      <w:r>
        <w:fldChar w:fldCharType="end"/>
      </w:r>
      <w:r>
        <w:t xml:space="preserve"> Kabak </w:t>
      </w:r>
      <w:r w:rsidRPr="006B5F01">
        <w:t>Ürünü için Alternatif Ülkere Ait Veriler</w:t>
      </w:r>
      <w:bookmarkEnd w:id="127"/>
    </w:p>
    <w:p w14:paraId="1902FEFA" w14:textId="37107647" w:rsidR="001F6640" w:rsidRPr="00A72CAA" w:rsidRDefault="00F96BFB" w:rsidP="00155C86">
      <w:pPr>
        <w:rPr>
          <w:b/>
        </w:rPr>
      </w:pPr>
      <w:r w:rsidRPr="00F96BFB">
        <w:rPr>
          <w:lang w:eastAsia="tr-TR"/>
        </w:rPr>
        <w:drawing>
          <wp:inline distT="0" distB="0" distL="0" distR="0" wp14:anchorId="2182C1CC" wp14:editId="623FD0D3">
            <wp:extent cx="9069573" cy="2551430"/>
            <wp:effectExtent l="0" t="0" r="0" b="1270"/>
            <wp:docPr id="1073741832" name="Resim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05462" cy="2561526"/>
                    </a:xfrm>
                    <a:prstGeom prst="rect">
                      <a:avLst/>
                    </a:prstGeom>
                    <a:noFill/>
                    <a:ln>
                      <a:noFill/>
                    </a:ln>
                  </pic:spPr>
                </pic:pic>
              </a:graphicData>
            </a:graphic>
          </wp:inline>
        </w:drawing>
      </w:r>
    </w:p>
    <w:sectPr w:rsidR="001F6640" w:rsidRPr="00A72CAA" w:rsidSect="00653500">
      <w:headerReference w:type="default" r:id="rId4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F2B88" w14:textId="77777777" w:rsidR="006A68EA" w:rsidRDefault="006A68EA" w:rsidP="004C0703">
      <w:pPr>
        <w:spacing w:after="0" w:line="240" w:lineRule="auto"/>
      </w:pPr>
      <w:r>
        <w:separator/>
      </w:r>
    </w:p>
  </w:endnote>
  <w:endnote w:type="continuationSeparator" w:id="0">
    <w:p w14:paraId="4DE48B6F" w14:textId="77777777" w:rsidR="006A68EA" w:rsidRDefault="006A68EA" w:rsidP="004C0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Fraunces">
    <w:altName w:val="MV Boli"/>
    <w:panose1 w:val="00000000000000000000"/>
    <w:charset w:val="00"/>
    <w:family w:val="roman"/>
    <w:notTrueType/>
    <w:pitch w:val="default"/>
  </w:font>
  <w:font w:name="Prompt Bold">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463636"/>
      <w:docPartObj>
        <w:docPartGallery w:val="Page Numbers (Bottom of Page)"/>
        <w:docPartUnique/>
      </w:docPartObj>
    </w:sdtPr>
    <w:sdtEndPr/>
    <w:sdtContent>
      <w:p w14:paraId="3D471706" w14:textId="3E765A81" w:rsidR="00A07281" w:rsidRDefault="00A07281">
        <w:pPr>
          <w:pStyle w:val="AltBilgi"/>
          <w:jc w:val="center"/>
        </w:pPr>
        <w:r>
          <w:fldChar w:fldCharType="begin"/>
        </w:r>
        <w:r>
          <w:instrText>PAGE   \* MERGEFORMAT</w:instrText>
        </w:r>
        <w:r>
          <w:fldChar w:fldCharType="separate"/>
        </w:r>
        <w:r>
          <w:t>1</w:t>
        </w:r>
        <w:r>
          <w:fldChar w:fldCharType="end"/>
        </w:r>
      </w:p>
    </w:sdtContent>
  </w:sdt>
  <w:p w14:paraId="6B4B2595" w14:textId="77777777" w:rsidR="00A07281" w:rsidRDefault="00A0728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920734"/>
      <w:docPartObj>
        <w:docPartGallery w:val="Page Numbers (Bottom of Page)"/>
        <w:docPartUnique/>
      </w:docPartObj>
    </w:sdtPr>
    <w:sdtEndPr/>
    <w:sdtContent>
      <w:p w14:paraId="5F01720C" w14:textId="73A4C84B" w:rsidR="00A07281" w:rsidRDefault="00A07281">
        <w:pPr>
          <w:pStyle w:val="AltBilgi"/>
          <w:jc w:val="center"/>
        </w:pPr>
        <w:r>
          <w:fldChar w:fldCharType="begin"/>
        </w:r>
        <w:r>
          <w:instrText>PAGE   \* MERGEFORMAT</w:instrText>
        </w:r>
        <w:r>
          <w:fldChar w:fldCharType="separate"/>
        </w:r>
        <w:r w:rsidR="00016AF5">
          <w:t>iv</w:t>
        </w:r>
        <w:r>
          <w:fldChar w:fldCharType="end"/>
        </w:r>
      </w:p>
    </w:sdtContent>
  </w:sdt>
  <w:p w14:paraId="55811A8A" w14:textId="77777777" w:rsidR="00A07281" w:rsidRDefault="00A072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178280"/>
      <w:docPartObj>
        <w:docPartGallery w:val="Page Numbers (Bottom of Page)"/>
        <w:docPartUnique/>
      </w:docPartObj>
    </w:sdtPr>
    <w:sdtEndPr/>
    <w:sdtContent>
      <w:p w14:paraId="6384AF20" w14:textId="78F45978" w:rsidR="00A07281" w:rsidRDefault="00A07281">
        <w:pPr>
          <w:pStyle w:val="AltBilgi"/>
          <w:jc w:val="center"/>
        </w:pPr>
        <w:r>
          <w:fldChar w:fldCharType="begin"/>
        </w:r>
        <w:r>
          <w:instrText>PAGE   \* MERGEFORMAT</w:instrText>
        </w:r>
        <w:r>
          <w:fldChar w:fldCharType="separate"/>
        </w:r>
        <w:r w:rsidR="00016AF5">
          <w:t>20</w:t>
        </w:r>
        <w:r>
          <w:fldChar w:fldCharType="end"/>
        </w:r>
      </w:p>
    </w:sdtContent>
  </w:sdt>
  <w:p w14:paraId="743F5396" w14:textId="77777777" w:rsidR="00A07281" w:rsidRDefault="00A0728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A511C" w14:textId="77777777" w:rsidR="006A68EA" w:rsidRDefault="006A68EA" w:rsidP="004C0703">
      <w:pPr>
        <w:spacing w:after="0" w:line="240" w:lineRule="auto"/>
      </w:pPr>
      <w:r>
        <w:separator/>
      </w:r>
    </w:p>
  </w:footnote>
  <w:footnote w:type="continuationSeparator" w:id="0">
    <w:p w14:paraId="6AB83CDD" w14:textId="77777777" w:rsidR="006A68EA" w:rsidRDefault="006A68EA" w:rsidP="004C0703">
      <w:pPr>
        <w:spacing w:after="0" w:line="240" w:lineRule="auto"/>
      </w:pPr>
      <w:r>
        <w:continuationSeparator/>
      </w:r>
    </w:p>
  </w:footnote>
  <w:footnote w:id="1">
    <w:p w14:paraId="7453557B" w14:textId="392A7D5E" w:rsidR="00A07281" w:rsidRPr="00E515DB" w:rsidRDefault="00A07281">
      <w:pPr>
        <w:pStyle w:val="DipnotMetni"/>
        <w:rPr>
          <w:sz w:val="18"/>
          <w:szCs w:val="18"/>
        </w:rPr>
      </w:pPr>
      <w:r w:rsidRPr="00E515DB">
        <w:rPr>
          <w:rStyle w:val="DipnotBavurusu"/>
          <w:sz w:val="18"/>
          <w:szCs w:val="18"/>
        </w:rPr>
        <w:footnoteRef/>
      </w:r>
      <w:r w:rsidRPr="00E515DB">
        <w:rPr>
          <w:sz w:val="18"/>
          <w:szCs w:val="18"/>
        </w:rPr>
        <w:t xml:space="preserve"> </w:t>
      </w:r>
      <w:hyperlink r:id="rId1" w:history="1">
        <w:r w:rsidRPr="00E515DB">
          <w:rPr>
            <w:rStyle w:val="Kpr"/>
            <w:rFonts w:cs="Arial"/>
            <w:sz w:val="18"/>
            <w:szCs w:val="18"/>
          </w:rPr>
          <w:t>https://www.marketsandmarkets.com/Market-Reports/commercial-greenhouse-market-221045451.html</w:t>
        </w:r>
      </w:hyperlink>
      <w:r w:rsidRPr="00E515DB">
        <w:rPr>
          <w:rStyle w:val="DipnotChar"/>
          <w:szCs w:val="18"/>
        </w:rPr>
        <w:t xml:space="preserve"> (Erişim tarihi: 24.11.2023)</w:t>
      </w:r>
    </w:p>
  </w:footnote>
  <w:footnote w:id="2">
    <w:p w14:paraId="0B9C92A5" w14:textId="0E839668" w:rsidR="00A07281" w:rsidRPr="00E515DB" w:rsidRDefault="00A07281">
      <w:pPr>
        <w:pStyle w:val="DipnotMetni"/>
        <w:rPr>
          <w:sz w:val="18"/>
          <w:szCs w:val="18"/>
        </w:rPr>
      </w:pPr>
      <w:r w:rsidRPr="00E515DB">
        <w:rPr>
          <w:rStyle w:val="DipnotBavurusu"/>
          <w:sz w:val="18"/>
          <w:szCs w:val="18"/>
        </w:rPr>
        <w:footnoteRef/>
      </w:r>
      <w:r w:rsidRPr="00E515DB">
        <w:rPr>
          <w:sz w:val="18"/>
          <w:szCs w:val="18"/>
        </w:rPr>
        <w:t xml:space="preserve"> </w:t>
      </w:r>
      <w:hyperlink r:id="rId2" w:history="1">
        <w:r w:rsidRPr="00E515DB">
          <w:rPr>
            <w:rStyle w:val="Kpr"/>
            <w:rFonts w:cs="Arial"/>
            <w:sz w:val="18"/>
            <w:szCs w:val="18"/>
          </w:rPr>
          <w:t>https://www.researchgate.net/publication/265688350_Judgment_Scales_and_Consistency_Measure_in_AHP</w:t>
        </w:r>
      </w:hyperlink>
      <w:r w:rsidRPr="00E515DB">
        <w:rPr>
          <w:rStyle w:val="DipnotChar"/>
          <w:szCs w:val="18"/>
        </w:rPr>
        <w:t xml:space="preserve"> (Erişim tarihi: 1.12.2023)</w:t>
      </w:r>
    </w:p>
  </w:footnote>
  <w:footnote w:id="3">
    <w:p w14:paraId="455AAE8E" w14:textId="77777777" w:rsidR="00A07281" w:rsidRPr="00E515DB" w:rsidRDefault="00A07281" w:rsidP="00162AFA">
      <w:pPr>
        <w:pStyle w:val="DipnotMetni"/>
        <w:rPr>
          <w:sz w:val="18"/>
          <w:szCs w:val="18"/>
        </w:rPr>
      </w:pPr>
      <w:r w:rsidRPr="00E515DB">
        <w:rPr>
          <w:rStyle w:val="DipnotBavurusu"/>
          <w:sz w:val="18"/>
          <w:szCs w:val="18"/>
        </w:rPr>
        <w:footnoteRef/>
      </w:r>
      <w:r w:rsidRPr="00E515DB">
        <w:rPr>
          <w:sz w:val="18"/>
          <w:szCs w:val="18"/>
        </w:rPr>
        <w:t xml:space="preserve"> </w:t>
      </w:r>
      <w:hyperlink r:id="rId3" w:history="1">
        <w:r w:rsidRPr="00E515DB">
          <w:rPr>
            <w:rStyle w:val="Kpr"/>
            <w:rFonts w:cs="Arial"/>
            <w:sz w:val="18"/>
            <w:szCs w:val="18"/>
          </w:rPr>
          <w:t>https://www.sciencedirect.com/science/article/pii/S0957417418303981</w:t>
        </w:r>
      </w:hyperlink>
      <w:r w:rsidRPr="00E515DB">
        <w:rPr>
          <w:rStyle w:val="DipnotChar"/>
          <w:szCs w:val="18"/>
        </w:rPr>
        <w:t xml:space="preserve"> (Erişim Tarihi: 1.12.2023)</w:t>
      </w:r>
    </w:p>
  </w:footnote>
  <w:footnote w:id="4">
    <w:p w14:paraId="37BCA5AB" w14:textId="1BB9364B" w:rsidR="00A07281" w:rsidRPr="00E515DB" w:rsidRDefault="00A07281">
      <w:pPr>
        <w:pStyle w:val="DipnotMetni"/>
        <w:rPr>
          <w:sz w:val="18"/>
          <w:szCs w:val="18"/>
        </w:rPr>
      </w:pPr>
      <w:r w:rsidRPr="00E515DB">
        <w:rPr>
          <w:rStyle w:val="DipnotBavurusu"/>
          <w:sz w:val="18"/>
          <w:szCs w:val="18"/>
        </w:rPr>
        <w:footnoteRef/>
      </w:r>
      <w:r w:rsidRPr="00E515DB">
        <w:rPr>
          <w:sz w:val="18"/>
          <w:szCs w:val="18"/>
        </w:rPr>
        <w:t xml:space="preserve"> </w:t>
      </w:r>
      <w:hyperlink r:id="rId4" w:history="1">
        <w:r w:rsidRPr="00E515DB">
          <w:rPr>
            <w:rStyle w:val="Kpr"/>
            <w:rFonts w:cs="Arial"/>
            <w:sz w:val="18"/>
            <w:szCs w:val="18"/>
          </w:rPr>
          <w:t>https://acikders.ankara.edu.tr/pluginfile.php/105293/mod_resource/content/0/10.%C3%87ok%20%C3%96l%C3%A7%C3%BCtl%C3%BC%20Karar%20Verme%20Y%C3%B6ntemleri-II.pdf</w:t>
        </w:r>
      </w:hyperlink>
      <w:r w:rsidRPr="00E515DB">
        <w:rPr>
          <w:rStyle w:val="DipnotChar"/>
          <w:szCs w:val="18"/>
        </w:rPr>
        <w:t xml:space="preserve"> (Erişim Tarihi: 1.12.2023)</w:t>
      </w:r>
    </w:p>
  </w:footnote>
  <w:footnote w:id="5">
    <w:p w14:paraId="360C5087" w14:textId="2FFBA3F7" w:rsidR="00A07281" w:rsidRPr="00E515DB" w:rsidRDefault="00A07281" w:rsidP="00615831">
      <w:pPr>
        <w:pStyle w:val="Dipnot"/>
        <w:rPr>
          <w:szCs w:val="18"/>
        </w:rPr>
      </w:pPr>
      <w:r w:rsidRPr="00E515DB">
        <w:rPr>
          <w:rStyle w:val="DipnotBavurusu"/>
          <w:szCs w:val="18"/>
        </w:rPr>
        <w:footnoteRef/>
      </w:r>
      <w:r w:rsidRPr="00E515DB">
        <w:rPr>
          <w:szCs w:val="18"/>
        </w:rPr>
        <w:t xml:space="preserve"> </w:t>
      </w:r>
      <w:hyperlink r:id="rId5" w:history="1">
        <w:r w:rsidRPr="00E515DB">
          <w:rPr>
            <w:rStyle w:val="Kpr"/>
            <w:rFonts w:cs="Arial"/>
            <w:szCs w:val="18"/>
          </w:rPr>
          <w:t>https://subnational.doingbusiness.org/en/data/exploretopics/starting-a-business/score</w:t>
        </w:r>
      </w:hyperlink>
      <w:r w:rsidRPr="00E515DB">
        <w:rPr>
          <w:rStyle w:val="DipnotChar"/>
          <w:szCs w:val="18"/>
        </w:rPr>
        <w:t xml:space="preserve"> (Erişim tarihi: 20.11.2023)</w:t>
      </w:r>
    </w:p>
    <w:p w14:paraId="117A21F7" w14:textId="77777777" w:rsidR="00A07281" w:rsidRPr="00E515DB" w:rsidRDefault="00A07281" w:rsidP="00615831">
      <w:pPr>
        <w:pStyle w:val="Dipnot"/>
        <w:rPr>
          <w:szCs w:val="18"/>
        </w:rPr>
      </w:pPr>
    </w:p>
  </w:footnote>
  <w:footnote w:id="6">
    <w:p w14:paraId="1575A8D2" w14:textId="0FBE1F47" w:rsidR="00A07281" w:rsidRPr="00E515DB" w:rsidRDefault="00A07281" w:rsidP="001B2A22">
      <w:pPr>
        <w:pStyle w:val="Dipnot"/>
        <w:rPr>
          <w:szCs w:val="18"/>
        </w:rPr>
      </w:pPr>
      <w:r w:rsidRPr="00E515DB">
        <w:rPr>
          <w:rStyle w:val="DipnotBavurusu"/>
          <w:szCs w:val="18"/>
        </w:rPr>
        <w:footnoteRef/>
      </w:r>
      <w:r w:rsidRPr="00E515DB">
        <w:rPr>
          <w:szCs w:val="18"/>
        </w:rPr>
        <w:t xml:space="preserve"> </w:t>
      </w:r>
      <w:hyperlink r:id="rId6" w:history="1">
        <w:r w:rsidRPr="00E515DB">
          <w:rPr>
            <w:rStyle w:val="Kpr"/>
            <w:szCs w:val="18"/>
          </w:rPr>
          <w:t>https://data.worldbank.org/indicator/NY.GDP.PCAP.CD</w:t>
        </w:r>
      </w:hyperlink>
      <w:r w:rsidRPr="00E515DB">
        <w:rPr>
          <w:szCs w:val="18"/>
        </w:rPr>
        <w:t xml:space="preserve"> (Erişim Tarihi: 20.11.2023)</w:t>
      </w:r>
    </w:p>
  </w:footnote>
  <w:footnote w:id="7">
    <w:p w14:paraId="18064C1C" w14:textId="77777777" w:rsidR="00A07281" w:rsidRPr="00E515DB" w:rsidRDefault="00A07281" w:rsidP="00615831">
      <w:pPr>
        <w:pStyle w:val="DipnotMetni"/>
        <w:rPr>
          <w:sz w:val="18"/>
          <w:szCs w:val="18"/>
        </w:rPr>
      </w:pPr>
      <w:r w:rsidRPr="00E515DB">
        <w:rPr>
          <w:rStyle w:val="DipnotBavurusu"/>
          <w:sz w:val="18"/>
          <w:szCs w:val="18"/>
        </w:rPr>
        <w:footnoteRef/>
      </w:r>
      <w:r w:rsidRPr="00E515DB">
        <w:rPr>
          <w:sz w:val="18"/>
          <w:szCs w:val="18"/>
        </w:rPr>
        <w:t xml:space="preserve"> </w:t>
      </w:r>
      <w:hyperlink r:id="rId7" w:history="1">
        <w:r w:rsidRPr="00E515DB">
          <w:rPr>
            <w:rStyle w:val="Kpr"/>
            <w:sz w:val="18"/>
            <w:szCs w:val="18"/>
          </w:rPr>
          <w:t>https://data.worldbank.org/indicator/NE.IMP.GNFS.ZS</w:t>
        </w:r>
      </w:hyperlink>
      <w:r w:rsidRPr="00E515DB">
        <w:rPr>
          <w:sz w:val="18"/>
          <w:szCs w:val="18"/>
        </w:rPr>
        <w:t xml:space="preserve"> (Erişim Tarihi: 28.11.2023)</w:t>
      </w:r>
    </w:p>
  </w:footnote>
  <w:footnote w:id="8">
    <w:p w14:paraId="44A289D1" w14:textId="77777777" w:rsidR="00A07281" w:rsidRPr="00E515DB" w:rsidRDefault="00A07281" w:rsidP="00615831">
      <w:pPr>
        <w:pStyle w:val="Dipnot"/>
        <w:rPr>
          <w:szCs w:val="18"/>
        </w:rPr>
      </w:pPr>
      <w:r w:rsidRPr="00E515DB">
        <w:rPr>
          <w:rStyle w:val="DipnotBavurusu"/>
          <w:szCs w:val="18"/>
        </w:rPr>
        <w:footnoteRef/>
      </w:r>
      <w:r w:rsidRPr="00E515DB">
        <w:rPr>
          <w:szCs w:val="18"/>
        </w:rPr>
        <w:t xml:space="preserve"> </w:t>
      </w:r>
      <w:hyperlink r:id="rId8" w:history="1">
        <w:r w:rsidRPr="00E515DB">
          <w:rPr>
            <w:rStyle w:val="Kpr"/>
            <w:szCs w:val="18"/>
          </w:rPr>
          <w:t>https://lpi.worldbank.org/</w:t>
        </w:r>
      </w:hyperlink>
      <w:r w:rsidRPr="00E515DB">
        <w:rPr>
          <w:szCs w:val="18"/>
        </w:rPr>
        <w:t xml:space="preserve"> ( Erişim Tarihi: 21.11.2023)</w:t>
      </w:r>
    </w:p>
  </w:footnote>
  <w:footnote w:id="9">
    <w:p w14:paraId="2A8DE0E2" w14:textId="732D2392" w:rsidR="00A07281" w:rsidRPr="00E515DB" w:rsidRDefault="00A07281" w:rsidP="00615831">
      <w:pPr>
        <w:pStyle w:val="Dipnot"/>
        <w:rPr>
          <w:szCs w:val="18"/>
        </w:rPr>
      </w:pPr>
      <w:r w:rsidRPr="00E515DB">
        <w:rPr>
          <w:rStyle w:val="DipnotBavurusu"/>
          <w:szCs w:val="18"/>
        </w:rPr>
        <w:footnoteRef/>
      </w:r>
      <w:r w:rsidRPr="00E515DB">
        <w:rPr>
          <w:szCs w:val="18"/>
        </w:rPr>
        <w:t xml:space="preserve"> </w:t>
      </w:r>
      <w:r w:rsidRPr="00E515DB">
        <w:rPr>
          <w:color w:val="0F0F0F"/>
          <w:szCs w:val="18"/>
          <w:shd w:val="clear" w:color="auto" w:fill="FFFFFF"/>
        </w:rPr>
        <w:t>(</w:t>
      </w:r>
      <w:hyperlink r:id="rId9" w:history="1">
        <w:r w:rsidRPr="00E515DB">
          <w:rPr>
            <w:rStyle w:val="Hyperlink0"/>
            <w:color w:val="0F0F0F"/>
            <w:szCs w:val="18"/>
          </w:rPr>
          <w:t>https://ec.europa.eu/eurostat/statistics-explained/index.php?title=Glossary:Herfindahl_Hirschman_Index_(HHI)</w:t>
        </w:r>
      </w:hyperlink>
      <w:r w:rsidRPr="00E515DB">
        <w:rPr>
          <w:color w:val="0F0F0F"/>
          <w:szCs w:val="18"/>
          <w:shd w:val="clear" w:color="auto" w:fill="FFFFFF"/>
        </w:rPr>
        <w:t>, (Erişim tarihi: 21.11.2023)</w:t>
      </w:r>
    </w:p>
  </w:footnote>
  <w:footnote w:id="10">
    <w:p w14:paraId="2E348B63" w14:textId="0660B4B1" w:rsidR="00A07281" w:rsidRPr="00E515DB" w:rsidRDefault="00A07281">
      <w:pPr>
        <w:pStyle w:val="DipnotMetni"/>
        <w:rPr>
          <w:sz w:val="18"/>
          <w:szCs w:val="18"/>
        </w:rPr>
      </w:pPr>
      <w:r w:rsidRPr="00E515DB">
        <w:rPr>
          <w:rStyle w:val="DipnotBavurusu"/>
          <w:sz w:val="18"/>
          <w:szCs w:val="18"/>
        </w:rPr>
        <w:footnoteRef/>
      </w:r>
      <w:r w:rsidRPr="00E515DB">
        <w:rPr>
          <w:rStyle w:val="DipnotChar"/>
          <w:szCs w:val="18"/>
        </w:rPr>
        <w:t xml:space="preserve"> </w:t>
      </w:r>
      <w:hyperlink r:id="rId10" w:history="1">
        <w:r w:rsidRPr="00E515DB">
          <w:rPr>
            <w:rStyle w:val="Kpr"/>
            <w:rFonts w:cs="Arial"/>
            <w:sz w:val="18"/>
            <w:szCs w:val="18"/>
          </w:rPr>
          <w:t>https://ourworldindata.org/grapher/vegetable-consumption-per-capita?tab=chart&amp;country=~OWID_WRL</w:t>
        </w:r>
      </w:hyperlink>
      <w:r w:rsidRPr="00E515DB">
        <w:rPr>
          <w:rStyle w:val="DipnotChar"/>
          <w:szCs w:val="18"/>
        </w:rPr>
        <w:t xml:space="preserve"> (Erişim Tarihi: 12.01.2023)</w:t>
      </w:r>
    </w:p>
  </w:footnote>
  <w:footnote w:id="11">
    <w:p w14:paraId="7350412F" w14:textId="06B3AE1F" w:rsidR="00A07281" w:rsidRPr="00E515DB" w:rsidRDefault="00A07281" w:rsidP="00B44E26">
      <w:pPr>
        <w:pStyle w:val="Dipnot"/>
        <w:rPr>
          <w:szCs w:val="18"/>
        </w:rPr>
      </w:pPr>
      <w:r w:rsidRPr="00E515DB">
        <w:rPr>
          <w:rStyle w:val="DipnotBavurusu"/>
          <w:szCs w:val="18"/>
        </w:rPr>
        <w:footnoteRef/>
      </w:r>
      <w:r w:rsidRPr="00E515DB">
        <w:rPr>
          <w:szCs w:val="18"/>
        </w:rPr>
        <w:t xml:space="preserve"> </w:t>
      </w:r>
      <w:hyperlink r:id="rId11" w:history="1">
        <w:r w:rsidRPr="00E515DB">
          <w:rPr>
            <w:rStyle w:val="Kpr"/>
            <w:szCs w:val="18"/>
          </w:rPr>
          <w:t>http://adudspace.adu.edu.tr:8080/jspui/bitstream/11607/1144/3/serap_urut_kelleci_tez.pdf</w:t>
        </w:r>
      </w:hyperlink>
      <w:r w:rsidRPr="00E515DB">
        <w:rPr>
          <w:szCs w:val="18"/>
        </w:rPr>
        <w:t xml:space="preserve"> (Erişim Tarihi: 20.11.2023)</w:t>
      </w:r>
    </w:p>
  </w:footnote>
  <w:footnote w:id="12">
    <w:p w14:paraId="7610795D" w14:textId="50BDCD84" w:rsidR="00A07281" w:rsidRPr="00E515DB" w:rsidRDefault="00A07281">
      <w:pPr>
        <w:pStyle w:val="DipnotMetni"/>
        <w:rPr>
          <w:sz w:val="18"/>
          <w:szCs w:val="18"/>
        </w:rPr>
      </w:pPr>
      <w:r w:rsidRPr="00E515DB">
        <w:rPr>
          <w:rStyle w:val="DipnotBavurusu"/>
          <w:sz w:val="18"/>
          <w:szCs w:val="18"/>
        </w:rPr>
        <w:footnoteRef/>
      </w:r>
      <w:r w:rsidRPr="00E515DB">
        <w:rPr>
          <w:sz w:val="18"/>
          <w:szCs w:val="18"/>
        </w:rPr>
        <w:t xml:space="preserve"> </w:t>
      </w:r>
      <w:hyperlink r:id="rId12" w:history="1">
        <w:r w:rsidRPr="00E515DB">
          <w:rPr>
            <w:rStyle w:val="Kpr"/>
            <w:rFonts w:cs="Arial"/>
            <w:sz w:val="18"/>
            <w:szCs w:val="18"/>
          </w:rPr>
          <w:t>https://exportpotential.intracen.org/en/</w:t>
        </w:r>
      </w:hyperlink>
      <w:r w:rsidRPr="00E515DB">
        <w:rPr>
          <w:rStyle w:val="DipnotChar"/>
          <w:szCs w:val="18"/>
        </w:rPr>
        <w:t xml:space="preserve"> (Erişim Tarihi: 7.12.2023)</w:t>
      </w:r>
    </w:p>
  </w:footnote>
  <w:footnote w:id="13">
    <w:p w14:paraId="1D043ED1" w14:textId="494D2223" w:rsidR="00A07281" w:rsidRPr="00E515DB" w:rsidRDefault="00A07281">
      <w:pPr>
        <w:pStyle w:val="DipnotMetni"/>
        <w:rPr>
          <w:sz w:val="18"/>
          <w:szCs w:val="18"/>
        </w:rPr>
      </w:pPr>
      <w:r w:rsidRPr="00E515DB">
        <w:rPr>
          <w:rStyle w:val="DipnotBavurusu"/>
          <w:sz w:val="18"/>
          <w:szCs w:val="18"/>
        </w:rPr>
        <w:footnoteRef/>
      </w:r>
      <w:r w:rsidR="00E515DB" w:rsidRPr="00E515DB">
        <w:rPr>
          <w:sz w:val="18"/>
          <w:szCs w:val="18"/>
        </w:rPr>
        <w:t xml:space="preserve"> </w:t>
      </w:r>
      <w:hyperlink r:id="rId13" w:history="1">
        <w:r w:rsidR="00E515DB" w:rsidRPr="00A4661B">
          <w:rPr>
            <w:rStyle w:val="Kpr"/>
            <w:sz w:val="18"/>
            <w:szCs w:val="18"/>
          </w:rPr>
          <w:t>https://exportpotential.intracen.org/en/markets/gap-chart?fromMarker=w&amp;exporter=w&amp;toMarker=j&amp;whatMarker=a&amp;what=a</w:t>
        </w:r>
      </w:hyperlink>
      <w:r w:rsidR="00E515DB" w:rsidRPr="00E515DB">
        <w:rPr>
          <w:rStyle w:val="ui-provider"/>
          <w:sz w:val="18"/>
          <w:szCs w:val="18"/>
        </w:rPr>
        <w:t xml:space="preserve"> </w:t>
      </w:r>
      <w:r w:rsidR="00E515DB" w:rsidRPr="00E515DB">
        <w:rPr>
          <w:rStyle w:val="DipnotChar"/>
          <w:szCs w:val="18"/>
        </w:rPr>
        <w:t>(Erişim Tarihi: 7.12.2023)</w:t>
      </w:r>
    </w:p>
  </w:footnote>
  <w:footnote w:id="14">
    <w:p w14:paraId="2A1AE9CB" w14:textId="47801625" w:rsidR="00A07281" w:rsidRPr="00E515DB" w:rsidRDefault="00A07281">
      <w:pPr>
        <w:pStyle w:val="DipnotMetni"/>
        <w:rPr>
          <w:sz w:val="18"/>
          <w:szCs w:val="18"/>
        </w:rPr>
      </w:pPr>
      <w:r w:rsidRPr="00E515DB">
        <w:rPr>
          <w:rStyle w:val="DipnotBavurusu"/>
          <w:sz w:val="18"/>
          <w:szCs w:val="18"/>
        </w:rPr>
        <w:footnoteRef/>
      </w:r>
      <w:r w:rsidRPr="00E515DB">
        <w:rPr>
          <w:rStyle w:val="DipnotChar"/>
          <w:szCs w:val="18"/>
        </w:rPr>
        <w:t>Birleşmiş Milletler Ticaret Veri Tabanı (UN Comtrade)’ na ticaret verilerini bildirmeyen ülkelerin ticareti, iş birliği içinde olduğu partner ülkelerin bildirdiği verilere dayanılarak yeniden oluşturulabilir. Elde edilen verilere "ayna veri (mirror data)" denir.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5953"/>
      <w:gridCol w:w="1558"/>
    </w:tblGrid>
    <w:tr w:rsidR="00A07281" w:rsidRPr="0049697A" w14:paraId="0511953B" w14:textId="77777777" w:rsidTr="001E494B">
      <w:trPr>
        <w:trHeight w:val="679"/>
        <w:jc w:val="center"/>
      </w:trPr>
      <w:tc>
        <w:tcPr>
          <w:tcW w:w="1987" w:type="dxa"/>
          <w:vAlign w:val="center"/>
        </w:tcPr>
        <w:p w14:paraId="3628CE70" w14:textId="1844F1C5" w:rsidR="00A07281" w:rsidRPr="0049697A" w:rsidRDefault="006A68EA" w:rsidP="001E494B">
          <w:pPr>
            <w:pStyle w:val="stBilgi"/>
            <w:spacing w:before="0"/>
          </w:pPr>
          <w:r>
            <w:rPr>
              <w:lang w:eastAsia="tr-TR"/>
            </w:rPr>
            <w:pict w14:anchorId="4BA25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85pt;margin-top:16.75pt;width:67.7pt;height:67.25pt;z-index:251658240;mso-position-horizontal-relative:text;mso-position-vertical-relative:page">
                <v:imagedata r:id="rId1" o:title="tarim-ve-orman-bakanligi-logo-506E96AC6C-seeklogo"/>
                <w10:wrap type="square" anchory="page"/>
              </v:shape>
            </w:pict>
          </w:r>
        </w:p>
      </w:tc>
      <w:tc>
        <w:tcPr>
          <w:tcW w:w="5953" w:type="dxa"/>
          <w:vAlign w:val="center"/>
        </w:tcPr>
        <w:p w14:paraId="568474DB" w14:textId="3C20E155" w:rsidR="00A07281" w:rsidRPr="0049697A" w:rsidRDefault="00A07281" w:rsidP="00B915C7">
          <w:pPr>
            <w:pStyle w:val="stBilgi"/>
            <w:jc w:val="center"/>
          </w:pPr>
          <w:r w:rsidRPr="002A3BC3">
            <w:rPr>
              <w:rFonts w:cs="Arial"/>
            </w:rPr>
            <w:t>Örtü</w:t>
          </w:r>
          <w:r>
            <w:rPr>
              <w:rFonts w:cs="Arial"/>
            </w:rPr>
            <w:t xml:space="preserve"> A</w:t>
          </w:r>
          <w:r w:rsidRPr="002A3BC3">
            <w:rPr>
              <w:rFonts w:cs="Arial"/>
            </w:rPr>
            <w:t>ltı Yetiştiriciliğinde Üretim Modellerinin ve Pazar Kanallarının Geliştirilm</w:t>
          </w:r>
          <w:r>
            <w:rPr>
              <w:rFonts w:cs="Arial"/>
            </w:rPr>
            <w:t>esi Projesi</w:t>
          </w:r>
        </w:p>
      </w:tc>
      <w:tc>
        <w:tcPr>
          <w:tcW w:w="1558" w:type="dxa"/>
        </w:tcPr>
        <w:p w14:paraId="3283CB0E" w14:textId="77777777" w:rsidR="00A07281" w:rsidRPr="0049697A" w:rsidRDefault="00A07281" w:rsidP="001E494B">
          <w:pPr>
            <w:pStyle w:val="stBilgi"/>
            <w:jc w:val="left"/>
          </w:pPr>
          <w:r w:rsidRPr="0049697A">
            <w:rPr>
              <w:lang w:eastAsia="tr-TR"/>
            </w:rPr>
            <w:drawing>
              <wp:inline distT="0" distB="0" distL="0" distR="0" wp14:anchorId="15B1DF93" wp14:editId="63DAB5DC">
                <wp:extent cx="831850" cy="538656"/>
                <wp:effectExtent l="0" t="0" r="6350" b="0"/>
                <wp:docPr id="6" name="Resim 6"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4CB92064" w14:textId="0C0789FA" w:rsidR="00A07281" w:rsidRPr="00890A59" w:rsidRDefault="00A07281" w:rsidP="00613D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5953"/>
      <w:gridCol w:w="1558"/>
    </w:tblGrid>
    <w:tr w:rsidR="00A07281" w:rsidRPr="0049697A" w14:paraId="0BEA0DBF" w14:textId="77777777" w:rsidTr="0014729E">
      <w:trPr>
        <w:trHeight w:val="679"/>
        <w:jc w:val="center"/>
      </w:trPr>
      <w:tc>
        <w:tcPr>
          <w:tcW w:w="1987" w:type="dxa"/>
          <w:vAlign w:val="center"/>
        </w:tcPr>
        <w:p w14:paraId="6A37131B" w14:textId="2026763A" w:rsidR="00A07281" w:rsidRPr="0049697A" w:rsidRDefault="00A07281" w:rsidP="00493805">
          <w:pPr>
            <w:pStyle w:val="stBilgi"/>
            <w:spacing w:before="0"/>
          </w:pPr>
          <w:r>
            <w:rPr>
              <w:lang w:eastAsia="tr-TR"/>
            </w:rPr>
            <w:drawing>
              <wp:anchor distT="0" distB="0" distL="114300" distR="114300" simplePos="0" relativeHeight="251660288" behindDoc="0" locked="0" layoutInCell="1" allowOverlap="1" wp14:anchorId="3B955051" wp14:editId="3F0AE600">
                <wp:simplePos x="0" y="0"/>
                <wp:positionH relativeFrom="column">
                  <wp:posOffset>74295</wp:posOffset>
                </wp:positionH>
                <wp:positionV relativeFrom="page">
                  <wp:posOffset>212725</wp:posOffset>
                </wp:positionV>
                <wp:extent cx="859790" cy="854075"/>
                <wp:effectExtent l="0" t="0" r="0" b="3175"/>
                <wp:wrapSquare wrapText="bothSides"/>
                <wp:docPr id="57" name="Resim 57" descr="tarim-ve-orman-bakanligi-logo-506E96AC6C-se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im-ve-orman-bakanligi-logo-506E96AC6C-see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54075"/>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vAlign w:val="center"/>
        </w:tcPr>
        <w:p w14:paraId="5DE4F149" w14:textId="6B255AC9" w:rsidR="00A07281" w:rsidRPr="0049697A" w:rsidRDefault="00A07281" w:rsidP="002A6F89">
          <w:pPr>
            <w:pStyle w:val="stBilgi"/>
            <w:jc w:val="center"/>
          </w:pPr>
          <w:r w:rsidRPr="002A3BC3">
            <w:rPr>
              <w:rFonts w:cs="Arial"/>
            </w:rPr>
            <w:t>Örtü</w:t>
          </w:r>
          <w:r w:rsidR="002A6F89">
            <w:rPr>
              <w:rFonts w:cs="Arial"/>
            </w:rPr>
            <w:t xml:space="preserve"> A</w:t>
          </w:r>
          <w:r w:rsidRPr="002A3BC3">
            <w:rPr>
              <w:rFonts w:cs="Arial"/>
            </w:rPr>
            <w:t>ltı Yetiştiriciliğinde Üretim Modellerinin ve Pazar Kanallarının Geliştirilm</w:t>
          </w:r>
          <w:r>
            <w:rPr>
              <w:rFonts w:cs="Arial"/>
            </w:rPr>
            <w:t>esi Projesi</w:t>
          </w:r>
        </w:p>
      </w:tc>
      <w:tc>
        <w:tcPr>
          <w:tcW w:w="1558" w:type="dxa"/>
        </w:tcPr>
        <w:p w14:paraId="33096EBD" w14:textId="77777777" w:rsidR="00A07281" w:rsidRPr="0049697A" w:rsidRDefault="00A07281" w:rsidP="00493805">
          <w:pPr>
            <w:pStyle w:val="stBilgi"/>
            <w:jc w:val="left"/>
          </w:pPr>
          <w:r w:rsidRPr="0049697A">
            <w:rPr>
              <w:lang w:eastAsia="tr-TR"/>
            </w:rPr>
            <w:drawing>
              <wp:inline distT="0" distB="0" distL="0" distR="0" wp14:anchorId="2D1E1DFF" wp14:editId="77718FA8">
                <wp:extent cx="831850" cy="538656"/>
                <wp:effectExtent l="0" t="0" r="6350" b="0"/>
                <wp:docPr id="59" name="Resim 59"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3AFC5292" w14:textId="77777777" w:rsidR="00A07281" w:rsidRPr="001103F1" w:rsidRDefault="00A07281" w:rsidP="006E18E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9497"/>
      <w:gridCol w:w="2551"/>
    </w:tblGrid>
    <w:tr w:rsidR="00A07281" w14:paraId="0B8E4A29" w14:textId="77777777" w:rsidTr="00B6344E">
      <w:trPr>
        <w:trHeight w:val="983"/>
        <w:jc w:val="center"/>
      </w:trPr>
      <w:tc>
        <w:tcPr>
          <w:tcW w:w="2272" w:type="dxa"/>
          <w:vAlign w:val="center"/>
        </w:tcPr>
        <w:p w14:paraId="4797568B" w14:textId="77777777" w:rsidR="00A07281" w:rsidRDefault="00A07281" w:rsidP="008430DA">
          <w:pPr>
            <w:pStyle w:val="stBilgi"/>
            <w:jc w:val="center"/>
            <w:rPr>
              <w:sz w:val="20"/>
            </w:rPr>
          </w:pPr>
          <w:r>
            <w:rPr>
              <w:sz w:val="20"/>
              <w:lang w:eastAsia="tr-TR"/>
            </w:rPr>
            <w:drawing>
              <wp:anchor distT="0" distB="0" distL="114300" distR="114300" simplePos="0" relativeHeight="251674624" behindDoc="0" locked="0" layoutInCell="1" allowOverlap="1" wp14:anchorId="6CBFB0ED" wp14:editId="10F3707B">
                <wp:simplePos x="0" y="0"/>
                <wp:positionH relativeFrom="column">
                  <wp:posOffset>320675</wp:posOffset>
                </wp:positionH>
                <wp:positionV relativeFrom="page">
                  <wp:posOffset>450850</wp:posOffset>
                </wp:positionV>
                <wp:extent cx="735330" cy="730250"/>
                <wp:effectExtent l="0" t="0" r="7620" b="0"/>
                <wp:wrapSquare wrapText="bothSides"/>
                <wp:docPr id="1073741824" name="Resim 1073741824" descr="tarim-ve-orman-bakanligi-logo-506E96AC6C-seek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im-ve-orman-bakanligi-logo-506E96AC6C-seeklogo.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30" cy="730250"/>
                        </a:xfrm>
                        <a:prstGeom prst="rect">
                          <a:avLst/>
                        </a:prstGeom>
                        <a:noFill/>
                      </pic:spPr>
                    </pic:pic>
                  </a:graphicData>
                </a:graphic>
                <wp14:sizeRelH relativeFrom="page">
                  <wp14:pctWidth>0</wp14:pctWidth>
                </wp14:sizeRelH>
                <wp14:sizeRelV relativeFrom="page">
                  <wp14:pctHeight>0</wp14:pctHeight>
                </wp14:sizeRelV>
              </wp:anchor>
            </w:drawing>
          </w:r>
        </w:p>
      </w:tc>
      <w:tc>
        <w:tcPr>
          <w:tcW w:w="9497" w:type="dxa"/>
          <w:vAlign w:val="center"/>
        </w:tcPr>
        <w:p w14:paraId="13DFDD6D" w14:textId="433C7B3F" w:rsidR="00A07281" w:rsidRDefault="00A07281" w:rsidP="008430DA">
          <w:pPr>
            <w:pStyle w:val="stBilgi"/>
            <w:jc w:val="center"/>
            <w:rPr>
              <w:sz w:val="20"/>
            </w:rPr>
          </w:pPr>
          <w:r>
            <w:rPr>
              <w:rFonts w:cs="Arial"/>
            </w:rPr>
            <w:t>Örtü Altı</w:t>
          </w:r>
          <w:r w:rsidRPr="002A3BC3">
            <w:rPr>
              <w:rFonts w:cs="Arial"/>
            </w:rPr>
            <w:t xml:space="preserve"> Yetiştiriciliğinde Üretim Modellerinin ve Pazar Kanallarının Geliştirilm</w:t>
          </w:r>
          <w:r>
            <w:rPr>
              <w:rFonts w:cs="Arial"/>
            </w:rPr>
            <w:t>esi Projesi</w:t>
          </w:r>
        </w:p>
      </w:tc>
      <w:tc>
        <w:tcPr>
          <w:tcW w:w="2551" w:type="dxa"/>
          <w:vAlign w:val="center"/>
        </w:tcPr>
        <w:p w14:paraId="0E3E6AA7" w14:textId="77777777" w:rsidR="00A07281" w:rsidRDefault="00A07281" w:rsidP="008430DA">
          <w:pPr>
            <w:pStyle w:val="stBilgi"/>
            <w:jc w:val="center"/>
            <w:rPr>
              <w:sz w:val="20"/>
            </w:rPr>
          </w:pPr>
          <w:r w:rsidRPr="007A162C">
            <w:rPr>
              <w:lang w:eastAsia="tr-TR"/>
            </w:rPr>
            <w:drawing>
              <wp:inline distT="0" distB="0" distL="0" distR="0" wp14:anchorId="662EE63D" wp14:editId="30439DE9">
                <wp:extent cx="831850" cy="538656"/>
                <wp:effectExtent l="0" t="0" r="6350" b="0"/>
                <wp:docPr id="1073741826" name="Resim 1073741826"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4D4ACB4B" w14:textId="77777777" w:rsidR="00A07281" w:rsidRPr="001103F1" w:rsidRDefault="00A07281" w:rsidP="006E18E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5953"/>
      <w:gridCol w:w="1558"/>
    </w:tblGrid>
    <w:tr w:rsidR="00A07281" w:rsidRPr="0049697A" w14:paraId="74C5086E" w14:textId="77777777" w:rsidTr="00E4283B">
      <w:trPr>
        <w:trHeight w:val="679"/>
        <w:jc w:val="center"/>
      </w:trPr>
      <w:tc>
        <w:tcPr>
          <w:tcW w:w="1987" w:type="dxa"/>
          <w:vAlign w:val="center"/>
        </w:tcPr>
        <w:p w14:paraId="646D69B0" w14:textId="77777777" w:rsidR="00A07281" w:rsidRPr="0049697A" w:rsidRDefault="00A07281" w:rsidP="0046131A">
          <w:pPr>
            <w:pStyle w:val="stBilgi"/>
            <w:spacing w:before="0"/>
          </w:pPr>
          <w:r>
            <w:rPr>
              <w:lang w:eastAsia="tr-TR"/>
            </w:rPr>
            <w:drawing>
              <wp:anchor distT="0" distB="0" distL="114300" distR="114300" simplePos="0" relativeHeight="251672576" behindDoc="0" locked="0" layoutInCell="1" allowOverlap="1" wp14:anchorId="6E71232E" wp14:editId="055F9626">
                <wp:simplePos x="0" y="0"/>
                <wp:positionH relativeFrom="column">
                  <wp:posOffset>74295</wp:posOffset>
                </wp:positionH>
                <wp:positionV relativeFrom="page">
                  <wp:posOffset>212725</wp:posOffset>
                </wp:positionV>
                <wp:extent cx="859790" cy="854075"/>
                <wp:effectExtent l="0" t="0" r="0" b="3175"/>
                <wp:wrapSquare wrapText="bothSides"/>
                <wp:docPr id="61" name="Resim 61" descr="tarim-ve-orman-bakanligi-logo-506E96AC6C-se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im-ve-orman-bakanligi-logo-506E96AC6C-see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54075"/>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vAlign w:val="center"/>
        </w:tcPr>
        <w:p w14:paraId="547C79F9" w14:textId="69206A2C" w:rsidR="00A07281" w:rsidRPr="0049697A" w:rsidRDefault="00A07281">
          <w:pPr>
            <w:pStyle w:val="stBilgi"/>
            <w:jc w:val="center"/>
          </w:pPr>
          <w:r w:rsidRPr="002A3BC3">
            <w:rPr>
              <w:rFonts w:cs="Arial"/>
            </w:rPr>
            <w:t>Örtü</w:t>
          </w:r>
          <w:r>
            <w:rPr>
              <w:rFonts w:cs="Arial"/>
            </w:rPr>
            <w:t xml:space="preserve"> A</w:t>
          </w:r>
          <w:r w:rsidRPr="002A3BC3">
            <w:rPr>
              <w:rFonts w:cs="Arial"/>
            </w:rPr>
            <w:t>ltı Yetiştiriciliğinde Üretim Modellerinin ve Pazar Kanallarının Geliştirilm</w:t>
          </w:r>
          <w:r>
            <w:rPr>
              <w:rFonts w:cs="Arial"/>
            </w:rPr>
            <w:t>esi Projesi</w:t>
          </w:r>
        </w:p>
      </w:tc>
      <w:tc>
        <w:tcPr>
          <w:tcW w:w="1558" w:type="dxa"/>
        </w:tcPr>
        <w:p w14:paraId="46603B05" w14:textId="77777777" w:rsidR="00A07281" w:rsidRPr="0049697A" w:rsidRDefault="00A07281" w:rsidP="0046131A">
          <w:pPr>
            <w:pStyle w:val="stBilgi"/>
            <w:jc w:val="left"/>
          </w:pPr>
          <w:r w:rsidRPr="0049697A">
            <w:rPr>
              <w:lang w:eastAsia="tr-TR"/>
            </w:rPr>
            <w:drawing>
              <wp:inline distT="0" distB="0" distL="0" distR="0" wp14:anchorId="3F0FDBCA" wp14:editId="5E6F9FC2">
                <wp:extent cx="831850" cy="538656"/>
                <wp:effectExtent l="0" t="0" r="6350" b="0"/>
                <wp:docPr id="63" name="Resim 63"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45E14717" w14:textId="77777777" w:rsidR="00A07281" w:rsidRPr="001103F1" w:rsidRDefault="00A07281" w:rsidP="006E18E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9497"/>
      <w:gridCol w:w="2551"/>
    </w:tblGrid>
    <w:tr w:rsidR="00A07281" w14:paraId="7012A0D6" w14:textId="77777777" w:rsidTr="00B6344E">
      <w:trPr>
        <w:trHeight w:val="983"/>
        <w:jc w:val="center"/>
      </w:trPr>
      <w:tc>
        <w:tcPr>
          <w:tcW w:w="2272" w:type="dxa"/>
          <w:vAlign w:val="center"/>
        </w:tcPr>
        <w:p w14:paraId="662F59A0" w14:textId="77777777" w:rsidR="00A07281" w:rsidRDefault="00A07281" w:rsidP="008430DA">
          <w:pPr>
            <w:pStyle w:val="stBilgi"/>
            <w:jc w:val="center"/>
            <w:rPr>
              <w:sz w:val="20"/>
            </w:rPr>
          </w:pPr>
          <w:r>
            <w:rPr>
              <w:sz w:val="20"/>
              <w:lang w:eastAsia="tr-TR"/>
            </w:rPr>
            <w:drawing>
              <wp:anchor distT="0" distB="0" distL="114300" distR="114300" simplePos="0" relativeHeight="251668480" behindDoc="0" locked="0" layoutInCell="1" allowOverlap="1" wp14:anchorId="15B1201D" wp14:editId="4729C171">
                <wp:simplePos x="0" y="0"/>
                <wp:positionH relativeFrom="column">
                  <wp:posOffset>320675</wp:posOffset>
                </wp:positionH>
                <wp:positionV relativeFrom="page">
                  <wp:posOffset>450850</wp:posOffset>
                </wp:positionV>
                <wp:extent cx="735330" cy="730250"/>
                <wp:effectExtent l="0" t="0" r="7620" b="0"/>
                <wp:wrapSquare wrapText="bothSides"/>
                <wp:docPr id="3" name="Resim 3" descr="tarim-ve-orman-bakanligi-logo-506E96AC6C-seek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im-ve-orman-bakanligi-logo-506E96AC6C-seeklogo.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30" cy="730250"/>
                        </a:xfrm>
                        <a:prstGeom prst="rect">
                          <a:avLst/>
                        </a:prstGeom>
                        <a:noFill/>
                      </pic:spPr>
                    </pic:pic>
                  </a:graphicData>
                </a:graphic>
                <wp14:sizeRelH relativeFrom="page">
                  <wp14:pctWidth>0</wp14:pctWidth>
                </wp14:sizeRelH>
                <wp14:sizeRelV relativeFrom="page">
                  <wp14:pctHeight>0</wp14:pctHeight>
                </wp14:sizeRelV>
              </wp:anchor>
            </w:drawing>
          </w:r>
        </w:p>
      </w:tc>
      <w:tc>
        <w:tcPr>
          <w:tcW w:w="9497" w:type="dxa"/>
          <w:vAlign w:val="center"/>
        </w:tcPr>
        <w:p w14:paraId="418E4669" w14:textId="591BEB7F" w:rsidR="00A07281" w:rsidRDefault="00A07281" w:rsidP="008430DA">
          <w:pPr>
            <w:pStyle w:val="stBilgi"/>
            <w:jc w:val="center"/>
            <w:rPr>
              <w:sz w:val="20"/>
            </w:rPr>
          </w:pPr>
          <w:r>
            <w:rPr>
              <w:rFonts w:cs="Arial"/>
            </w:rPr>
            <w:t>Örtü Altı</w:t>
          </w:r>
          <w:r w:rsidRPr="002A3BC3">
            <w:rPr>
              <w:rFonts w:cs="Arial"/>
            </w:rPr>
            <w:t xml:space="preserve"> Yetiştiriciliğinde Üretim Modellerinin ve Pazar Kanallarının Geliştirilm</w:t>
          </w:r>
          <w:r>
            <w:rPr>
              <w:rFonts w:cs="Arial"/>
            </w:rPr>
            <w:t>esi Projesi</w:t>
          </w:r>
        </w:p>
      </w:tc>
      <w:tc>
        <w:tcPr>
          <w:tcW w:w="2551" w:type="dxa"/>
          <w:vAlign w:val="center"/>
        </w:tcPr>
        <w:p w14:paraId="0A300A95" w14:textId="77777777" w:rsidR="00A07281" w:rsidRDefault="00A07281" w:rsidP="008430DA">
          <w:pPr>
            <w:pStyle w:val="stBilgi"/>
            <w:jc w:val="center"/>
            <w:rPr>
              <w:sz w:val="20"/>
            </w:rPr>
          </w:pPr>
          <w:r w:rsidRPr="007A162C">
            <w:rPr>
              <w:lang w:eastAsia="tr-TR"/>
            </w:rPr>
            <w:drawing>
              <wp:inline distT="0" distB="0" distL="0" distR="0" wp14:anchorId="27EEDBC7" wp14:editId="11721EF6">
                <wp:extent cx="831850" cy="538656"/>
                <wp:effectExtent l="0" t="0" r="6350" b="0"/>
                <wp:docPr id="41" name="Resim 41"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674BE069" w14:textId="77777777" w:rsidR="00A07281" w:rsidRPr="001103F1" w:rsidRDefault="00A07281" w:rsidP="006E18E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5953"/>
      <w:gridCol w:w="1558"/>
    </w:tblGrid>
    <w:tr w:rsidR="00A07281" w:rsidRPr="0049697A" w14:paraId="4F49C2C1" w14:textId="77777777" w:rsidTr="00221DF1">
      <w:trPr>
        <w:trHeight w:val="679"/>
        <w:jc w:val="center"/>
      </w:trPr>
      <w:tc>
        <w:tcPr>
          <w:tcW w:w="1987" w:type="dxa"/>
          <w:vAlign w:val="center"/>
        </w:tcPr>
        <w:p w14:paraId="6ED13F05" w14:textId="77777777" w:rsidR="00A07281" w:rsidRPr="0049697A" w:rsidRDefault="00A07281" w:rsidP="00A55919">
          <w:pPr>
            <w:pStyle w:val="stBilgi"/>
            <w:spacing w:before="0"/>
          </w:pPr>
          <w:r>
            <w:rPr>
              <w:lang w:eastAsia="tr-TR"/>
            </w:rPr>
            <w:drawing>
              <wp:anchor distT="0" distB="0" distL="114300" distR="114300" simplePos="0" relativeHeight="251666432" behindDoc="0" locked="0" layoutInCell="1" allowOverlap="1" wp14:anchorId="21FE2B73" wp14:editId="2ED5A196">
                <wp:simplePos x="0" y="0"/>
                <wp:positionH relativeFrom="column">
                  <wp:posOffset>74295</wp:posOffset>
                </wp:positionH>
                <wp:positionV relativeFrom="page">
                  <wp:posOffset>212725</wp:posOffset>
                </wp:positionV>
                <wp:extent cx="859790" cy="854075"/>
                <wp:effectExtent l="0" t="0" r="0" b="3175"/>
                <wp:wrapSquare wrapText="bothSides"/>
                <wp:docPr id="39" name="Resim 39" descr="tarim-ve-orman-bakanligi-logo-506E96AC6C-se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im-ve-orman-bakanligi-logo-506E96AC6C-see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54075"/>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vAlign w:val="center"/>
        </w:tcPr>
        <w:p w14:paraId="6C6B8FE9" w14:textId="3F072A05" w:rsidR="00A07281" w:rsidRPr="0049697A" w:rsidRDefault="00A07281">
          <w:pPr>
            <w:pStyle w:val="stBilgi"/>
            <w:jc w:val="center"/>
          </w:pPr>
          <w:r w:rsidRPr="002A3BC3">
            <w:rPr>
              <w:rFonts w:cs="Arial"/>
            </w:rPr>
            <w:t>Örtü</w:t>
          </w:r>
          <w:r>
            <w:rPr>
              <w:rFonts w:cs="Arial"/>
            </w:rPr>
            <w:t xml:space="preserve"> A</w:t>
          </w:r>
          <w:r w:rsidRPr="002A3BC3">
            <w:rPr>
              <w:rFonts w:cs="Arial"/>
            </w:rPr>
            <w:t>ltı Yetiştiriciliğinde Üretim Modellerinin ve Pazar Kanallarının Geliştirilm</w:t>
          </w:r>
          <w:r>
            <w:rPr>
              <w:rFonts w:cs="Arial"/>
            </w:rPr>
            <w:t>esi Projesi</w:t>
          </w:r>
        </w:p>
      </w:tc>
      <w:tc>
        <w:tcPr>
          <w:tcW w:w="1558" w:type="dxa"/>
        </w:tcPr>
        <w:p w14:paraId="757CC977" w14:textId="77777777" w:rsidR="00A07281" w:rsidRPr="0049697A" w:rsidRDefault="00A07281" w:rsidP="00A55919">
          <w:pPr>
            <w:pStyle w:val="stBilgi"/>
            <w:jc w:val="left"/>
          </w:pPr>
          <w:r w:rsidRPr="0049697A">
            <w:rPr>
              <w:lang w:eastAsia="tr-TR"/>
            </w:rPr>
            <w:drawing>
              <wp:inline distT="0" distB="0" distL="0" distR="0" wp14:anchorId="54A4C3EB" wp14:editId="4FFCF2B3">
                <wp:extent cx="831850" cy="538656"/>
                <wp:effectExtent l="0" t="0" r="6350" b="0"/>
                <wp:docPr id="40" name="Resim 40"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5BC14EF0" w14:textId="77777777" w:rsidR="00A07281" w:rsidRPr="001103F1" w:rsidRDefault="00A07281" w:rsidP="006E18E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9497"/>
      <w:gridCol w:w="2551"/>
    </w:tblGrid>
    <w:tr w:rsidR="00A07281" w14:paraId="340327D1" w14:textId="77777777" w:rsidTr="00B6344E">
      <w:trPr>
        <w:trHeight w:val="983"/>
        <w:jc w:val="center"/>
      </w:trPr>
      <w:tc>
        <w:tcPr>
          <w:tcW w:w="2272" w:type="dxa"/>
          <w:vAlign w:val="center"/>
        </w:tcPr>
        <w:p w14:paraId="37367591" w14:textId="77777777" w:rsidR="00A07281" w:rsidRDefault="00A07281" w:rsidP="008430DA">
          <w:pPr>
            <w:pStyle w:val="stBilgi"/>
            <w:jc w:val="center"/>
            <w:rPr>
              <w:sz w:val="20"/>
            </w:rPr>
          </w:pPr>
          <w:r>
            <w:rPr>
              <w:sz w:val="20"/>
              <w:lang w:eastAsia="tr-TR"/>
            </w:rPr>
            <w:drawing>
              <wp:anchor distT="0" distB="0" distL="114300" distR="114300" simplePos="0" relativeHeight="251670528" behindDoc="0" locked="0" layoutInCell="1" allowOverlap="1" wp14:anchorId="781B4CDF" wp14:editId="4A60FFF2">
                <wp:simplePos x="0" y="0"/>
                <wp:positionH relativeFrom="column">
                  <wp:posOffset>320675</wp:posOffset>
                </wp:positionH>
                <wp:positionV relativeFrom="page">
                  <wp:posOffset>450850</wp:posOffset>
                </wp:positionV>
                <wp:extent cx="735330" cy="730250"/>
                <wp:effectExtent l="0" t="0" r="7620" b="0"/>
                <wp:wrapSquare wrapText="bothSides"/>
                <wp:docPr id="49" name="Resim 49" descr="tarim-ve-orman-bakanligi-logo-506E96AC6C-seek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im-ve-orman-bakanligi-logo-506E96AC6C-seeklogo.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30" cy="730250"/>
                        </a:xfrm>
                        <a:prstGeom prst="rect">
                          <a:avLst/>
                        </a:prstGeom>
                        <a:noFill/>
                      </pic:spPr>
                    </pic:pic>
                  </a:graphicData>
                </a:graphic>
                <wp14:sizeRelH relativeFrom="page">
                  <wp14:pctWidth>0</wp14:pctWidth>
                </wp14:sizeRelH>
                <wp14:sizeRelV relativeFrom="page">
                  <wp14:pctHeight>0</wp14:pctHeight>
                </wp14:sizeRelV>
              </wp:anchor>
            </w:drawing>
          </w:r>
        </w:p>
      </w:tc>
      <w:tc>
        <w:tcPr>
          <w:tcW w:w="9497" w:type="dxa"/>
          <w:vAlign w:val="center"/>
        </w:tcPr>
        <w:p w14:paraId="3F491D88" w14:textId="40D23DCC" w:rsidR="00A07281" w:rsidRDefault="00A07281" w:rsidP="008430DA">
          <w:pPr>
            <w:pStyle w:val="stBilgi"/>
            <w:jc w:val="center"/>
            <w:rPr>
              <w:sz w:val="20"/>
            </w:rPr>
          </w:pPr>
          <w:r>
            <w:rPr>
              <w:rFonts w:cs="Arial"/>
            </w:rPr>
            <w:t>Örtü Altı</w:t>
          </w:r>
          <w:r w:rsidRPr="002A3BC3">
            <w:rPr>
              <w:rFonts w:cs="Arial"/>
            </w:rPr>
            <w:t xml:space="preserve"> Yetiştiriciliğinde Üretim Modellerinin ve Pazar Kanallarının Geliştirilm</w:t>
          </w:r>
          <w:r>
            <w:rPr>
              <w:rFonts w:cs="Arial"/>
            </w:rPr>
            <w:t>esi Projesi</w:t>
          </w:r>
        </w:p>
      </w:tc>
      <w:tc>
        <w:tcPr>
          <w:tcW w:w="2551" w:type="dxa"/>
          <w:vAlign w:val="center"/>
        </w:tcPr>
        <w:p w14:paraId="72FECCC9" w14:textId="77777777" w:rsidR="00A07281" w:rsidRDefault="00A07281" w:rsidP="008430DA">
          <w:pPr>
            <w:pStyle w:val="stBilgi"/>
            <w:jc w:val="center"/>
            <w:rPr>
              <w:sz w:val="20"/>
            </w:rPr>
          </w:pPr>
          <w:r w:rsidRPr="007A162C">
            <w:rPr>
              <w:lang w:eastAsia="tr-TR"/>
            </w:rPr>
            <w:drawing>
              <wp:inline distT="0" distB="0" distL="0" distR="0" wp14:anchorId="0647C75A" wp14:editId="0AB77268">
                <wp:extent cx="831850" cy="538656"/>
                <wp:effectExtent l="0" t="0" r="6350" b="0"/>
                <wp:docPr id="50" name="Resim 50" descr="TUBITAK-TUSSI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BITAK-TUSSIDE-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124" cy="564087"/>
                        </a:xfrm>
                        <a:prstGeom prst="rect">
                          <a:avLst/>
                        </a:prstGeom>
                        <a:noFill/>
                        <a:ln>
                          <a:noFill/>
                        </a:ln>
                      </pic:spPr>
                    </pic:pic>
                  </a:graphicData>
                </a:graphic>
              </wp:inline>
            </w:drawing>
          </w:r>
        </w:p>
      </w:tc>
    </w:tr>
  </w:tbl>
  <w:p w14:paraId="208B6085" w14:textId="77777777" w:rsidR="00A07281" w:rsidRPr="001103F1" w:rsidRDefault="00A07281" w:rsidP="006E18E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219A"/>
    <w:multiLevelType w:val="multilevel"/>
    <w:tmpl w:val="A968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4AEA"/>
    <w:multiLevelType w:val="hybridMultilevel"/>
    <w:tmpl w:val="91421E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59A1024"/>
    <w:multiLevelType w:val="hybridMultilevel"/>
    <w:tmpl w:val="099AD472"/>
    <w:lvl w:ilvl="0" w:tplc="30D01814">
      <w:start w:val="1"/>
      <w:numFmt w:val="decimal"/>
      <w:pStyle w:val="ekiller"/>
      <w:lvlText w:val="Şekil %1."/>
      <w:lvlJc w:val="left"/>
      <w:pPr>
        <w:ind w:left="3192" w:hanging="360"/>
      </w:pPr>
      <w:rPr>
        <w:rFonts w:hint="default"/>
      </w:rPr>
    </w:lvl>
    <w:lvl w:ilvl="1" w:tplc="041F0019">
      <w:start w:val="1"/>
      <w:numFmt w:val="lowerLetter"/>
      <w:lvlText w:val="%2."/>
      <w:lvlJc w:val="left"/>
      <w:pPr>
        <w:ind w:left="-10046" w:hanging="360"/>
      </w:pPr>
    </w:lvl>
    <w:lvl w:ilvl="2" w:tplc="041F001B">
      <w:start w:val="1"/>
      <w:numFmt w:val="lowerRoman"/>
      <w:lvlText w:val="%3."/>
      <w:lvlJc w:val="right"/>
      <w:pPr>
        <w:ind w:left="-9326" w:hanging="180"/>
      </w:pPr>
    </w:lvl>
    <w:lvl w:ilvl="3" w:tplc="041F000F">
      <w:start w:val="1"/>
      <w:numFmt w:val="decimal"/>
      <w:lvlText w:val="%4."/>
      <w:lvlJc w:val="left"/>
      <w:pPr>
        <w:ind w:left="-8606" w:hanging="360"/>
      </w:pPr>
    </w:lvl>
    <w:lvl w:ilvl="4" w:tplc="041F0019">
      <w:start w:val="1"/>
      <w:numFmt w:val="lowerLetter"/>
      <w:lvlText w:val="%5."/>
      <w:lvlJc w:val="left"/>
      <w:pPr>
        <w:ind w:left="-7886" w:hanging="360"/>
      </w:pPr>
    </w:lvl>
    <w:lvl w:ilvl="5" w:tplc="041F001B">
      <w:start w:val="1"/>
      <w:numFmt w:val="lowerRoman"/>
      <w:lvlText w:val="%6."/>
      <w:lvlJc w:val="right"/>
      <w:pPr>
        <w:ind w:left="-7166" w:hanging="180"/>
      </w:pPr>
    </w:lvl>
    <w:lvl w:ilvl="6" w:tplc="041F000F">
      <w:start w:val="1"/>
      <w:numFmt w:val="decimal"/>
      <w:lvlText w:val="%7."/>
      <w:lvlJc w:val="left"/>
      <w:pPr>
        <w:ind w:left="-6446" w:hanging="360"/>
      </w:pPr>
    </w:lvl>
    <w:lvl w:ilvl="7" w:tplc="041F0019">
      <w:start w:val="1"/>
      <w:numFmt w:val="lowerLetter"/>
      <w:lvlText w:val="%8."/>
      <w:lvlJc w:val="left"/>
      <w:pPr>
        <w:ind w:left="-5726" w:hanging="360"/>
      </w:pPr>
    </w:lvl>
    <w:lvl w:ilvl="8" w:tplc="041F001B">
      <w:start w:val="1"/>
      <w:numFmt w:val="lowerRoman"/>
      <w:lvlText w:val="%9."/>
      <w:lvlJc w:val="right"/>
      <w:pPr>
        <w:ind w:left="-5006" w:hanging="180"/>
      </w:pPr>
    </w:lvl>
  </w:abstractNum>
  <w:abstractNum w:abstractNumId="3" w15:restartNumberingAfterBreak="0">
    <w:nsid w:val="0E517AC2"/>
    <w:multiLevelType w:val="hybridMultilevel"/>
    <w:tmpl w:val="7EAC34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510A4F"/>
    <w:multiLevelType w:val="hybridMultilevel"/>
    <w:tmpl w:val="76E229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AB0825"/>
    <w:multiLevelType w:val="hybridMultilevel"/>
    <w:tmpl w:val="DD941C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0F47C8"/>
    <w:multiLevelType w:val="hybridMultilevel"/>
    <w:tmpl w:val="8B8AA5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6A6FD6"/>
    <w:multiLevelType w:val="hybridMultilevel"/>
    <w:tmpl w:val="2062A7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4F1BFB"/>
    <w:multiLevelType w:val="hybridMultilevel"/>
    <w:tmpl w:val="5B00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31B11"/>
    <w:multiLevelType w:val="hybridMultilevel"/>
    <w:tmpl w:val="DEC0E99E"/>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49F2A5E"/>
    <w:multiLevelType w:val="hybridMultilevel"/>
    <w:tmpl w:val="37DEC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B36555"/>
    <w:multiLevelType w:val="hybridMultilevel"/>
    <w:tmpl w:val="355ECB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434F06"/>
    <w:multiLevelType w:val="hybridMultilevel"/>
    <w:tmpl w:val="9EF813C8"/>
    <w:lvl w:ilvl="0" w:tplc="522CFBBC">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05022D"/>
    <w:multiLevelType w:val="hybridMultilevel"/>
    <w:tmpl w:val="710A2B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707379"/>
    <w:multiLevelType w:val="hybridMultilevel"/>
    <w:tmpl w:val="89088BF2"/>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16FD4"/>
    <w:multiLevelType w:val="hybridMultilevel"/>
    <w:tmpl w:val="96D022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359194C"/>
    <w:multiLevelType w:val="multilevel"/>
    <w:tmpl w:val="F93ABAF8"/>
    <w:lvl w:ilvl="0">
      <w:start w:val="1"/>
      <w:numFmt w:val="decimal"/>
      <w:pStyle w:val="Balk1"/>
      <w:lvlText w:val="%1."/>
      <w:lvlJc w:val="left"/>
      <w:pPr>
        <w:ind w:left="502" w:hanging="360"/>
      </w:pPr>
      <w:rPr>
        <w:rFonts w:hint="default"/>
      </w:rPr>
    </w:lvl>
    <w:lvl w:ilvl="1">
      <w:start w:val="1"/>
      <w:numFmt w:val="decimal"/>
      <w:pStyle w:val="Balk2"/>
      <w:isLgl/>
      <w:lvlText w:val="%1.%2."/>
      <w:lvlJc w:val="left"/>
      <w:pPr>
        <w:ind w:left="502" w:hanging="360"/>
      </w:pPr>
      <w:rPr>
        <w:rFonts w:hint="default"/>
      </w:rPr>
    </w:lvl>
    <w:lvl w:ilvl="2">
      <w:start w:val="1"/>
      <w:numFmt w:val="decimal"/>
      <w:pStyle w:val="Balk3"/>
      <w:isLgl/>
      <w:lvlText w:val="%1.%2.%3."/>
      <w:lvlJc w:val="left"/>
      <w:pPr>
        <w:ind w:left="862" w:hanging="720"/>
      </w:pPr>
      <w:rPr>
        <w:rFonts w:hint="default"/>
      </w:rPr>
    </w:lvl>
    <w:lvl w:ilvl="3">
      <w:start w:val="1"/>
      <w:numFmt w:val="decimal"/>
      <w:pStyle w:val="Balk4"/>
      <w:isLgl/>
      <w:lvlText w:val="%1.%2.%3.%4."/>
      <w:lvlJc w:val="left"/>
      <w:pPr>
        <w:ind w:left="862" w:hanging="720"/>
      </w:pPr>
      <w:rPr>
        <w:rFonts w:hint="default"/>
      </w:rPr>
    </w:lvl>
    <w:lvl w:ilvl="4">
      <w:start w:val="1"/>
      <w:numFmt w:val="decimal"/>
      <w:pStyle w:val="Balk5"/>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576E68C0"/>
    <w:multiLevelType w:val="hybridMultilevel"/>
    <w:tmpl w:val="E60851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48031A"/>
    <w:multiLevelType w:val="hybridMultilevel"/>
    <w:tmpl w:val="CBA058AA"/>
    <w:lvl w:ilvl="0" w:tplc="041F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562EE"/>
    <w:multiLevelType w:val="hybridMultilevel"/>
    <w:tmpl w:val="DA440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4214F"/>
    <w:multiLevelType w:val="hybridMultilevel"/>
    <w:tmpl w:val="0B8C3D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C2471E2"/>
    <w:multiLevelType w:val="hybridMultilevel"/>
    <w:tmpl w:val="6B3EC1EA"/>
    <w:lvl w:ilvl="0" w:tplc="03A409F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E545908"/>
    <w:multiLevelType w:val="hybridMultilevel"/>
    <w:tmpl w:val="0C742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18B3A24"/>
    <w:multiLevelType w:val="hybridMultilevel"/>
    <w:tmpl w:val="6AE0B04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76A628B"/>
    <w:multiLevelType w:val="hybridMultilevel"/>
    <w:tmpl w:val="97A2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5"/>
  </w:num>
  <w:num w:numId="4">
    <w:abstractNumId w:val="23"/>
  </w:num>
  <w:num w:numId="5">
    <w:abstractNumId w:val="4"/>
  </w:num>
  <w:num w:numId="6">
    <w:abstractNumId w:val="7"/>
  </w:num>
  <w:num w:numId="7">
    <w:abstractNumId w:val="22"/>
  </w:num>
  <w:num w:numId="8">
    <w:abstractNumId w:val="11"/>
  </w:num>
  <w:num w:numId="9">
    <w:abstractNumId w:val="17"/>
  </w:num>
  <w:num w:numId="10">
    <w:abstractNumId w:val="1"/>
  </w:num>
  <w:num w:numId="11">
    <w:abstractNumId w:val="5"/>
  </w:num>
  <w:num w:numId="12">
    <w:abstractNumId w:val="3"/>
  </w:num>
  <w:num w:numId="13">
    <w:abstractNumId w:val="10"/>
  </w:num>
  <w:num w:numId="14">
    <w:abstractNumId w:val="13"/>
  </w:num>
  <w:num w:numId="15">
    <w:abstractNumId w:val="6"/>
  </w:num>
  <w:num w:numId="16">
    <w:abstractNumId w:val="0"/>
  </w:num>
  <w:num w:numId="17">
    <w:abstractNumId w:val="12"/>
  </w:num>
  <w:num w:numId="18">
    <w:abstractNumId w:val="21"/>
  </w:num>
  <w:num w:numId="19">
    <w:abstractNumId w:val="19"/>
  </w:num>
  <w:num w:numId="20">
    <w:abstractNumId w:val="8"/>
  </w:num>
  <w:num w:numId="21">
    <w:abstractNumId w:val="2"/>
  </w:num>
  <w:num w:numId="22">
    <w:abstractNumId w:val="24"/>
  </w:num>
  <w:num w:numId="23">
    <w:abstractNumId w:val="1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59E"/>
    <w:rsid w:val="00000B92"/>
    <w:rsid w:val="00004CB9"/>
    <w:rsid w:val="00005F42"/>
    <w:rsid w:val="00006CE3"/>
    <w:rsid w:val="00011300"/>
    <w:rsid w:val="00011FC6"/>
    <w:rsid w:val="00012210"/>
    <w:rsid w:val="00012EB2"/>
    <w:rsid w:val="00014F59"/>
    <w:rsid w:val="00016AF5"/>
    <w:rsid w:val="00017337"/>
    <w:rsid w:val="000173A6"/>
    <w:rsid w:val="0002093C"/>
    <w:rsid w:val="00024835"/>
    <w:rsid w:val="0003454E"/>
    <w:rsid w:val="00035B66"/>
    <w:rsid w:val="000431FA"/>
    <w:rsid w:val="00051D4E"/>
    <w:rsid w:val="00052AE7"/>
    <w:rsid w:val="00053191"/>
    <w:rsid w:val="0005678C"/>
    <w:rsid w:val="00057D9F"/>
    <w:rsid w:val="00061D51"/>
    <w:rsid w:val="00064B78"/>
    <w:rsid w:val="00064B7E"/>
    <w:rsid w:val="0006743C"/>
    <w:rsid w:val="00067776"/>
    <w:rsid w:val="0007365F"/>
    <w:rsid w:val="00076427"/>
    <w:rsid w:val="00081E7D"/>
    <w:rsid w:val="00084183"/>
    <w:rsid w:val="000878D7"/>
    <w:rsid w:val="00091FDD"/>
    <w:rsid w:val="00092DA5"/>
    <w:rsid w:val="000936AC"/>
    <w:rsid w:val="00096C61"/>
    <w:rsid w:val="000A0FA9"/>
    <w:rsid w:val="000A22EC"/>
    <w:rsid w:val="000A2761"/>
    <w:rsid w:val="000A2B43"/>
    <w:rsid w:val="000A34FE"/>
    <w:rsid w:val="000A5BD4"/>
    <w:rsid w:val="000B2345"/>
    <w:rsid w:val="000B3779"/>
    <w:rsid w:val="000D01F9"/>
    <w:rsid w:val="000D065D"/>
    <w:rsid w:val="000D16F8"/>
    <w:rsid w:val="000D3D6A"/>
    <w:rsid w:val="000D41BC"/>
    <w:rsid w:val="000D4627"/>
    <w:rsid w:val="000D5949"/>
    <w:rsid w:val="000E19B9"/>
    <w:rsid w:val="000E3684"/>
    <w:rsid w:val="000E3F4B"/>
    <w:rsid w:val="000E55F5"/>
    <w:rsid w:val="000F1D78"/>
    <w:rsid w:val="000F27A4"/>
    <w:rsid w:val="000F64A2"/>
    <w:rsid w:val="001010AE"/>
    <w:rsid w:val="0010134D"/>
    <w:rsid w:val="00102523"/>
    <w:rsid w:val="00104C19"/>
    <w:rsid w:val="00105E92"/>
    <w:rsid w:val="00106803"/>
    <w:rsid w:val="001103F1"/>
    <w:rsid w:val="001148DE"/>
    <w:rsid w:val="00116748"/>
    <w:rsid w:val="00124522"/>
    <w:rsid w:val="001278FC"/>
    <w:rsid w:val="00130D09"/>
    <w:rsid w:val="00140DEC"/>
    <w:rsid w:val="001417E0"/>
    <w:rsid w:val="001449B7"/>
    <w:rsid w:val="0014558A"/>
    <w:rsid w:val="0014729E"/>
    <w:rsid w:val="001509A0"/>
    <w:rsid w:val="0015206F"/>
    <w:rsid w:val="0015354E"/>
    <w:rsid w:val="00155C86"/>
    <w:rsid w:val="00156BBE"/>
    <w:rsid w:val="0016034C"/>
    <w:rsid w:val="00161A4C"/>
    <w:rsid w:val="001623A5"/>
    <w:rsid w:val="00162711"/>
    <w:rsid w:val="00162AFA"/>
    <w:rsid w:val="0016363B"/>
    <w:rsid w:val="00165726"/>
    <w:rsid w:val="00166EE9"/>
    <w:rsid w:val="00167F2D"/>
    <w:rsid w:val="00171621"/>
    <w:rsid w:val="00177887"/>
    <w:rsid w:val="00183661"/>
    <w:rsid w:val="00190D72"/>
    <w:rsid w:val="00190DD4"/>
    <w:rsid w:val="00192B05"/>
    <w:rsid w:val="001930E5"/>
    <w:rsid w:val="00194EE8"/>
    <w:rsid w:val="001A609B"/>
    <w:rsid w:val="001A681F"/>
    <w:rsid w:val="001B165E"/>
    <w:rsid w:val="001B2A22"/>
    <w:rsid w:val="001B3B55"/>
    <w:rsid w:val="001B6582"/>
    <w:rsid w:val="001B7CB6"/>
    <w:rsid w:val="001B7CDC"/>
    <w:rsid w:val="001C062F"/>
    <w:rsid w:val="001C0B8D"/>
    <w:rsid w:val="001C1632"/>
    <w:rsid w:val="001C3D73"/>
    <w:rsid w:val="001D0061"/>
    <w:rsid w:val="001D3097"/>
    <w:rsid w:val="001D6D11"/>
    <w:rsid w:val="001D7E86"/>
    <w:rsid w:val="001E062C"/>
    <w:rsid w:val="001E2B6D"/>
    <w:rsid w:val="001E494B"/>
    <w:rsid w:val="001E5BE0"/>
    <w:rsid w:val="001F04CC"/>
    <w:rsid w:val="001F1EAA"/>
    <w:rsid w:val="001F2379"/>
    <w:rsid w:val="001F3AF1"/>
    <w:rsid w:val="001F4463"/>
    <w:rsid w:val="001F611F"/>
    <w:rsid w:val="001F6640"/>
    <w:rsid w:val="00201CFB"/>
    <w:rsid w:val="002062F7"/>
    <w:rsid w:val="002064AC"/>
    <w:rsid w:val="00210664"/>
    <w:rsid w:val="00217482"/>
    <w:rsid w:val="002174A2"/>
    <w:rsid w:val="00221DF1"/>
    <w:rsid w:val="0022417B"/>
    <w:rsid w:val="002255AC"/>
    <w:rsid w:val="002273F6"/>
    <w:rsid w:val="00230084"/>
    <w:rsid w:val="0023130B"/>
    <w:rsid w:val="00233271"/>
    <w:rsid w:val="00233F15"/>
    <w:rsid w:val="0023670D"/>
    <w:rsid w:val="002368D9"/>
    <w:rsid w:val="00242CC3"/>
    <w:rsid w:val="00250F00"/>
    <w:rsid w:val="002512AC"/>
    <w:rsid w:val="0025587E"/>
    <w:rsid w:val="002601E5"/>
    <w:rsid w:val="00266D16"/>
    <w:rsid w:val="00271857"/>
    <w:rsid w:val="002718DD"/>
    <w:rsid w:val="0027190A"/>
    <w:rsid w:val="002759C9"/>
    <w:rsid w:val="00275C9E"/>
    <w:rsid w:val="002768A3"/>
    <w:rsid w:val="00283ADD"/>
    <w:rsid w:val="00284D40"/>
    <w:rsid w:val="00285899"/>
    <w:rsid w:val="0028783E"/>
    <w:rsid w:val="00290AF3"/>
    <w:rsid w:val="00292F85"/>
    <w:rsid w:val="00296629"/>
    <w:rsid w:val="002A0AB3"/>
    <w:rsid w:val="002A0F51"/>
    <w:rsid w:val="002A6F89"/>
    <w:rsid w:val="002A73E0"/>
    <w:rsid w:val="002A7CDD"/>
    <w:rsid w:val="002A7F4D"/>
    <w:rsid w:val="002B6227"/>
    <w:rsid w:val="002C3168"/>
    <w:rsid w:val="002C6857"/>
    <w:rsid w:val="002D1B8C"/>
    <w:rsid w:val="002D5373"/>
    <w:rsid w:val="002D55AD"/>
    <w:rsid w:val="002E26F4"/>
    <w:rsid w:val="002E4FC4"/>
    <w:rsid w:val="002E5224"/>
    <w:rsid w:val="002E5A4A"/>
    <w:rsid w:val="002E7F01"/>
    <w:rsid w:val="002F40BE"/>
    <w:rsid w:val="002F439C"/>
    <w:rsid w:val="002F67B9"/>
    <w:rsid w:val="002F74BB"/>
    <w:rsid w:val="00304435"/>
    <w:rsid w:val="0030626F"/>
    <w:rsid w:val="003113A1"/>
    <w:rsid w:val="00311F8E"/>
    <w:rsid w:val="0031458D"/>
    <w:rsid w:val="003145E7"/>
    <w:rsid w:val="00315AEF"/>
    <w:rsid w:val="003162E4"/>
    <w:rsid w:val="00322529"/>
    <w:rsid w:val="00323E77"/>
    <w:rsid w:val="00324DDB"/>
    <w:rsid w:val="00325996"/>
    <w:rsid w:val="00325E8A"/>
    <w:rsid w:val="00326FE9"/>
    <w:rsid w:val="0033011D"/>
    <w:rsid w:val="00330491"/>
    <w:rsid w:val="00334AD5"/>
    <w:rsid w:val="003363DF"/>
    <w:rsid w:val="00340997"/>
    <w:rsid w:val="00341A91"/>
    <w:rsid w:val="003434B7"/>
    <w:rsid w:val="003500CD"/>
    <w:rsid w:val="003510C6"/>
    <w:rsid w:val="00353A6F"/>
    <w:rsid w:val="003549F5"/>
    <w:rsid w:val="00355DFB"/>
    <w:rsid w:val="003602DE"/>
    <w:rsid w:val="00362593"/>
    <w:rsid w:val="00362B7B"/>
    <w:rsid w:val="00371CA2"/>
    <w:rsid w:val="003846BD"/>
    <w:rsid w:val="0039169C"/>
    <w:rsid w:val="00394099"/>
    <w:rsid w:val="0039453E"/>
    <w:rsid w:val="00394690"/>
    <w:rsid w:val="003A5094"/>
    <w:rsid w:val="003B1A4F"/>
    <w:rsid w:val="003B28F4"/>
    <w:rsid w:val="003B2E6E"/>
    <w:rsid w:val="003B3DBB"/>
    <w:rsid w:val="003B4677"/>
    <w:rsid w:val="003B5A82"/>
    <w:rsid w:val="003C4772"/>
    <w:rsid w:val="003D1747"/>
    <w:rsid w:val="003D276A"/>
    <w:rsid w:val="003E3CE6"/>
    <w:rsid w:val="003E4B20"/>
    <w:rsid w:val="003E5867"/>
    <w:rsid w:val="003F1EB0"/>
    <w:rsid w:val="003F3180"/>
    <w:rsid w:val="003F34BC"/>
    <w:rsid w:val="004041C1"/>
    <w:rsid w:val="0040661F"/>
    <w:rsid w:val="00406FA4"/>
    <w:rsid w:val="00410E94"/>
    <w:rsid w:val="00416FC0"/>
    <w:rsid w:val="00423D1B"/>
    <w:rsid w:val="0042498E"/>
    <w:rsid w:val="00430774"/>
    <w:rsid w:val="00431D70"/>
    <w:rsid w:val="0043356E"/>
    <w:rsid w:val="00436E39"/>
    <w:rsid w:val="00450C56"/>
    <w:rsid w:val="004536B0"/>
    <w:rsid w:val="0045646E"/>
    <w:rsid w:val="0046131A"/>
    <w:rsid w:val="00461C54"/>
    <w:rsid w:val="004644F6"/>
    <w:rsid w:val="004720BC"/>
    <w:rsid w:val="0047351B"/>
    <w:rsid w:val="00475206"/>
    <w:rsid w:val="0047667C"/>
    <w:rsid w:val="0049054B"/>
    <w:rsid w:val="00493805"/>
    <w:rsid w:val="0049706E"/>
    <w:rsid w:val="004A2E12"/>
    <w:rsid w:val="004A569B"/>
    <w:rsid w:val="004A786B"/>
    <w:rsid w:val="004B1F59"/>
    <w:rsid w:val="004B3DC7"/>
    <w:rsid w:val="004B4041"/>
    <w:rsid w:val="004B4577"/>
    <w:rsid w:val="004B486D"/>
    <w:rsid w:val="004B49EA"/>
    <w:rsid w:val="004B71FB"/>
    <w:rsid w:val="004C0427"/>
    <w:rsid w:val="004C04EF"/>
    <w:rsid w:val="004C0703"/>
    <w:rsid w:val="004C6E02"/>
    <w:rsid w:val="004D1EA1"/>
    <w:rsid w:val="004D2390"/>
    <w:rsid w:val="004D48DF"/>
    <w:rsid w:val="004D48F0"/>
    <w:rsid w:val="004E0EB4"/>
    <w:rsid w:val="004E1128"/>
    <w:rsid w:val="004E2D4D"/>
    <w:rsid w:val="004E533D"/>
    <w:rsid w:val="004E645D"/>
    <w:rsid w:val="004F4030"/>
    <w:rsid w:val="004F4DD5"/>
    <w:rsid w:val="00507917"/>
    <w:rsid w:val="005121B0"/>
    <w:rsid w:val="005177C4"/>
    <w:rsid w:val="005178A0"/>
    <w:rsid w:val="00526C70"/>
    <w:rsid w:val="00531A60"/>
    <w:rsid w:val="0053562F"/>
    <w:rsid w:val="00535D95"/>
    <w:rsid w:val="0054338F"/>
    <w:rsid w:val="00543549"/>
    <w:rsid w:val="00544824"/>
    <w:rsid w:val="00546B5E"/>
    <w:rsid w:val="00550BA0"/>
    <w:rsid w:val="0055202E"/>
    <w:rsid w:val="00553465"/>
    <w:rsid w:val="005572BE"/>
    <w:rsid w:val="0055792C"/>
    <w:rsid w:val="00562588"/>
    <w:rsid w:val="00562A92"/>
    <w:rsid w:val="00566308"/>
    <w:rsid w:val="0057239E"/>
    <w:rsid w:val="00573BEA"/>
    <w:rsid w:val="005765E5"/>
    <w:rsid w:val="00580472"/>
    <w:rsid w:val="00582B6D"/>
    <w:rsid w:val="00584F6F"/>
    <w:rsid w:val="005925DE"/>
    <w:rsid w:val="00595817"/>
    <w:rsid w:val="005A2208"/>
    <w:rsid w:val="005B2DDB"/>
    <w:rsid w:val="005B4333"/>
    <w:rsid w:val="005B5FEB"/>
    <w:rsid w:val="005B6E13"/>
    <w:rsid w:val="005C165A"/>
    <w:rsid w:val="005D3C33"/>
    <w:rsid w:val="005D55C9"/>
    <w:rsid w:val="005D5A47"/>
    <w:rsid w:val="005D5C93"/>
    <w:rsid w:val="005D7265"/>
    <w:rsid w:val="005D7541"/>
    <w:rsid w:val="005E53E6"/>
    <w:rsid w:val="005E788A"/>
    <w:rsid w:val="005E7C84"/>
    <w:rsid w:val="005F600F"/>
    <w:rsid w:val="00603C3E"/>
    <w:rsid w:val="006073E1"/>
    <w:rsid w:val="00607485"/>
    <w:rsid w:val="00611757"/>
    <w:rsid w:val="0061216B"/>
    <w:rsid w:val="006121E9"/>
    <w:rsid w:val="00613DD3"/>
    <w:rsid w:val="00613F11"/>
    <w:rsid w:val="00615831"/>
    <w:rsid w:val="00622ED3"/>
    <w:rsid w:val="00637E3F"/>
    <w:rsid w:val="00637F9E"/>
    <w:rsid w:val="0064154A"/>
    <w:rsid w:val="006426AB"/>
    <w:rsid w:val="00645912"/>
    <w:rsid w:val="00646CE3"/>
    <w:rsid w:val="00653500"/>
    <w:rsid w:val="0065402C"/>
    <w:rsid w:val="0065732C"/>
    <w:rsid w:val="00657674"/>
    <w:rsid w:val="00660B8D"/>
    <w:rsid w:val="006617E7"/>
    <w:rsid w:val="00665071"/>
    <w:rsid w:val="00665BB6"/>
    <w:rsid w:val="006676B6"/>
    <w:rsid w:val="0068137D"/>
    <w:rsid w:val="0068602C"/>
    <w:rsid w:val="00686508"/>
    <w:rsid w:val="00697178"/>
    <w:rsid w:val="00697C0A"/>
    <w:rsid w:val="006A06BC"/>
    <w:rsid w:val="006A2AFC"/>
    <w:rsid w:val="006A68EA"/>
    <w:rsid w:val="006A78A3"/>
    <w:rsid w:val="006B295A"/>
    <w:rsid w:val="006B2CB9"/>
    <w:rsid w:val="006B323B"/>
    <w:rsid w:val="006C094B"/>
    <w:rsid w:val="006C1935"/>
    <w:rsid w:val="006C2226"/>
    <w:rsid w:val="006C5076"/>
    <w:rsid w:val="006C5311"/>
    <w:rsid w:val="006C5892"/>
    <w:rsid w:val="006C6A81"/>
    <w:rsid w:val="006C7FAE"/>
    <w:rsid w:val="006D1F46"/>
    <w:rsid w:val="006D2E48"/>
    <w:rsid w:val="006D359C"/>
    <w:rsid w:val="006D3689"/>
    <w:rsid w:val="006D3FF6"/>
    <w:rsid w:val="006D45BE"/>
    <w:rsid w:val="006E03F1"/>
    <w:rsid w:val="006E18EC"/>
    <w:rsid w:val="006E2249"/>
    <w:rsid w:val="006E766E"/>
    <w:rsid w:val="006E7C63"/>
    <w:rsid w:val="006F2C8A"/>
    <w:rsid w:val="006F720F"/>
    <w:rsid w:val="007053E3"/>
    <w:rsid w:val="0070577E"/>
    <w:rsid w:val="007060CD"/>
    <w:rsid w:val="00707910"/>
    <w:rsid w:val="007103DA"/>
    <w:rsid w:val="007109FA"/>
    <w:rsid w:val="0071203E"/>
    <w:rsid w:val="00715390"/>
    <w:rsid w:val="00715648"/>
    <w:rsid w:val="0072053F"/>
    <w:rsid w:val="00722B33"/>
    <w:rsid w:val="00722D73"/>
    <w:rsid w:val="00727A37"/>
    <w:rsid w:val="007311D0"/>
    <w:rsid w:val="0073749F"/>
    <w:rsid w:val="0074151E"/>
    <w:rsid w:val="00741814"/>
    <w:rsid w:val="007419C4"/>
    <w:rsid w:val="00743830"/>
    <w:rsid w:val="00751FBC"/>
    <w:rsid w:val="00752848"/>
    <w:rsid w:val="00756755"/>
    <w:rsid w:val="00761212"/>
    <w:rsid w:val="00761E7D"/>
    <w:rsid w:val="00765EBA"/>
    <w:rsid w:val="00767C7D"/>
    <w:rsid w:val="0077171F"/>
    <w:rsid w:val="007749A0"/>
    <w:rsid w:val="00774D4E"/>
    <w:rsid w:val="00776BE7"/>
    <w:rsid w:val="0077791C"/>
    <w:rsid w:val="00781DCB"/>
    <w:rsid w:val="007836EE"/>
    <w:rsid w:val="00783798"/>
    <w:rsid w:val="00784E60"/>
    <w:rsid w:val="007874E9"/>
    <w:rsid w:val="007A17DA"/>
    <w:rsid w:val="007B1290"/>
    <w:rsid w:val="007B2107"/>
    <w:rsid w:val="007C1B24"/>
    <w:rsid w:val="007C207E"/>
    <w:rsid w:val="007C3BC8"/>
    <w:rsid w:val="007D0469"/>
    <w:rsid w:val="007D3E86"/>
    <w:rsid w:val="007D68C4"/>
    <w:rsid w:val="007D76DD"/>
    <w:rsid w:val="007E02B9"/>
    <w:rsid w:val="007E19AE"/>
    <w:rsid w:val="007E2961"/>
    <w:rsid w:val="007E2C37"/>
    <w:rsid w:val="007E4D56"/>
    <w:rsid w:val="007E5EB5"/>
    <w:rsid w:val="007E62DA"/>
    <w:rsid w:val="007F2357"/>
    <w:rsid w:val="007F3251"/>
    <w:rsid w:val="007F7041"/>
    <w:rsid w:val="00801C73"/>
    <w:rsid w:val="00801CA2"/>
    <w:rsid w:val="00803EA9"/>
    <w:rsid w:val="008043A5"/>
    <w:rsid w:val="008050A0"/>
    <w:rsid w:val="008120AE"/>
    <w:rsid w:val="00826D1B"/>
    <w:rsid w:val="0083073D"/>
    <w:rsid w:val="008317CF"/>
    <w:rsid w:val="00834662"/>
    <w:rsid w:val="0083771E"/>
    <w:rsid w:val="008425F2"/>
    <w:rsid w:val="008430DA"/>
    <w:rsid w:val="008431C4"/>
    <w:rsid w:val="00847C75"/>
    <w:rsid w:val="00850423"/>
    <w:rsid w:val="00854229"/>
    <w:rsid w:val="0086196C"/>
    <w:rsid w:val="0086259E"/>
    <w:rsid w:val="00862990"/>
    <w:rsid w:val="00867255"/>
    <w:rsid w:val="008704BA"/>
    <w:rsid w:val="00872CC4"/>
    <w:rsid w:val="008744C2"/>
    <w:rsid w:val="00874BCF"/>
    <w:rsid w:val="008763B1"/>
    <w:rsid w:val="00887A04"/>
    <w:rsid w:val="00890A59"/>
    <w:rsid w:val="00896EAF"/>
    <w:rsid w:val="008A042B"/>
    <w:rsid w:val="008A1FC0"/>
    <w:rsid w:val="008A24AF"/>
    <w:rsid w:val="008A6FC1"/>
    <w:rsid w:val="008B2926"/>
    <w:rsid w:val="008C2948"/>
    <w:rsid w:val="008C46E7"/>
    <w:rsid w:val="008C4EBC"/>
    <w:rsid w:val="008D15D9"/>
    <w:rsid w:val="008D3960"/>
    <w:rsid w:val="008E3276"/>
    <w:rsid w:val="008E35DF"/>
    <w:rsid w:val="008E60C1"/>
    <w:rsid w:val="008E6451"/>
    <w:rsid w:val="008E68F0"/>
    <w:rsid w:val="008F284B"/>
    <w:rsid w:val="008F5D4B"/>
    <w:rsid w:val="008F79F6"/>
    <w:rsid w:val="00900AB2"/>
    <w:rsid w:val="00900C49"/>
    <w:rsid w:val="00902AA5"/>
    <w:rsid w:val="00903FB3"/>
    <w:rsid w:val="00904594"/>
    <w:rsid w:val="00912AA8"/>
    <w:rsid w:val="0091368E"/>
    <w:rsid w:val="00922A64"/>
    <w:rsid w:val="00924996"/>
    <w:rsid w:val="00930B87"/>
    <w:rsid w:val="009329A5"/>
    <w:rsid w:val="0093482E"/>
    <w:rsid w:val="009353D7"/>
    <w:rsid w:val="009367C4"/>
    <w:rsid w:val="00936AA8"/>
    <w:rsid w:val="00937269"/>
    <w:rsid w:val="00946DB8"/>
    <w:rsid w:val="00957894"/>
    <w:rsid w:val="009605C9"/>
    <w:rsid w:val="00962C38"/>
    <w:rsid w:val="00964B3A"/>
    <w:rsid w:val="00964F7F"/>
    <w:rsid w:val="00965CD9"/>
    <w:rsid w:val="0096628F"/>
    <w:rsid w:val="00970381"/>
    <w:rsid w:val="009711FA"/>
    <w:rsid w:val="009759C5"/>
    <w:rsid w:val="00980B7B"/>
    <w:rsid w:val="00981251"/>
    <w:rsid w:val="00984421"/>
    <w:rsid w:val="009865C0"/>
    <w:rsid w:val="009A3A64"/>
    <w:rsid w:val="009A636F"/>
    <w:rsid w:val="009A6E90"/>
    <w:rsid w:val="009B1E2D"/>
    <w:rsid w:val="009B22EC"/>
    <w:rsid w:val="009B4BA4"/>
    <w:rsid w:val="009B4F34"/>
    <w:rsid w:val="009B56EB"/>
    <w:rsid w:val="009B7976"/>
    <w:rsid w:val="009C13C1"/>
    <w:rsid w:val="009C15BF"/>
    <w:rsid w:val="009C513B"/>
    <w:rsid w:val="009C7E0B"/>
    <w:rsid w:val="009D1B1F"/>
    <w:rsid w:val="009D2D89"/>
    <w:rsid w:val="009E06A9"/>
    <w:rsid w:val="009E362D"/>
    <w:rsid w:val="009F03A6"/>
    <w:rsid w:val="009F2230"/>
    <w:rsid w:val="009F4C17"/>
    <w:rsid w:val="009F6161"/>
    <w:rsid w:val="009F66C2"/>
    <w:rsid w:val="009F6F05"/>
    <w:rsid w:val="00A0097E"/>
    <w:rsid w:val="00A010D4"/>
    <w:rsid w:val="00A058C1"/>
    <w:rsid w:val="00A07281"/>
    <w:rsid w:val="00A07CF2"/>
    <w:rsid w:val="00A11881"/>
    <w:rsid w:val="00A12C71"/>
    <w:rsid w:val="00A13BFC"/>
    <w:rsid w:val="00A165D9"/>
    <w:rsid w:val="00A22342"/>
    <w:rsid w:val="00A2382F"/>
    <w:rsid w:val="00A250BB"/>
    <w:rsid w:val="00A26E45"/>
    <w:rsid w:val="00A32D94"/>
    <w:rsid w:val="00A354E5"/>
    <w:rsid w:val="00A47F20"/>
    <w:rsid w:val="00A51A76"/>
    <w:rsid w:val="00A53528"/>
    <w:rsid w:val="00A536B2"/>
    <w:rsid w:val="00A54130"/>
    <w:rsid w:val="00A54DC1"/>
    <w:rsid w:val="00A553E5"/>
    <w:rsid w:val="00A55802"/>
    <w:rsid w:val="00A55901"/>
    <w:rsid w:val="00A55912"/>
    <w:rsid w:val="00A55919"/>
    <w:rsid w:val="00A562FA"/>
    <w:rsid w:val="00A60A56"/>
    <w:rsid w:val="00A70718"/>
    <w:rsid w:val="00A712B1"/>
    <w:rsid w:val="00A721C7"/>
    <w:rsid w:val="00A72CAA"/>
    <w:rsid w:val="00A73354"/>
    <w:rsid w:val="00A7699B"/>
    <w:rsid w:val="00A84E44"/>
    <w:rsid w:val="00A92777"/>
    <w:rsid w:val="00AA21E1"/>
    <w:rsid w:val="00AA226D"/>
    <w:rsid w:val="00AA527E"/>
    <w:rsid w:val="00AA6A0A"/>
    <w:rsid w:val="00AA6F9A"/>
    <w:rsid w:val="00AB17FF"/>
    <w:rsid w:val="00AB25E7"/>
    <w:rsid w:val="00AB2752"/>
    <w:rsid w:val="00AB5BEB"/>
    <w:rsid w:val="00AC0E9E"/>
    <w:rsid w:val="00AC4A42"/>
    <w:rsid w:val="00AC4B07"/>
    <w:rsid w:val="00AD55F2"/>
    <w:rsid w:val="00AE0E42"/>
    <w:rsid w:val="00AE5C7C"/>
    <w:rsid w:val="00AF52E3"/>
    <w:rsid w:val="00B016EC"/>
    <w:rsid w:val="00B07A60"/>
    <w:rsid w:val="00B164D7"/>
    <w:rsid w:val="00B17FC9"/>
    <w:rsid w:val="00B20542"/>
    <w:rsid w:val="00B22777"/>
    <w:rsid w:val="00B2408A"/>
    <w:rsid w:val="00B300FA"/>
    <w:rsid w:val="00B313C6"/>
    <w:rsid w:val="00B31F57"/>
    <w:rsid w:val="00B35F11"/>
    <w:rsid w:val="00B37CF7"/>
    <w:rsid w:val="00B40067"/>
    <w:rsid w:val="00B41038"/>
    <w:rsid w:val="00B41C49"/>
    <w:rsid w:val="00B42F9E"/>
    <w:rsid w:val="00B44E26"/>
    <w:rsid w:val="00B4515C"/>
    <w:rsid w:val="00B45186"/>
    <w:rsid w:val="00B46C44"/>
    <w:rsid w:val="00B47174"/>
    <w:rsid w:val="00B52250"/>
    <w:rsid w:val="00B52FDD"/>
    <w:rsid w:val="00B53591"/>
    <w:rsid w:val="00B54C11"/>
    <w:rsid w:val="00B61B59"/>
    <w:rsid w:val="00B6344E"/>
    <w:rsid w:val="00B64EDE"/>
    <w:rsid w:val="00B739E7"/>
    <w:rsid w:val="00B7538C"/>
    <w:rsid w:val="00B7600D"/>
    <w:rsid w:val="00B8101A"/>
    <w:rsid w:val="00B915C7"/>
    <w:rsid w:val="00B927D4"/>
    <w:rsid w:val="00B9528C"/>
    <w:rsid w:val="00BA2939"/>
    <w:rsid w:val="00BA462C"/>
    <w:rsid w:val="00BB0F1E"/>
    <w:rsid w:val="00BB7DFE"/>
    <w:rsid w:val="00BC1A51"/>
    <w:rsid w:val="00BC6396"/>
    <w:rsid w:val="00BD01A3"/>
    <w:rsid w:val="00BD1B89"/>
    <w:rsid w:val="00BD4C50"/>
    <w:rsid w:val="00BD5539"/>
    <w:rsid w:val="00BD59B8"/>
    <w:rsid w:val="00BE0EB3"/>
    <w:rsid w:val="00BE0EC7"/>
    <w:rsid w:val="00BE6457"/>
    <w:rsid w:val="00BF0C45"/>
    <w:rsid w:val="00BF18D0"/>
    <w:rsid w:val="00BF2EC6"/>
    <w:rsid w:val="00BF3191"/>
    <w:rsid w:val="00BF3239"/>
    <w:rsid w:val="00BF4B7A"/>
    <w:rsid w:val="00BF4D8C"/>
    <w:rsid w:val="00BF649A"/>
    <w:rsid w:val="00C0193F"/>
    <w:rsid w:val="00C0243D"/>
    <w:rsid w:val="00C073F9"/>
    <w:rsid w:val="00C07592"/>
    <w:rsid w:val="00C147D1"/>
    <w:rsid w:val="00C148E4"/>
    <w:rsid w:val="00C14D54"/>
    <w:rsid w:val="00C17FFD"/>
    <w:rsid w:val="00C2071B"/>
    <w:rsid w:val="00C25215"/>
    <w:rsid w:val="00C278D0"/>
    <w:rsid w:val="00C27963"/>
    <w:rsid w:val="00C32EDD"/>
    <w:rsid w:val="00C401E6"/>
    <w:rsid w:val="00C40361"/>
    <w:rsid w:val="00C4669D"/>
    <w:rsid w:val="00C50A14"/>
    <w:rsid w:val="00C54CD8"/>
    <w:rsid w:val="00C55232"/>
    <w:rsid w:val="00C6239E"/>
    <w:rsid w:val="00C641B5"/>
    <w:rsid w:val="00C64F8B"/>
    <w:rsid w:val="00C67051"/>
    <w:rsid w:val="00C723F5"/>
    <w:rsid w:val="00C77027"/>
    <w:rsid w:val="00C779B8"/>
    <w:rsid w:val="00C86DF9"/>
    <w:rsid w:val="00C879D2"/>
    <w:rsid w:val="00C903EA"/>
    <w:rsid w:val="00C90849"/>
    <w:rsid w:val="00C944AF"/>
    <w:rsid w:val="00C9751E"/>
    <w:rsid w:val="00CA124A"/>
    <w:rsid w:val="00CA152B"/>
    <w:rsid w:val="00CA1DB6"/>
    <w:rsid w:val="00CA429F"/>
    <w:rsid w:val="00CA60A8"/>
    <w:rsid w:val="00CA7E27"/>
    <w:rsid w:val="00CB4EED"/>
    <w:rsid w:val="00CB5CBB"/>
    <w:rsid w:val="00CC3189"/>
    <w:rsid w:val="00CC6F91"/>
    <w:rsid w:val="00CC7B33"/>
    <w:rsid w:val="00CD01DC"/>
    <w:rsid w:val="00CD2DD8"/>
    <w:rsid w:val="00CD386B"/>
    <w:rsid w:val="00CD52D0"/>
    <w:rsid w:val="00CD7229"/>
    <w:rsid w:val="00CE0EDC"/>
    <w:rsid w:val="00CE44DB"/>
    <w:rsid w:val="00CE4EE6"/>
    <w:rsid w:val="00CE5C48"/>
    <w:rsid w:val="00CE63D8"/>
    <w:rsid w:val="00CE6E25"/>
    <w:rsid w:val="00D002B0"/>
    <w:rsid w:val="00D03015"/>
    <w:rsid w:val="00D0485C"/>
    <w:rsid w:val="00D054EC"/>
    <w:rsid w:val="00D067A9"/>
    <w:rsid w:val="00D067E0"/>
    <w:rsid w:val="00D142BD"/>
    <w:rsid w:val="00D15F78"/>
    <w:rsid w:val="00D15FAB"/>
    <w:rsid w:val="00D2040A"/>
    <w:rsid w:val="00D20DB1"/>
    <w:rsid w:val="00D22E41"/>
    <w:rsid w:val="00D25B6E"/>
    <w:rsid w:val="00D308B4"/>
    <w:rsid w:val="00D30C0E"/>
    <w:rsid w:val="00D36A46"/>
    <w:rsid w:val="00D41F38"/>
    <w:rsid w:val="00D4334B"/>
    <w:rsid w:val="00D45ECA"/>
    <w:rsid w:val="00D47CD6"/>
    <w:rsid w:val="00D510C3"/>
    <w:rsid w:val="00D533B2"/>
    <w:rsid w:val="00D62034"/>
    <w:rsid w:val="00D632F8"/>
    <w:rsid w:val="00D63ED3"/>
    <w:rsid w:val="00D66A5F"/>
    <w:rsid w:val="00D703CE"/>
    <w:rsid w:val="00D76BA2"/>
    <w:rsid w:val="00D81282"/>
    <w:rsid w:val="00D8359C"/>
    <w:rsid w:val="00D9206B"/>
    <w:rsid w:val="00D92F3E"/>
    <w:rsid w:val="00D93F58"/>
    <w:rsid w:val="00D95227"/>
    <w:rsid w:val="00D953DD"/>
    <w:rsid w:val="00DA2E0D"/>
    <w:rsid w:val="00DA36B6"/>
    <w:rsid w:val="00DA6C47"/>
    <w:rsid w:val="00DB6028"/>
    <w:rsid w:val="00DC1613"/>
    <w:rsid w:val="00DC63A7"/>
    <w:rsid w:val="00DD4573"/>
    <w:rsid w:val="00DD7935"/>
    <w:rsid w:val="00DE08C6"/>
    <w:rsid w:val="00DE12F9"/>
    <w:rsid w:val="00DE1C55"/>
    <w:rsid w:val="00DE3761"/>
    <w:rsid w:val="00DE61FC"/>
    <w:rsid w:val="00DE625F"/>
    <w:rsid w:val="00DE75CF"/>
    <w:rsid w:val="00DF6D56"/>
    <w:rsid w:val="00E01AA6"/>
    <w:rsid w:val="00E04C2D"/>
    <w:rsid w:val="00E053CC"/>
    <w:rsid w:val="00E05E3A"/>
    <w:rsid w:val="00E065FA"/>
    <w:rsid w:val="00E06B19"/>
    <w:rsid w:val="00E11E95"/>
    <w:rsid w:val="00E12213"/>
    <w:rsid w:val="00E16EE4"/>
    <w:rsid w:val="00E17167"/>
    <w:rsid w:val="00E172F1"/>
    <w:rsid w:val="00E20513"/>
    <w:rsid w:val="00E20824"/>
    <w:rsid w:val="00E20FE9"/>
    <w:rsid w:val="00E21523"/>
    <w:rsid w:val="00E27490"/>
    <w:rsid w:val="00E368F2"/>
    <w:rsid w:val="00E37FD0"/>
    <w:rsid w:val="00E4264E"/>
    <w:rsid w:val="00E4283B"/>
    <w:rsid w:val="00E429F2"/>
    <w:rsid w:val="00E44338"/>
    <w:rsid w:val="00E44FCC"/>
    <w:rsid w:val="00E463AA"/>
    <w:rsid w:val="00E47794"/>
    <w:rsid w:val="00E5037D"/>
    <w:rsid w:val="00E515DB"/>
    <w:rsid w:val="00E51E3E"/>
    <w:rsid w:val="00E524F1"/>
    <w:rsid w:val="00E565C3"/>
    <w:rsid w:val="00E61D03"/>
    <w:rsid w:val="00E63E00"/>
    <w:rsid w:val="00E67702"/>
    <w:rsid w:val="00E72EE6"/>
    <w:rsid w:val="00E74205"/>
    <w:rsid w:val="00E74C2F"/>
    <w:rsid w:val="00E74E25"/>
    <w:rsid w:val="00E8080F"/>
    <w:rsid w:val="00E82BC6"/>
    <w:rsid w:val="00E83D13"/>
    <w:rsid w:val="00E9013D"/>
    <w:rsid w:val="00E9045A"/>
    <w:rsid w:val="00E96E5A"/>
    <w:rsid w:val="00EA2E28"/>
    <w:rsid w:val="00EA3E33"/>
    <w:rsid w:val="00EA7B7A"/>
    <w:rsid w:val="00EB0E20"/>
    <w:rsid w:val="00EB1C1A"/>
    <w:rsid w:val="00EB1D33"/>
    <w:rsid w:val="00EB3068"/>
    <w:rsid w:val="00EB43F7"/>
    <w:rsid w:val="00EB57DD"/>
    <w:rsid w:val="00EC0460"/>
    <w:rsid w:val="00EC1D2C"/>
    <w:rsid w:val="00EC3810"/>
    <w:rsid w:val="00EC6F7E"/>
    <w:rsid w:val="00EC757F"/>
    <w:rsid w:val="00ED0674"/>
    <w:rsid w:val="00ED1002"/>
    <w:rsid w:val="00ED100D"/>
    <w:rsid w:val="00ED2473"/>
    <w:rsid w:val="00ED4285"/>
    <w:rsid w:val="00ED60F1"/>
    <w:rsid w:val="00ED65DE"/>
    <w:rsid w:val="00EE1069"/>
    <w:rsid w:val="00EE1D78"/>
    <w:rsid w:val="00EE38DB"/>
    <w:rsid w:val="00EF0959"/>
    <w:rsid w:val="00EF0A15"/>
    <w:rsid w:val="00EF1943"/>
    <w:rsid w:val="00EF3CB0"/>
    <w:rsid w:val="00EF7887"/>
    <w:rsid w:val="00F01D1B"/>
    <w:rsid w:val="00F02140"/>
    <w:rsid w:val="00F050FE"/>
    <w:rsid w:val="00F1357C"/>
    <w:rsid w:val="00F15A58"/>
    <w:rsid w:val="00F20A3B"/>
    <w:rsid w:val="00F22CC9"/>
    <w:rsid w:val="00F267FB"/>
    <w:rsid w:val="00F27558"/>
    <w:rsid w:val="00F27F3C"/>
    <w:rsid w:val="00F3026A"/>
    <w:rsid w:val="00F347A4"/>
    <w:rsid w:val="00F35230"/>
    <w:rsid w:val="00F420CC"/>
    <w:rsid w:val="00F4447E"/>
    <w:rsid w:val="00F44C85"/>
    <w:rsid w:val="00F57DE5"/>
    <w:rsid w:val="00F621EF"/>
    <w:rsid w:val="00F66067"/>
    <w:rsid w:val="00F67645"/>
    <w:rsid w:val="00F71DA9"/>
    <w:rsid w:val="00F74B1A"/>
    <w:rsid w:val="00F77FC9"/>
    <w:rsid w:val="00F8266D"/>
    <w:rsid w:val="00F827C1"/>
    <w:rsid w:val="00F84B0A"/>
    <w:rsid w:val="00F874C1"/>
    <w:rsid w:val="00F87FCC"/>
    <w:rsid w:val="00F926EF"/>
    <w:rsid w:val="00F93553"/>
    <w:rsid w:val="00F96BFB"/>
    <w:rsid w:val="00FA2D5E"/>
    <w:rsid w:val="00FA3E42"/>
    <w:rsid w:val="00FA5360"/>
    <w:rsid w:val="00FA7C5B"/>
    <w:rsid w:val="00FB0EBC"/>
    <w:rsid w:val="00FB21BD"/>
    <w:rsid w:val="00FB263C"/>
    <w:rsid w:val="00FB51E6"/>
    <w:rsid w:val="00FC33ED"/>
    <w:rsid w:val="00FC4386"/>
    <w:rsid w:val="00FC6758"/>
    <w:rsid w:val="00FC6D31"/>
    <w:rsid w:val="00FC79FC"/>
    <w:rsid w:val="00FD0F61"/>
    <w:rsid w:val="00FD13E4"/>
    <w:rsid w:val="00FE7C70"/>
    <w:rsid w:val="00FE7F0C"/>
    <w:rsid w:val="00FF0092"/>
    <w:rsid w:val="00FF01A8"/>
    <w:rsid w:val="00FF0C1C"/>
    <w:rsid w:val="00FF137B"/>
    <w:rsid w:val="00FF20FE"/>
    <w:rsid w:val="00FF4C7D"/>
    <w:rsid w:val="00FF5720"/>
    <w:rsid w:val="00FF5BB6"/>
    <w:rsid w:val="00FF7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E1E652"/>
  <w15:chartTrackingRefBased/>
  <w15:docId w15:val="{AA1113FA-3211-44CA-85EE-1FFB4CD1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BA0"/>
    <w:pPr>
      <w:spacing w:before="120" w:after="120" w:line="360" w:lineRule="auto"/>
      <w:jc w:val="both"/>
    </w:pPr>
    <w:rPr>
      <w:rFonts w:ascii="Arial" w:hAnsi="Arial"/>
      <w:noProof/>
    </w:rPr>
  </w:style>
  <w:style w:type="paragraph" w:styleId="Balk1">
    <w:name w:val="heading 1"/>
    <w:basedOn w:val="ListeParagraf"/>
    <w:next w:val="Normal"/>
    <w:link w:val="Balk1Char"/>
    <w:uiPriority w:val="9"/>
    <w:qFormat/>
    <w:rsid w:val="009329A5"/>
    <w:pPr>
      <w:numPr>
        <w:numId w:val="1"/>
      </w:numPr>
      <w:contextualSpacing w:val="0"/>
      <w:outlineLvl w:val="0"/>
    </w:pPr>
    <w:rPr>
      <w:rFonts w:cs="Arial"/>
      <w:b/>
    </w:rPr>
  </w:style>
  <w:style w:type="paragraph" w:styleId="Balk2">
    <w:name w:val="heading 2"/>
    <w:basedOn w:val="ListeParagraf"/>
    <w:next w:val="Normal"/>
    <w:link w:val="Balk2Char"/>
    <w:uiPriority w:val="9"/>
    <w:unhideWhenUsed/>
    <w:qFormat/>
    <w:rsid w:val="009329A5"/>
    <w:pPr>
      <w:numPr>
        <w:ilvl w:val="1"/>
        <w:numId w:val="1"/>
      </w:numPr>
      <w:contextualSpacing w:val="0"/>
      <w:outlineLvl w:val="1"/>
    </w:pPr>
    <w:rPr>
      <w:rFonts w:cs="Arial"/>
      <w:b/>
    </w:rPr>
  </w:style>
  <w:style w:type="paragraph" w:styleId="Balk3">
    <w:name w:val="heading 3"/>
    <w:basedOn w:val="ListeParagraf"/>
    <w:next w:val="Normal"/>
    <w:link w:val="Balk3Char"/>
    <w:uiPriority w:val="9"/>
    <w:unhideWhenUsed/>
    <w:qFormat/>
    <w:rsid w:val="009329A5"/>
    <w:pPr>
      <w:numPr>
        <w:ilvl w:val="2"/>
        <w:numId w:val="1"/>
      </w:numPr>
      <w:contextualSpacing w:val="0"/>
      <w:outlineLvl w:val="2"/>
    </w:pPr>
    <w:rPr>
      <w:rFonts w:cs="Arial"/>
      <w:b/>
    </w:rPr>
  </w:style>
  <w:style w:type="paragraph" w:styleId="Balk4">
    <w:name w:val="heading 4"/>
    <w:basedOn w:val="ListeParagraf"/>
    <w:next w:val="Normal"/>
    <w:link w:val="Balk4Char"/>
    <w:uiPriority w:val="9"/>
    <w:unhideWhenUsed/>
    <w:qFormat/>
    <w:rsid w:val="009329A5"/>
    <w:pPr>
      <w:numPr>
        <w:ilvl w:val="3"/>
        <w:numId w:val="1"/>
      </w:numPr>
      <w:contextualSpacing w:val="0"/>
      <w:outlineLvl w:val="3"/>
    </w:pPr>
    <w:rPr>
      <w:rFonts w:cs="Arial"/>
      <w:b/>
    </w:rPr>
  </w:style>
  <w:style w:type="paragraph" w:styleId="Balk5">
    <w:name w:val="heading 5"/>
    <w:basedOn w:val="ListeParagraf"/>
    <w:next w:val="Normal"/>
    <w:link w:val="Balk5Char"/>
    <w:uiPriority w:val="9"/>
    <w:unhideWhenUsed/>
    <w:qFormat/>
    <w:rsid w:val="009329A5"/>
    <w:pPr>
      <w:numPr>
        <w:ilvl w:val="4"/>
        <w:numId w:val="1"/>
      </w:numPr>
      <w:contextualSpacing w:val="0"/>
      <w:outlineLvl w:val="4"/>
    </w:pPr>
    <w:rPr>
      <w:rFonts w:cs="Arial"/>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0577E"/>
    <w:pPr>
      <w:ind w:left="720"/>
      <w:contextualSpacing/>
    </w:pPr>
  </w:style>
  <w:style w:type="character" w:customStyle="1" w:styleId="Balk1Char">
    <w:name w:val="Başlık 1 Char"/>
    <w:basedOn w:val="VarsaylanParagrafYazTipi"/>
    <w:link w:val="Balk1"/>
    <w:uiPriority w:val="9"/>
    <w:rsid w:val="009329A5"/>
    <w:rPr>
      <w:rFonts w:ascii="Arial" w:hAnsi="Arial" w:cs="Arial"/>
      <w:b/>
    </w:rPr>
  </w:style>
  <w:style w:type="character" w:customStyle="1" w:styleId="Balk2Char">
    <w:name w:val="Başlık 2 Char"/>
    <w:basedOn w:val="VarsaylanParagrafYazTipi"/>
    <w:link w:val="Balk2"/>
    <w:uiPriority w:val="9"/>
    <w:rsid w:val="009329A5"/>
    <w:rPr>
      <w:rFonts w:ascii="Arial" w:hAnsi="Arial" w:cs="Arial"/>
      <w:b/>
    </w:rPr>
  </w:style>
  <w:style w:type="character" w:customStyle="1" w:styleId="Balk3Char">
    <w:name w:val="Başlık 3 Char"/>
    <w:basedOn w:val="VarsaylanParagrafYazTipi"/>
    <w:link w:val="Balk3"/>
    <w:uiPriority w:val="9"/>
    <w:rsid w:val="009329A5"/>
    <w:rPr>
      <w:rFonts w:ascii="Arial" w:hAnsi="Arial" w:cs="Arial"/>
      <w:b/>
    </w:rPr>
  </w:style>
  <w:style w:type="character" w:customStyle="1" w:styleId="Balk4Char">
    <w:name w:val="Başlık 4 Char"/>
    <w:basedOn w:val="VarsaylanParagrafYazTipi"/>
    <w:link w:val="Balk4"/>
    <w:uiPriority w:val="9"/>
    <w:rsid w:val="009329A5"/>
    <w:rPr>
      <w:rFonts w:ascii="Arial" w:hAnsi="Arial" w:cs="Arial"/>
      <w:b/>
    </w:rPr>
  </w:style>
  <w:style w:type="character" w:customStyle="1" w:styleId="Balk5Char">
    <w:name w:val="Başlık 5 Char"/>
    <w:basedOn w:val="VarsaylanParagrafYazTipi"/>
    <w:link w:val="Balk5"/>
    <w:uiPriority w:val="9"/>
    <w:rsid w:val="009329A5"/>
    <w:rPr>
      <w:rFonts w:ascii="Arial" w:hAnsi="Arial" w:cs="Arial"/>
      <w:b/>
    </w:rPr>
  </w:style>
  <w:style w:type="table" w:styleId="KlavuzuTablo4-Vurgu5">
    <w:name w:val="Grid Table 4 Accent 5"/>
    <w:basedOn w:val="NormalTablo"/>
    <w:uiPriority w:val="49"/>
    <w:rsid w:val="007874E9"/>
    <w:pPr>
      <w:spacing w:before="60" w:after="60" w:line="0" w:lineRule="atLeast"/>
      <w:jc w:val="both"/>
    </w:pPr>
    <w:rPr>
      <w:rFonts w:ascii="Arial" w:hAnsi="Arial"/>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pPr>
        <w:wordWrap/>
      </w:pPr>
      <w:rPr>
        <w:rFonts w:ascii="Arial" w:hAnsi="Arial"/>
        <w:b/>
        <w:bCs/>
        <w:color w:val="FFFFFF" w:themeColor="background1"/>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pPr>
        <w:wordWrap/>
        <w:jc w:val="left"/>
      </w:pPr>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Bal">
    <w:name w:val="TOC Heading"/>
    <w:basedOn w:val="Balk1"/>
    <w:next w:val="Normal"/>
    <w:uiPriority w:val="39"/>
    <w:unhideWhenUsed/>
    <w:rsid w:val="004C0703"/>
    <w:pPr>
      <w:keepNext/>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tr-TR"/>
    </w:rPr>
  </w:style>
  <w:style w:type="paragraph" w:styleId="T1">
    <w:name w:val="toc 1"/>
    <w:basedOn w:val="Normal"/>
    <w:next w:val="Normal"/>
    <w:autoRedefine/>
    <w:uiPriority w:val="39"/>
    <w:unhideWhenUsed/>
    <w:rsid w:val="004C0703"/>
    <w:pPr>
      <w:spacing w:after="100"/>
    </w:pPr>
  </w:style>
  <w:style w:type="paragraph" w:styleId="T2">
    <w:name w:val="toc 2"/>
    <w:basedOn w:val="Normal"/>
    <w:next w:val="Normal"/>
    <w:autoRedefine/>
    <w:uiPriority w:val="39"/>
    <w:unhideWhenUsed/>
    <w:rsid w:val="004C0703"/>
    <w:pPr>
      <w:spacing w:after="100"/>
      <w:ind w:left="220"/>
    </w:pPr>
  </w:style>
  <w:style w:type="paragraph" w:styleId="T3">
    <w:name w:val="toc 3"/>
    <w:basedOn w:val="Normal"/>
    <w:next w:val="Normal"/>
    <w:autoRedefine/>
    <w:uiPriority w:val="39"/>
    <w:unhideWhenUsed/>
    <w:rsid w:val="004C0703"/>
    <w:pPr>
      <w:spacing w:after="100"/>
      <w:ind w:left="440"/>
    </w:pPr>
  </w:style>
  <w:style w:type="character" w:styleId="Kpr">
    <w:name w:val="Hyperlink"/>
    <w:basedOn w:val="VarsaylanParagrafYazTipi"/>
    <w:uiPriority w:val="99"/>
    <w:unhideWhenUsed/>
    <w:rsid w:val="004C0703"/>
    <w:rPr>
      <w:color w:val="0563C1" w:themeColor="hyperlink"/>
      <w:u w:val="single"/>
    </w:rPr>
  </w:style>
  <w:style w:type="paragraph" w:styleId="stBilgi">
    <w:name w:val="header"/>
    <w:basedOn w:val="Normal"/>
    <w:link w:val="stBilgiChar"/>
    <w:uiPriority w:val="99"/>
    <w:unhideWhenUsed/>
    <w:rsid w:val="004C07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C0703"/>
  </w:style>
  <w:style w:type="paragraph" w:styleId="AltBilgi">
    <w:name w:val="footer"/>
    <w:basedOn w:val="Normal"/>
    <w:link w:val="AltBilgiChar"/>
    <w:uiPriority w:val="99"/>
    <w:unhideWhenUsed/>
    <w:rsid w:val="004C07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C0703"/>
  </w:style>
  <w:style w:type="paragraph" w:styleId="ResimYazs">
    <w:name w:val="caption"/>
    <w:basedOn w:val="Normal"/>
    <w:next w:val="Normal"/>
    <w:link w:val="ResimYazsChar"/>
    <w:uiPriority w:val="35"/>
    <w:unhideWhenUsed/>
    <w:rsid w:val="001D0061"/>
    <w:pPr>
      <w:spacing w:before="0" w:after="200" w:line="240" w:lineRule="auto"/>
    </w:pPr>
    <w:rPr>
      <w:i/>
      <w:iCs/>
      <w:color w:val="44546A" w:themeColor="text2"/>
      <w:sz w:val="18"/>
      <w:szCs w:val="18"/>
    </w:rPr>
  </w:style>
  <w:style w:type="character" w:customStyle="1" w:styleId="ResimYazsChar">
    <w:name w:val="Resim Yazısı Char"/>
    <w:basedOn w:val="VarsaylanParagrafYazTipi"/>
    <w:link w:val="ResimYazs"/>
    <w:uiPriority w:val="35"/>
    <w:rsid w:val="001D0061"/>
    <w:rPr>
      <w:rFonts w:ascii="Arial" w:hAnsi="Arial"/>
      <w:i/>
      <w:iCs/>
      <w:color w:val="44546A" w:themeColor="text2"/>
      <w:sz w:val="18"/>
      <w:szCs w:val="18"/>
    </w:rPr>
  </w:style>
  <w:style w:type="paragraph" w:customStyle="1" w:styleId="ekilTablo">
    <w:name w:val="Şekil/Tablo"/>
    <w:basedOn w:val="ResimYazs"/>
    <w:link w:val="ekilTabloChar"/>
    <w:qFormat/>
    <w:rsid w:val="003B3DBB"/>
    <w:pPr>
      <w:spacing w:before="240" w:after="240"/>
      <w:jc w:val="center"/>
    </w:pPr>
    <w:rPr>
      <w:sz w:val="20"/>
    </w:rPr>
  </w:style>
  <w:style w:type="character" w:customStyle="1" w:styleId="ekilTabloChar">
    <w:name w:val="Şekil/Tablo Char"/>
    <w:basedOn w:val="ResimYazsChar"/>
    <w:link w:val="ekilTablo"/>
    <w:rsid w:val="003B3DBB"/>
    <w:rPr>
      <w:rFonts w:ascii="Arial" w:hAnsi="Arial"/>
      <w:i/>
      <w:iCs/>
      <w:color w:val="44546A" w:themeColor="text2"/>
      <w:sz w:val="20"/>
      <w:szCs w:val="18"/>
    </w:rPr>
  </w:style>
  <w:style w:type="paragraph" w:styleId="DipnotMetni">
    <w:name w:val="footnote text"/>
    <w:basedOn w:val="Normal"/>
    <w:link w:val="DipnotMetniChar"/>
    <w:uiPriority w:val="99"/>
    <w:unhideWhenUsed/>
    <w:rsid w:val="001D0061"/>
    <w:pPr>
      <w:spacing w:before="0" w:after="0" w:line="240" w:lineRule="auto"/>
    </w:pPr>
    <w:rPr>
      <w:sz w:val="20"/>
      <w:szCs w:val="20"/>
    </w:rPr>
  </w:style>
  <w:style w:type="character" w:customStyle="1" w:styleId="DipnotMetniChar">
    <w:name w:val="Dipnot Metni Char"/>
    <w:basedOn w:val="VarsaylanParagrafYazTipi"/>
    <w:link w:val="DipnotMetni"/>
    <w:uiPriority w:val="99"/>
    <w:rsid w:val="001D0061"/>
    <w:rPr>
      <w:rFonts w:ascii="Arial" w:hAnsi="Arial"/>
      <w:sz w:val="20"/>
      <w:szCs w:val="20"/>
    </w:rPr>
  </w:style>
  <w:style w:type="character" w:styleId="DipnotBavurusu">
    <w:name w:val="footnote reference"/>
    <w:basedOn w:val="VarsaylanParagrafYazTipi"/>
    <w:uiPriority w:val="99"/>
    <w:semiHidden/>
    <w:unhideWhenUsed/>
    <w:rsid w:val="001D0061"/>
    <w:rPr>
      <w:vertAlign w:val="superscript"/>
    </w:rPr>
  </w:style>
  <w:style w:type="paragraph" w:customStyle="1" w:styleId="Dipnot">
    <w:name w:val="Dipnot"/>
    <w:basedOn w:val="Normal"/>
    <w:link w:val="DipnotChar"/>
    <w:qFormat/>
    <w:rsid w:val="00937269"/>
    <w:pPr>
      <w:spacing w:before="0" w:after="0" w:line="240" w:lineRule="auto"/>
    </w:pPr>
    <w:rPr>
      <w:sz w:val="18"/>
    </w:rPr>
  </w:style>
  <w:style w:type="character" w:customStyle="1" w:styleId="DipnotChar">
    <w:name w:val="Dipnot Char"/>
    <w:basedOn w:val="Balk1Char"/>
    <w:link w:val="Dipnot"/>
    <w:rsid w:val="00937269"/>
    <w:rPr>
      <w:rFonts w:ascii="Arial" w:hAnsi="Arial" w:cs="Arial"/>
      <w:b w:val="0"/>
      <w:sz w:val="18"/>
    </w:rPr>
  </w:style>
  <w:style w:type="paragraph" w:styleId="BalonMetni">
    <w:name w:val="Balloon Text"/>
    <w:basedOn w:val="Normal"/>
    <w:link w:val="BalonMetniChar"/>
    <w:uiPriority w:val="99"/>
    <w:semiHidden/>
    <w:unhideWhenUsed/>
    <w:rsid w:val="001D0061"/>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0061"/>
    <w:rPr>
      <w:rFonts w:ascii="Segoe UI" w:hAnsi="Segoe UI" w:cs="Segoe UI"/>
      <w:sz w:val="18"/>
      <w:szCs w:val="18"/>
    </w:rPr>
  </w:style>
  <w:style w:type="character" w:styleId="AklamaBavurusu">
    <w:name w:val="annotation reference"/>
    <w:basedOn w:val="VarsaylanParagrafYazTipi"/>
    <w:uiPriority w:val="99"/>
    <w:semiHidden/>
    <w:unhideWhenUsed/>
    <w:rsid w:val="001D0061"/>
    <w:rPr>
      <w:sz w:val="16"/>
      <w:szCs w:val="16"/>
    </w:rPr>
  </w:style>
  <w:style w:type="paragraph" w:styleId="AklamaMetni">
    <w:name w:val="annotation text"/>
    <w:basedOn w:val="Normal"/>
    <w:link w:val="AklamaMetniChar"/>
    <w:uiPriority w:val="99"/>
    <w:unhideWhenUsed/>
    <w:rsid w:val="001D0061"/>
    <w:pPr>
      <w:spacing w:line="240" w:lineRule="auto"/>
    </w:pPr>
    <w:rPr>
      <w:sz w:val="20"/>
      <w:szCs w:val="20"/>
    </w:rPr>
  </w:style>
  <w:style w:type="character" w:customStyle="1" w:styleId="AklamaMetniChar">
    <w:name w:val="Açıklama Metni Char"/>
    <w:basedOn w:val="VarsaylanParagrafYazTipi"/>
    <w:link w:val="AklamaMetni"/>
    <w:uiPriority w:val="99"/>
    <w:rsid w:val="001D0061"/>
    <w:rPr>
      <w:rFonts w:ascii="Arial" w:hAnsi="Arial"/>
      <w:sz w:val="20"/>
      <w:szCs w:val="20"/>
    </w:rPr>
  </w:style>
  <w:style w:type="paragraph" w:styleId="AklamaKonusu">
    <w:name w:val="annotation subject"/>
    <w:basedOn w:val="AklamaMetni"/>
    <w:next w:val="AklamaMetni"/>
    <w:link w:val="AklamaKonusuChar"/>
    <w:uiPriority w:val="99"/>
    <w:semiHidden/>
    <w:unhideWhenUsed/>
    <w:rsid w:val="001D0061"/>
    <w:rPr>
      <w:b/>
      <w:bCs/>
    </w:rPr>
  </w:style>
  <w:style w:type="character" w:customStyle="1" w:styleId="AklamaKonusuChar">
    <w:name w:val="Açıklama Konusu Char"/>
    <w:basedOn w:val="AklamaMetniChar"/>
    <w:link w:val="AklamaKonusu"/>
    <w:uiPriority w:val="99"/>
    <w:semiHidden/>
    <w:rsid w:val="001D0061"/>
    <w:rPr>
      <w:rFonts w:ascii="Arial" w:hAnsi="Arial"/>
      <w:b/>
      <w:bCs/>
      <w:sz w:val="20"/>
      <w:szCs w:val="20"/>
    </w:rPr>
  </w:style>
  <w:style w:type="paragraph" w:styleId="ekillerTablosu">
    <w:name w:val="table of figures"/>
    <w:basedOn w:val="Normal"/>
    <w:next w:val="Normal"/>
    <w:uiPriority w:val="99"/>
    <w:unhideWhenUsed/>
    <w:rsid w:val="008C4EBC"/>
    <w:pPr>
      <w:spacing w:after="0"/>
    </w:pPr>
  </w:style>
  <w:style w:type="table" w:customStyle="1" w:styleId="TabloKlavuzu1">
    <w:name w:val="Tablo Kılavuzu1"/>
    <w:basedOn w:val="NormalTablo"/>
    <w:next w:val="TabloKlavuzu"/>
    <w:uiPriority w:val="39"/>
    <w:rsid w:val="00BF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BF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5">
    <w:name w:val="List Table 4 Accent 5"/>
    <w:basedOn w:val="NormalTablo"/>
    <w:uiPriority w:val="49"/>
    <w:rsid w:val="0061175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zelge">
    <w:name w:val="çizelge"/>
    <w:basedOn w:val="Normal"/>
    <w:link w:val="izelgeChar"/>
    <w:rsid w:val="0030626F"/>
    <w:rPr>
      <w:rFonts w:ascii="Times New Roman" w:hAnsi="Times New Roman" w:cs="Times New Roman"/>
      <w:b/>
      <w:sz w:val="24"/>
      <w:szCs w:val="24"/>
    </w:rPr>
  </w:style>
  <w:style w:type="character" w:customStyle="1" w:styleId="izelgeChar">
    <w:name w:val="çizelge Char"/>
    <w:basedOn w:val="VarsaylanParagrafYazTipi"/>
    <w:link w:val="izelge"/>
    <w:rsid w:val="0030626F"/>
    <w:rPr>
      <w:rFonts w:ascii="Times New Roman" w:hAnsi="Times New Roman" w:cs="Times New Roman"/>
      <w:b/>
      <w:sz w:val="24"/>
      <w:szCs w:val="24"/>
    </w:rPr>
  </w:style>
  <w:style w:type="paragraph" w:customStyle="1" w:styleId="zielge">
    <w:name w:val="çzielge"/>
    <w:basedOn w:val="Normal"/>
    <w:link w:val="zielgeChar"/>
    <w:rsid w:val="0030626F"/>
    <w:rPr>
      <w:rFonts w:ascii="Times New Roman" w:hAnsi="Times New Roman" w:cs="Times New Roman"/>
      <w:sz w:val="24"/>
      <w:szCs w:val="24"/>
    </w:rPr>
  </w:style>
  <w:style w:type="character" w:customStyle="1" w:styleId="zielgeChar">
    <w:name w:val="çzielge Char"/>
    <w:basedOn w:val="VarsaylanParagrafYazTipi"/>
    <w:link w:val="zielge"/>
    <w:rsid w:val="0030626F"/>
    <w:rPr>
      <w:rFonts w:ascii="Times New Roman" w:hAnsi="Times New Roman" w:cs="Times New Roman"/>
      <w:sz w:val="24"/>
      <w:szCs w:val="24"/>
    </w:rPr>
  </w:style>
  <w:style w:type="paragraph" w:customStyle="1" w:styleId="izelge1">
    <w:name w:val="çizelge1"/>
    <w:basedOn w:val="zielge"/>
    <w:link w:val="izelge1Char"/>
    <w:autoRedefine/>
    <w:rsid w:val="0030626F"/>
    <w:pPr>
      <w:spacing w:after="0" w:line="240" w:lineRule="auto"/>
    </w:pPr>
  </w:style>
  <w:style w:type="character" w:customStyle="1" w:styleId="izelge1Char">
    <w:name w:val="çizelge1 Char"/>
    <w:basedOn w:val="zielgeChar"/>
    <w:link w:val="izelge1"/>
    <w:rsid w:val="0030626F"/>
    <w:rPr>
      <w:rFonts w:ascii="Times New Roman" w:hAnsi="Times New Roman" w:cs="Times New Roman"/>
      <w:sz w:val="24"/>
      <w:szCs w:val="24"/>
    </w:rPr>
  </w:style>
  <w:style w:type="paragraph" w:customStyle="1" w:styleId="ekilbiimi">
    <w:name w:val="Şekil biçimi"/>
    <w:basedOn w:val="Normal"/>
    <w:link w:val="ekilbiimiChar"/>
    <w:rsid w:val="0030626F"/>
    <w:pPr>
      <w:spacing w:after="0"/>
    </w:pPr>
    <w:rPr>
      <w:rFonts w:ascii="Times New Roman" w:hAnsi="Times New Roman" w:cs="Times New Roman"/>
      <w:sz w:val="24"/>
      <w:szCs w:val="24"/>
    </w:rPr>
  </w:style>
  <w:style w:type="character" w:customStyle="1" w:styleId="ekilbiimiChar">
    <w:name w:val="Şekil biçimi Char"/>
    <w:basedOn w:val="VarsaylanParagrafYazTipi"/>
    <w:link w:val="ekilbiimi"/>
    <w:rsid w:val="0030626F"/>
    <w:rPr>
      <w:rFonts w:ascii="Times New Roman" w:hAnsi="Times New Roman" w:cs="Times New Roman"/>
      <w:sz w:val="24"/>
      <w:szCs w:val="24"/>
    </w:rPr>
  </w:style>
  <w:style w:type="paragraph" w:customStyle="1" w:styleId="ekilbal">
    <w:name w:val="Şekil başlığı"/>
    <w:next w:val="Normal"/>
    <w:link w:val="ekilbalChar"/>
    <w:autoRedefine/>
    <w:rsid w:val="0030626F"/>
    <w:pPr>
      <w:keepNext/>
      <w:spacing w:after="0" w:line="240" w:lineRule="auto"/>
      <w:ind w:left="-284" w:firstLine="284"/>
      <w:jc w:val="center"/>
    </w:pPr>
    <w:rPr>
      <w:rFonts w:ascii="Arial" w:hAnsi="Arial" w:cs="Arial"/>
      <w:b/>
    </w:rPr>
  </w:style>
  <w:style w:type="character" w:customStyle="1" w:styleId="ekilbalChar">
    <w:name w:val="Şekil başlığı Char"/>
    <w:basedOn w:val="VarsaylanParagrafYazTipi"/>
    <w:link w:val="ekilbal"/>
    <w:rsid w:val="0030626F"/>
    <w:rPr>
      <w:rFonts w:ascii="Arial" w:hAnsi="Arial" w:cs="Arial"/>
      <w:b/>
    </w:rPr>
  </w:style>
  <w:style w:type="paragraph" w:customStyle="1" w:styleId="izelgebalk">
    <w:name w:val="Çizelgebaşlık"/>
    <w:basedOn w:val="Normal"/>
    <w:link w:val="izelgebalkChar"/>
    <w:autoRedefine/>
    <w:rsid w:val="0030626F"/>
    <w:pPr>
      <w:tabs>
        <w:tab w:val="left" w:pos="567"/>
      </w:tabs>
      <w:spacing w:before="0" w:after="0" w:line="240" w:lineRule="auto"/>
      <w:jc w:val="center"/>
    </w:pPr>
    <w:rPr>
      <w:rFonts w:cs="Arial"/>
      <w:b/>
    </w:rPr>
  </w:style>
  <w:style w:type="character" w:customStyle="1" w:styleId="izelgebalkChar">
    <w:name w:val="Çizelgebaşlık Char"/>
    <w:basedOn w:val="VarsaylanParagrafYazTipi"/>
    <w:link w:val="izelgebalk"/>
    <w:rsid w:val="0030626F"/>
    <w:rPr>
      <w:rFonts w:ascii="Arial" w:hAnsi="Arial" w:cs="Arial"/>
      <w:b/>
    </w:rPr>
  </w:style>
  <w:style w:type="paragraph" w:customStyle="1" w:styleId="izelge10">
    <w:name w:val="Çizelge1"/>
    <w:basedOn w:val="Normal"/>
    <w:link w:val="izelge1Char0"/>
    <w:rsid w:val="0030626F"/>
    <w:pPr>
      <w:spacing w:before="0" w:after="0" w:line="240" w:lineRule="auto"/>
    </w:pPr>
    <w:rPr>
      <w:rFonts w:ascii="Times New Roman" w:hAnsi="Times New Roman" w:cs="Times New Roman"/>
      <w:szCs w:val="24"/>
    </w:rPr>
  </w:style>
  <w:style w:type="character" w:customStyle="1" w:styleId="izelge1Char0">
    <w:name w:val="Çizelge1 Char"/>
    <w:basedOn w:val="VarsaylanParagrafYazTipi"/>
    <w:link w:val="izelge10"/>
    <w:rsid w:val="0030626F"/>
    <w:rPr>
      <w:rFonts w:ascii="Times New Roman" w:hAnsi="Times New Roman" w:cs="Times New Roman"/>
      <w:szCs w:val="24"/>
    </w:rPr>
  </w:style>
  <w:style w:type="paragraph" w:customStyle="1" w:styleId="msonormal0">
    <w:name w:val="msonormal"/>
    <w:basedOn w:val="Normal"/>
    <w:rsid w:val="0030626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izelge0">
    <w:name w:val="Çizelge"/>
    <w:basedOn w:val="Normal"/>
    <w:link w:val="izelgeChar0"/>
    <w:rsid w:val="0030626F"/>
    <w:rPr>
      <w:rFonts w:ascii="Times New Roman" w:hAnsi="Times New Roman" w:cs="Times New Roman"/>
      <w:sz w:val="24"/>
      <w:szCs w:val="24"/>
    </w:rPr>
  </w:style>
  <w:style w:type="character" w:customStyle="1" w:styleId="izelgeChar0">
    <w:name w:val="Çizelge Char"/>
    <w:basedOn w:val="VarsaylanParagrafYazTipi"/>
    <w:link w:val="izelge0"/>
    <w:rsid w:val="0030626F"/>
    <w:rPr>
      <w:rFonts w:ascii="Times New Roman" w:hAnsi="Times New Roman" w:cs="Times New Roman"/>
      <w:sz w:val="24"/>
      <w:szCs w:val="24"/>
    </w:rPr>
  </w:style>
  <w:style w:type="table" w:customStyle="1" w:styleId="TableNormal">
    <w:name w:val="Table Normal"/>
    <w:uiPriority w:val="2"/>
    <w:semiHidden/>
    <w:unhideWhenUsed/>
    <w:qFormat/>
    <w:rsid w:val="003062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626F"/>
    <w:pPr>
      <w:widowControl w:val="0"/>
      <w:autoSpaceDE w:val="0"/>
      <w:autoSpaceDN w:val="0"/>
      <w:spacing w:after="0" w:line="240" w:lineRule="auto"/>
    </w:pPr>
    <w:rPr>
      <w:rFonts w:ascii="Times New Roman" w:eastAsia="Times New Roman" w:hAnsi="Times New Roman" w:cs="Times New Roman"/>
      <w:sz w:val="24"/>
      <w:lang w:eastAsia="tr-TR" w:bidi="tr-TR"/>
    </w:rPr>
  </w:style>
  <w:style w:type="character" w:styleId="Vurgu">
    <w:name w:val="Emphasis"/>
    <w:basedOn w:val="VarsaylanParagrafYazTipi"/>
    <w:uiPriority w:val="20"/>
    <w:qFormat/>
    <w:rsid w:val="0030626F"/>
    <w:rPr>
      <w:i/>
      <w:iCs/>
    </w:rPr>
  </w:style>
  <w:style w:type="character" w:customStyle="1" w:styleId="AklamaMetniChar1">
    <w:name w:val="Açıklama Metni Char1"/>
    <w:basedOn w:val="VarsaylanParagrafYazTipi"/>
    <w:uiPriority w:val="99"/>
    <w:semiHidden/>
    <w:rsid w:val="0030626F"/>
    <w:rPr>
      <w:sz w:val="20"/>
      <w:szCs w:val="20"/>
    </w:rPr>
  </w:style>
  <w:style w:type="character" w:customStyle="1" w:styleId="AklamaKonusuChar1">
    <w:name w:val="Açıklama Konusu Char1"/>
    <w:basedOn w:val="AklamaMetniChar1"/>
    <w:uiPriority w:val="99"/>
    <w:semiHidden/>
    <w:rsid w:val="0030626F"/>
    <w:rPr>
      <w:b/>
      <w:bCs/>
      <w:sz w:val="20"/>
      <w:szCs w:val="20"/>
    </w:rPr>
  </w:style>
  <w:style w:type="character" w:customStyle="1" w:styleId="BalonMetniChar1">
    <w:name w:val="Balon Metni Char1"/>
    <w:basedOn w:val="VarsaylanParagrafYazTipi"/>
    <w:uiPriority w:val="99"/>
    <w:semiHidden/>
    <w:rsid w:val="0030626F"/>
    <w:rPr>
      <w:rFonts w:ascii="Segoe UI" w:hAnsi="Segoe UI" w:cs="Segoe UI"/>
      <w:sz w:val="18"/>
      <w:szCs w:val="18"/>
    </w:rPr>
  </w:style>
  <w:style w:type="table" w:styleId="DzTablo1">
    <w:name w:val="Plain Table 1"/>
    <w:basedOn w:val="NormalTablo"/>
    <w:uiPriority w:val="41"/>
    <w:rsid w:val="003062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uTablo4-Vurgu2">
    <w:name w:val="Grid Table 4 Accent 2"/>
    <w:basedOn w:val="NormalTablo"/>
    <w:uiPriority w:val="49"/>
    <w:rsid w:val="003062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2">
    <w:name w:val="Grid Table 5 Dark Accent 2"/>
    <w:basedOn w:val="NormalTablo"/>
    <w:uiPriority w:val="50"/>
    <w:rsid w:val="003062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eTablo4-Vurgu2">
    <w:name w:val="List Table 4 Accent 2"/>
    <w:basedOn w:val="NormalTablo"/>
    <w:uiPriority w:val="49"/>
    <w:rsid w:val="003062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2-Vurgu2">
    <w:name w:val="List Table 2 Accent 2"/>
    <w:basedOn w:val="NormalTablo"/>
    <w:uiPriority w:val="47"/>
    <w:rsid w:val="0030626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ayfaNumaras">
    <w:name w:val="page number"/>
    <w:basedOn w:val="VarsaylanParagrafYazTipi"/>
    <w:rsid w:val="0030626F"/>
  </w:style>
  <w:style w:type="table" w:styleId="KlavuzTablo3-Vurgu2">
    <w:name w:val="Grid Table 3 Accent 2"/>
    <w:basedOn w:val="NormalTablo"/>
    <w:uiPriority w:val="48"/>
    <w:rsid w:val="003062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2-Vurgu2">
    <w:name w:val="Grid Table 2 Accent 2"/>
    <w:basedOn w:val="NormalTablo"/>
    <w:uiPriority w:val="47"/>
    <w:rsid w:val="0030626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1Ak-Vurgu2">
    <w:name w:val="Grid Table 1 Light Accent 2"/>
    <w:basedOn w:val="NormalTablo"/>
    <w:uiPriority w:val="46"/>
    <w:rsid w:val="0030626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Stil1">
    <w:name w:val="Stil1"/>
    <w:basedOn w:val="NormalTablo"/>
    <w:uiPriority w:val="99"/>
    <w:rsid w:val="0030626F"/>
    <w:pPr>
      <w:spacing w:after="0" w:line="240" w:lineRule="auto"/>
    </w:pPr>
    <w:tblPr/>
    <w:tcPr>
      <w:shd w:val="clear" w:color="auto" w:fill="00A29E"/>
    </w:tcPr>
  </w:style>
  <w:style w:type="table" w:styleId="KlavuzTablo5Koyu-Vurgu6">
    <w:name w:val="Grid Table 5 Dark Accent 6"/>
    <w:basedOn w:val="NormalTablo"/>
    <w:uiPriority w:val="50"/>
    <w:rsid w:val="003062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uTablo4-Vurgu6">
    <w:name w:val="Grid Table 4 Accent 6"/>
    <w:basedOn w:val="NormalTablo"/>
    <w:uiPriority w:val="49"/>
    <w:rsid w:val="003062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1Ak-Vurgu6">
    <w:name w:val="List Table 1 Light Accent 6"/>
    <w:basedOn w:val="NormalTablo"/>
    <w:uiPriority w:val="46"/>
    <w:rsid w:val="0030626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7Renkli-Vurgu6">
    <w:name w:val="Grid Table 7 Colorful Accent 6"/>
    <w:basedOn w:val="NormalTablo"/>
    <w:uiPriority w:val="52"/>
    <w:rsid w:val="0030626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eTablo2-Vurgu6">
    <w:name w:val="List Table 2 Accent 6"/>
    <w:basedOn w:val="NormalTablo"/>
    <w:uiPriority w:val="47"/>
    <w:rsid w:val="0030626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2-Vurgu6">
    <w:name w:val="Grid Table 2 Accent 6"/>
    <w:basedOn w:val="NormalTablo"/>
    <w:uiPriority w:val="47"/>
    <w:rsid w:val="0030626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zTablo4">
    <w:name w:val="Plain Table 4"/>
    <w:basedOn w:val="NormalTablo"/>
    <w:uiPriority w:val="44"/>
    <w:rsid w:val="003062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4">
    <w:name w:val="toc 4"/>
    <w:basedOn w:val="Normal"/>
    <w:next w:val="Normal"/>
    <w:autoRedefine/>
    <w:uiPriority w:val="39"/>
    <w:unhideWhenUsed/>
    <w:rsid w:val="0030626F"/>
    <w:pPr>
      <w:spacing w:before="0" w:after="100" w:line="259" w:lineRule="auto"/>
      <w:ind w:left="660"/>
    </w:pPr>
    <w:rPr>
      <w:rFonts w:asciiTheme="minorHAnsi" w:eastAsiaTheme="minorEastAsia" w:hAnsiTheme="minorHAnsi"/>
      <w:lang w:eastAsia="tr-TR"/>
    </w:rPr>
  </w:style>
  <w:style w:type="paragraph" w:styleId="T5">
    <w:name w:val="toc 5"/>
    <w:basedOn w:val="Normal"/>
    <w:next w:val="Normal"/>
    <w:autoRedefine/>
    <w:uiPriority w:val="39"/>
    <w:unhideWhenUsed/>
    <w:rsid w:val="0030626F"/>
    <w:pPr>
      <w:spacing w:before="0" w:after="100" w:line="259" w:lineRule="auto"/>
      <w:ind w:left="880"/>
    </w:pPr>
    <w:rPr>
      <w:rFonts w:asciiTheme="minorHAnsi" w:eastAsiaTheme="minorEastAsia" w:hAnsiTheme="minorHAnsi"/>
      <w:lang w:eastAsia="tr-TR"/>
    </w:rPr>
  </w:style>
  <w:style w:type="paragraph" w:styleId="T6">
    <w:name w:val="toc 6"/>
    <w:basedOn w:val="Normal"/>
    <w:next w:val="Normal"/>
    <w:autoRedefine/>
    <w:uiPriority w:val="39"/>
    <w:unhideWhenUsed/>
    <w:rsid w:val="0030626F"/>
    <w:pPr>
      <w:spacing w:before="0" w:after="100" w:line="259" w:lineRule="auto"/>
      <w:ind w:left="1100"/>
    </w:pPr>
    <w:rPr>
      <w:rFonts w:asciiTheme="minorHAnsi" w:eastAsiaTheme="minorEastAsia" w:hAnsiTheme="minorHAnsi"/>
      <w:lang w:eastAsia="tr-TR"/>
    </w:rPr>
  </w:style>
  <w:style w:type="paragraph" w:styleId="T7">
    <w:name w:val="toc 7"/>
    <w:basedOn w:val="Normal"/>
    <w:next w:val="Normal"/>
    <w:autoRedefine/>
    <w:uiPriority w:val="39"/>
    <w:unhideWhenUsed/>
    <w:rsid w:val="0030626F"/>
    <w:pPr>
      <w:spacing w:before="0" w:after="100" w:line="259" w:lineRule="auto"/>
      <w:ind w:left="1320"/>
    </w:pPr>
    <w:rPr>
      <w:rFonts w:asciiTheme="minorHAnsi" w:eastAsiaTheme="minorEastAsia" w:hAnsiTheme="minorHAnsi"/>
      <w:lang w:eastAsia="tr-TR"/>
    </w:rPr>
  </w:style>
  <w:style w:type="paragraph" w:styleId="T8">
    <w:name w:val="toc 8"/>
    <w:basedOn w:val="Normal"/>
    <w:next w:val="Normal"/>
    <w:autoRedefine/>
    <w:uiPriority w:val="39"/>
    <w:unhideWhenUsed/>
    <w:rsid w:val="0030626F"/>
    <w:pPr>
      <w:spacing w:before="0" w:after="100" w:line="259" w:lineRule="auto"/>
      <w:ind w:left="1540"/>
    </w:pPr>
    <w:rPr>
      <w:rFonts w:asciiTheme="minorHAnsi" w:eastAsiaTheme="minorEastAsia" w:hAnsiTheme="minorHAnsi"/>
      <w:lang w:eastAsia="tr-TR"/>
    </w:rPr>
  </w:style>
  <w:style w:type="paragraph" w:styleId="T9">
    <w:name w:val="toc 9"/>
    <w:basedOn w:val="Normal"/>
    <w:next w:val="Normal"/>
    <w:autoRedefine/>
    <w:uiPriority w:val="39"/>
    <w:unhideWhenUsed/>
    <w:rsid w:val="0030626F"/>
    <w:pPr>
      <w:spacing w:before="0" w:after="100" w:line="259" w:lineRule="auto"/>
      <w:ind w:left="1760"/>
    </w:pPr>
    <w:rPr>
      <w:rFonts w:asciiTheme="minorHAnsi" w:eastAsiaTheme="minorEastAsia" w:hAnsiTheme="minorHAnsi"/>
      <w:lang w:eastAsia="tr-TR"/>
    </w:rPr>
  </w:style>
  <w:style w:type="table" w:customStyle="1" w:styleId="TabloKlavuzu2">
    <w:name w:val="Tablo Kılavuzu2"/>
    <w:basedOn w:val="NormalTablo"/>
    <w:next w:val="TabloKlavuzu"/>
    <w:uiPriority w:val="59"/>
    <w:rsid w:val="00924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alTablo"/>
    <w:uiPriority w:val="49"/>
    <w:rsid w:val="00D66A5F"/>
    <w:pPr>
      <w:spacing w:before="60" w:after="60" w:line="0" w:lineRule="atLeast"/>
    </w:pPr>
    <w:rPr>
      <w:rFonts w:ascii="Arial" w:hAnsi="Arial"/>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cantSplit/>
    </w:trPr>
    <w:tcPr>
      <w:vAlign w:val="center"/>
    </w:tcPr>
    <w:tblStylePr w:type="firstRow">
      <w:pPr>
        <w:wordWrap/>
      </w:pPr>
      <w:rPr>
        <w:rFonts w:ascii="Arial" w:hAnsi="Arial"/>
        <w:b/>
        <w:bCs/>
        <w:color w:val="FFFFFF" w:themeColor="background1"/>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pPr>
        <w:wordWrap/>
        <w:jc w:val="left"/>
      </w:pPr>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atitude">
    <w:name w:val="latitude"/>
    <w:basedOn w:val="VarsaylanParagrafYazTipi"/>
    <w:rsid w:val="00F67645"/>
  </w:style>
  <w:style w:type="character" w:customStyle="1" w:styleId="Hyperlink0">
    <w:name w:val="Hyperlink.0"/>
    <w:basedOn w:val="Kpr"/>
    <w:rsid w:val="00546B5E"/>
    <w:rPr>
      <w:color w:val="0563C1" w:themeColor="hyperlink"/>
      <w:u w:val="single"/>
    </w:rPr>
  </w:style>
  <w:style w:type="paragraph" w:styleId="NormalWeb">
    <w:name w:val="Normal (Web)"/>
    <w:basedOn w:val="Normal"/>
    <w:uiPriority w:val="99"/>
    <w:unhideWhenUsed/>
    <w:rsid w:val="003363DF"/>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paragraph" w:customStyle="1" w:styleId="Default">
    <w:name w:val="Default"/>
    <w:rsid w:val="00E72E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killer">
    <w:name w:val="Şekiller"/>
    <w:basedOn w:val="Normal"/>
    <w:next w:val="Normal"/>
    <w:qFormat/>
    <w:rsid w:val="00E11E95"/>
    <w:pPr>
      <w:numPr>
        <w:numId w:val="21"/>
      </w:numPr>
      <w:spacing w:before="0" w:after="200" w:line="276" w:lineRule="auto"/>
      <w:jc w:val="center"/>
    </w:pPr>
    <w:rPr>
      <w:rFonts w:ascii="Times New Roman" w:hAnsi="Times New Roman"/>
      <w:b/>
      <w:sz w:val="24"/>
    </w:rPr>
  </w:style>
  <w:style w:type="table" w:styleId="KlavuzTablo3-Vurgu1">
    <w:name w:val="Grid Table 3 Accent 1"/>
    <w:basedOn w:val="NormalTablo"/>
    <w:uiPriority w:val="48"/>
    <w:rsid w:val="00D36A4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1Ak-Vurgu5">
    <w:name w:val="Grid Table 1 Light Accent 5"/>
    <w:basedOn w:val="NormalTablo"/>
    <w:uiPriority w:val="46"/>
    <w:rsid w:val="00826D1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KlavuzTablo2-Vurgu5">
    <w:name w:val="Grid Table 2 Accent 5"/>
    <w:basedOn w:val="NormalTablo"/>
    <w:uiPriority w:val="47"/>
    <w:rsid w:val="00826D1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3-Vurgu11">
    <w:name w:val="Kılavuz Tablo 3 - Vurgu 11"/>
    <w:basedOn w:val="NormalTablo"/>
    <w:next w:val="KlavuzTablo3-Vurgu1"/>
    <w:uiPriority w:val="48"/>
    <w:rsid w:val="00F660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YerTutucuMetni">
    <w:name w:val="Placeholder Text"/>
    <w:basedOn w:val="VarsaylanParagrafYazTipi"/>
    <w:uiPriority w:val="99"/>
    <w:semiHidden/>
    <w:rsid w:val="00FF7D25"/>
    <w:rPr>
      <w:color w:val="808080"/>
    </w:rPr>
  </w:style>
  <w:style w:type="character" w:customStyle="1" w:styleId="ui-provider">
    <w:name w:val="ui-provider"/>
    <w:basedOn w:val="VarsaylanParagrafYazTipi"/>
    <w:rsid w:val="00E51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05723">
      <w:bodyDiv w:val="1"/>
      <w:marLeft w:val="0"/>
      <w:marRight w:val="0"/>
      <w:marTop w:val="0"/>
      <w:marBottom w:val="0"/>
      <w:divBdr>
        <w:top w:val="none" w:sz="0" w:space="0" w:color="auto"/>
        <w:left w:val="none" w:sz="0" w:space="0" w:color="auto"/>
        <w:bottom w:val="none" w:sz="0" w:space="0" w:color="auto"/>
        <w:right w:val="none" w:sz="0" w:space="0" w:color="auto"/>
      </w:divBdr>
    </w:div>
    <w:div w:id="155726312">
      <w:bodyDiv w:val="1"/>
      <w:marLeft w:val="0"/>
      <w:marRight w:val="0"/>
      <w:marTop w:val="0"/>
      <w:marBottom w:val="0"/>
      <w:divBdr>
        <w:top w:val="none" w:sz="0" w:space="0" w:color="auto"/>
        <w:left w:val="none" w:sz="0" w:space="0" w:color="auto"/>
        <w:bottom w:val="none" w:sz="0" w:space="0" w:color="auto"/>
        <w:right w:val="none" w:sz="0" w:space="0" w:color="auto"/>
      </w:divBdr>
    </w:div>
    <w:div w:id="222257868">
      <w:bodyDiv w:val="1"/>
      <w:marLeft w:val="0"/>
      <w:marRight w:val="0"/>
      <w:marTop w:val="0"/>
      <w:marBottom w:val="0"/>
      <w:divBdr>
        <w:top w:val="none" w:sz="0" w:space="0" w:color="auto"/>
        <w:left w:val="none" w:sz="0" w:space="0" w:color="auto"/>
        <w:bottom w:val="none" w:sz="0" w:space="0" w:color="auto"/>
        <w:right w:val="none" w:sz="0" w:space="0" w:color="auto"/>
      </w:divBdr>
    </w:div>
    <w:div w:id="269362989">
      <w:bodyDiv w:val="1"/>
      <w:marLeft w:val="0"/>
      <w:marRight w:val="0"/>
      <w:marTop w:val="0"/>
      <w:marBottom w:val="0"/>
      <w:divBdr>
        <w:top w:val="none" w:sz="0" w:space="0" w:color="auto"/>
        <w:left w:val="none" w:sz="0" w:space="0" w:color="auto"/>
        <w:bottom w:val="none" w:sz="0" w:space="0" w:color="auto"/>
        <w:right w:val="none" w:sz="0" w:space="0" w:color="auto"/>
      </w:divBdr>
    </w:div>
    <w:div w:id="286590209">
      <w:bodyDiv w:val="1"/>
      <w:marLeft w:val="0"/>
      <w:marRight w:val="0"/>
      <w:marTop w:val="0"/>
      <w:marBottom w:val="0"/>
      <w:divBdr>
        <w:top w:val="none" w:sz="0" w:space="0" w:color="auto"/>
        <w:left w:val="none" w:sz="0" w:space="0" w:color="auto"/>
        <w:bottom w:val="none" w:sz="0" w:space="0" w:color="auto"/>
        <w:right w:val="none" w:sz="0" w:space="0" w:color="auto"/>
      </w:divBdr>
    </w:div>
    <w:div w:id="317460936">
      <w:bodyDiv w:val="1"/>
      <w:marLeft w:val="0"/>
      <w:marRight w:val="0"/>
      <w:marTop w:val="0"/>
      <w:marBottom w:val="0"/>
      <w:divBdr>
        <w:top w:val="none" w:sz="0" w:space="0" w:color="auto"/>
        <w:left w:val="none" w:sz="0" w:space="0" w:color="auto"/>
        <w:bottom w:val="none" w:sz="0" w:space="0" w:color="auto"/>
        <w:right w:val="none" w:sz="0" w:space="0" w:color="auto"/>
      </w:divBdr>
    </w:div>
    <w:div w:id="357660576">
      <w:bodyDiv w:val="1"/>
      <w:marLeft w:val="0"/>
      <w:marRight w:val="0"/>
      <w:marTop w:val="0"/>
      <w:marBottom w:val="0"/>
      <w:divBdr>
        <w:top w:val="none" w:sz="0" w:space="0" w:color="auto"/>
        <w:left w:val="none" w:sz="0" w:space="0" w:color="auto"/>
        <w:bottom w:val="none" w:sz="0" w:space="0" w:color="auto"/>
        <w:right w:val="none" w:sz="0" w:space="0" w:color="auto"/>
      </w:divBdr>
    </w:div>
    <w:div w:id="357852504">
      <w:bodyDiv w:val="1"/>
      <w:marLeft w:val="0"/>
      <w:marRight w:val="0"/>
      <w:marTop w:val="0"/>
      <w:marBottom w:val="0"/>
      <w:divBdr>
        <w:top w:val="none" w:sz="0" w:space="0" w:color="auto"/>
        <w:left w:val="none" w:sz="0" w:space="0" w:color="auto"/>
        <w:bottom w:val="none" w:sz="0" w:space="0" w:color="auto"/>
        <w:right w:val="none" w:sz="0" w:space="0" w:color="auto"/>
      </w:divBdr>
    </w:div>
    <w:div w:id="360589241">
      <w:bodyDiv w:val="1"/>
      <w:marLeft w:val="0"/>
      <w:marRight w:val="0"/>
      <w:marTop w:val="0"/>
      <w:marBottom w:val="0"/>
      <w:divBdr>
        <w:top w:val="none" w:sz="0" w:space="0" w:color="auto"/>
        <w:left w:val="none" w:sz="0" w:space="0" w:color="auto"/>
        <w:bottom w:val="none" w:sz="0" w:space="0" w:color="auto"/>
        <w:right w:val="none" w:sz="0" w:space="0" w:color="auto"/>
      </w:divBdr>
    </w:div>
    <w:div w:id="360937698">
      <w:bodyDiv w:val="1"/>
      <w:marLeft w:val="0"/>
      <w:marRight w:val="0"/>
      <w:marTop w:val="0"/>
      <w:marBottom w:val="0"/>
      <w:divBdr>
        <w:top w:val="none" w:sz="0" w:space="0" w:color="auto"/>
        <w:left w:val="none" w:sz="0" w:space="0" w:color="auto"/>
        <w:bottom w:val="none" w:sz="0" w:space="0" w:color="auto"/>
        <w:right w:val="none" w:sz="0" w:space="0" w:color="auto"/>
      </w:divBdr>
    </w:div>
    <w:div w:id="496922543">
      <w:bodyDiv w:val="1"/>
      <w:marLeft w:val="0"/>
      <w:marRight w:val="0"/>
      <w:marTop w:val="0"/>
      <w:marBottom w:val="0"/>
      <w:divBdr>
        <w:top w:val="none" w:sz="0" w:space="0" w:color="auto"/>
        <w:left w:val="none" w:sz="0" w:space="0" w:color="auto"/>
        <w:bottom w:val="none" w:sz="0" w:space="0" w:color="auto"/>
        <w:right w:val="none" w:sz="0" w:space="0" w:color="auto"/>
      </w:divBdr>
      <w:divsChild>
        <w:div w:id="1282999624">
          <w:marLeft w:val="0"/>
          <w:marRight w:val="0"/>
          <w:marTop w:val="0"/>
          <w:marBottom w:val="0"/>
          <w:divBdr>
            <w:top w:val="none" w:sz="0" w:space="0" w:color="auto"/>
            <w:left w:val="none" w:sz="0" w:space="0" w:color="auto"/>
            <w:bottom w:val="none" w:sz="0" w:space="0" w:color="auto"/>
            <w:right w:val="none" w:sz="0" w:space="0" w:color="auto"/>
          </w:divBdr>
        </w:div>
      </w:divsChild>
    </w:div>
    <w:div w:id="589585264">
      <w:bodyDiv w:val="1"/>
      <w:marLeft w:val="0"/>
      <w:marRight w:val="0"/>
      <w:marTop w:val="0"/>
      <w:marBottom w:val="0"/>
      <w:divBdr>
        <w:top w:val="none" w:sz="0" w:space="0" w:color="auto"/>
        <w:left w:val="none" w:sz="0" w:space="0" w:color="auto"/>
        <w:bottom w:val="none" w:sz="0" w:space="0" w:color="auto"/>
        <w:right w:val="none" w:sz="0" w:space="0" w:color="auto"/>
      </w:divBdr>
    </w:div>
    <w:div w:id="722673979">
      <w:bodyDiv w:val="1"/>
      <w:marLeft w:val="0"/>
      <w:marRight w:val="0"/>
      <w:marTop w:val="0"/>
      <w:marBottom w:val="0"/>
      <w:divBdr>
        <w:top w:val="none" w:sz="0" w:space="0" w:color="auto"/>
        <w:left w:val="none" w:sz="0" w:space="0" w:color="auto"/>
        <w:bottom w:val="none" w:sz="0" w:space="0" w:color="auto"/>
        <w:right w:val="none" w:sz="0" w:space="0" w:color="auto"/>
      </w:divBdr>
    </w:div>
    <w:div w:id="773404898">
      <w:bodyDiv w:val="1"/>
      <w:marLeft w:val="0"/>
      <w:marRight w:val="0"/>
      <w:marTop w:val="0"/>
      <w:marBottom w:val="0"/>
      <w:divBdr>
        <w:top w:val="none" w:sz="0" w:space="0" w:color="auto"/>
        <w:left w:val="none" w:sz="0" w:space="0" w:color="auto"/>
        <w:bottom w:val="none" w:sz="0" w:space="0" w:color="auto"/>
        <w:right w:val="none" w:sz="0" w:space="0" w:color="auto"/>
      </w:divBdr>
    </w:div>
    <w:div w:id="853377014">
      <w:bodyDiv w:val="1"/>
      <w:marLeft w:val="0"/>
      <w:marRight w:val="0"/>
      <w:marTop w:val="0"/>
      <w:marBottom w:val="0"/>
      <w:divBdr>
        <w:top w:val="none" w:sz="0" w:space="0" w:color="auto"/>
        <w:left w:val="none" w:sz="0" w:space="0" w:color="auto"/>
        <w:bottom w:val="none" w:sz="0" w:space="0" w:color="auto"/>
        <w:right w:val="none" w:sz="0" w:space="0" w:color="auto"/>
      </w:divBdr>
    </w:div>
    <w:div w:id="917835186">
      <w:bodyDiv w:val="1"/>
      <w:marLeft w:val="0"/>
      <w:marRight w:val="0"/>
      <w:marTop w:val="0"/>
      <w:marBottom w:val="0"/>
      <w:divBdr>
        <w:top w:val="none" w:sz="0" w:space="0" w:color="auto"/>
        <w:left w:val="none" w:sz="0" w:space="0" w:color="auto"/>
        <w:bottom w:val="none" w:sz="0" w:space="0" w:color="auto"/>
        <w:right w:val="none" w:sz="0" w:space="0" w:color="auto"/>
      </w:divBdr>
    </w:div>
    <w:div w:id="938827956">
      <w:bodyDiv w:val="1"/>
      <w:marLeft w:val="0"/>
      <w:marRight w:val="0"/>
      <w:marTop w:val="0"/>
      <w:marBottom w:val="0"/>
      <w:divBdr>
        <w:top w:val="none" w:sz="0" w:space="0" w:color="auto"/>
        <w:left w:val="none" w:sz="0" w:space="0" w:color="auto"/>
        <w:bottom w:val="none" w:sz="0" w:space="0" w:color="auto"/>
        <w:right w:val="none" w:sz="0" w:space="0" w:color="auto"/>
      </w:divBdr>
    </w:div>
    <w:div w:id="1142191483">
      <w:bodyDiv w:val="1"/>
      <w:marLeft w:val="0"/>
      <w:marRight w:val="0"/>
      <w:marTop w:val="0"/>
      <w:marBottom w:val="0"/>
      <w:divBdr>
        <w:top w:val="none" w:sz="0" w:space="0" w:color="auto"/>
        <w:left w:val="none" w:sz="0" w:space="0" w:color="auto"/>
        <w:bottom w:val="none" w:sz="0" w:space="0" w:color="auto"/>
        <w:right w:val="none" w:sz="0" w:space="0" w:color="auto"/>
      </w:divBdr>
    </w:div>
    <w:div w:id="1290359883">
      <w:bodyDiv w:val="1"/>
      <w:marLeft w:val="0"/>
      <w:marRight w:val="0"/>
      <w:marTop w:val="0"/>
      <w:marBottom w:val="0"/>
      <w:divBdr>
        <w:top w:val="none" w:sz="0" w:space="0" w:color="auto"/>
        <w:left w:val="none" w:sz="0" w:space="0" w:color="auto"/>
        <w:bottom w:val="none" w:sz="0" w:space="0" w:color="auto"/>
        <w:right w:val="none" w:sz="0" w:space="0" w:color="auto"/>
      </w:divBdr>
    </w:div>
    <w:div w:id="1292664811">
      <w:bodyDiv w:val="1"/>
      <w:marLeft w:val="0"/>
      <w:marRight w:val="0"/>
      <w:marTop w:val="0"/>
      <w:marBottom w:val="0"/>
      <w:divBdr>
        <w:top w:val="none" w:sz="0" w:space="0" w:color="auto"/>
        <w:left w:val="none" w:sz="0" w:space="0" w:color="auto"/>
        <w:bottom w:val="none" w:sz="0" w:space="0" w:color="auto"/>
        <w:right w:val="none" w:sz="0" w:space="0" w:color="auto"/>
      </w:divBdr>
    </w:div>
    <w:div w:id="1357731872">
      <w:bodyDiv w:val="1"/>
      <w:marLeft w:val="0"/>
      <w:marRight w:val="0"/>
      <w:marTop w:val="0"/>
      <w:marBottom w:val="0"/>
      <w:divBdr>
        <w:top w:val="none" w:sz="0" w:space="0" w:color="auto"/>
        <w:left w:val="none" w:sz="0" w:space="0" w:color="auto"/>
        <w:bottom w:val="none" w:sz="0" w:space="0" w:color="auto"/>
        <w:right w:val="none" w:sz="0" w:space="0" w:color="auto"/>
      </w:divBdr>
    </w:div>
    <w:div w:id="1367868635">
      <w:bodyDiv w:val="1"/>
      <w:marLeft w:val="0"/>
      <w:marRight w:val="0"/>
      <w:marTop w:val="0"/>
      <w:marBottom w:val="0"/>
      <w:divBdr>
        <w:top w:val="none" w:sz="0" w:space="0" w:color="auto"/>
        <w:left w:val="none" w:sz="0" w:space="0" w:color="auto"/>
        <w:bottom w:val="none" w:sz="0" w:space="0" w:color="auto"/>
        <w:right w:val="none" w:sz="0" w:space="0" w:color="auto"/>
      </w:divBdr>
    </w:div>
    <w:div w:id="1394894004">
      <w:bodyDiv w:val="1"/>
      <w:marLeft w:val="0"/>
      <w:marRight w:val="0"/>
      <w:marTop w:val="0"/>
      <w:marBottom w:val="0"/>
      <w:divBdr>
        <w:top w:val="none" w:sz="0" w:space="0" w:color="auto"/>
        <w:left w:val="none" w:sz="0" w:space="0" w:color="auto"/>
        <w:bottom w:val="none" w:sz="0" w:space="0" w:color="auto"/>
        <w:right w:val="none" w:sz="0" w:space="0" w:color="auto"/>
      </w:divBdr>
    </w:div>
    <w:div w:id="1636636734">
      <w:bodyDiv w:val="1"/>
      <w:marLeft w:val="0"/>
      <w:marRight w:val="0"/>
      <w:marTop w:val="0"/>
      <w:marBottom w:val="0"/>
      <w:divBdr>
        <w:top w:val="none" w:sz="0" w:space="0" w:color="auto"/>
        <w:left w:val="none" w:sz="0" w:space="0" w:color="auto"/>
        <w:bottom w:val="none" w:sz="0" w:space="0" w:color="auto"/>
        <w:right w:val="none" w:sz="0" w:space="0" w:color="auto"/>
      </w:divBdr>
      <w:divsChild>
        <w:div w:id="1163426420">
          <w:marLeft w:val="547"/>
          <w:marRight w:val="0"/>
          <w:marTop w:val="0"/>
          <w:marBottom w:val="0"/>
          <w:divBdr>
            <w:top w:val="none" w:sz="0" w:space="0" w:color="auto"/>
            <w:left w:val="none" w:sz="0" w:space="0" w:color="auto"/>
            <w:bottom w:val="none" w:sz="0" w:space="0" w:color="auto"/>
            <w:right w:val="none" w:sz="0" w:space="0" w:color="auto"/>
          </w:divBdr>
        </w:div>
      </w:divsChild>
    </w:div>
    <w:div w:id="1838380049">
      <w:bodyDiv w:val="1"/>
      <w:marLeft w:val="0"/>
      <w:marRight w:val="0"/>
      <w:marTop w:val="0"/>
      <w:marBottom w:val="0"/>
      <w:divBdr>
        <w:top w:val="none" w:sz="0" w:space="0" w:color="auto"/>
        <w:left w:val="none" w:sz="0" w:space="0" w:color="auto"/>
        <w:bottom w:val="none" w:sz="0" w:space="0" w:color="auto"/>
        <w:right w:val="none" w:sz="0" w:space="0" w:color="auto"/>
      </w:divBdr>
    </w:div>
    <w:div w:id="1908297326">
      <w:bodyDiv w:val="1"/>
      <w:marLeft w:val="0"/>
      <w:marRight w:val="0"/>
      <w:marTop w:val="0"/>
      <w:marBottom w:val="0"/>
      <w:divBdr>
        <w:top w:val="none" w:sz="0" w:space="0" w:color="auto"/>
        <w:left w:val="none" w:sz="0" w:space="0" w:color="auto"/>
        <w:bottom w:val="none" w:sz="0" w:space="0" w:color="auto"/>
        <w:right w:val="none" w:sz="0" w:space="0" w:color="auto"/>
      </w:divBdr>
    </w:div>
    <w:div w:id="1927498764">
      <w:bodyDiv w:val="1"/>
      <w:marLeft w:val="0"/>
      <w:marRight w:val="0"/>
      <w:marTop w:val="0"/>
      <w:marBottom w:val="0"/>
      <w:divBdr>
        <w:top w:val="none" w:sz="0" w:space="0" w:color="auto"/>
        <w:left w:val="none" w:sz="0" w:space="0" w:color="auto"/>
        <w:bottom w:val="none" w:sz="0" w:space="0" w:color="auto"/>
        <w:right w:val="none" w:sz="0" w:space="0" w:color="auto"/>
      </w:divBdr>
    </w:div>
    <w:div w:id="1968512170">
      <w:bodyDiv w:val="1"/>
      <w:marLeft w:val="0"/>
      <w:marRight w:val="0"/>
      <w:marTop w:val="0"/>
      <w:marBottom w:val="0"/>
      <w:divBdr>
        <w:top w:val="none" w:sz="0" w:space="0" w:color="auto"/>
        <w:left w:val="none" w:sz="0" w:space="0" w:color="auto"/>
        <w:bottom w:val="none" w:sz="0" w:space="0" w:color="auto"/>
        <w:right w:val="none" w:sz="0" w:space="0" w:color="auto"/>
      </w:divBdr>
    </w:div>
    <w:div w:id="1975481875">
      <w:bodyDiv w:val="1"/>
      <w:marLeft w:val="0"/>
      <w:marRight w:val="0"/>
      <w:marTop w:val="0"/>
      <w:marBottom w:val="0"/>
      <w:divBdr>
        <w:top w:val="none" w:sz="0" w:space="0" w:color="auto"/>
        <w:left w:val="none" w:sz="0" w:space="0" w:color="auto"/>
        <w:bottom w:val="none" w:sz="0" w:space="0" w:color="auto"/>
        <w:right w:val="none" w:sz="0" w:space="0" w:color="auto"/>
      </w:divBdr>
    </w:div>
    <w:div w:id="1979844807">
      <w:bodyDiv w:val="1"/>
      <w:marLeft w:val="0"/>
      <w:marRight w:val="0"/>
      <w:marTop w:val="0"/>
      <w:marBottom w:val="0"/>
      <w:divBdr>
        <w:top w:val="none" w:sz="0" w:space="0" w:color="auto"/>
        <w:left w:val="none" w:sz="0" w:space="0" w:color="auto"/>
        <w:bottom w:val="none" w:sz="0" w:space="0" w:color="auto"/>
        <w:right w:val="none" w:sz="0" w:space="0" w:color="auto"/>
      </w:divBdr>
    </w:div>
    <w:div w:id="2058383811">
      <w:bodyDiv w:val="1"/>
      <w:marLeft w:val="0"/>
      <w:marRight w:val="0"/>
      <w:marTop w:val="0"/>
      <w:marBottom w:val="0"/>
      <w:divBdr>
        <w:top w:val="none" w:sz="0" w:space="0" w:color="auto"/>
        <w:left w:val="none" w:sz="0" w:space="0" w:color="auto"/>
        <w:bottom w:val="none" w:sz="0" w:space="0" w:color="auto"/>
        <w:right w:val="none" w:sz="0" w:space="0" w:color="auto"/>
      </w:divBdr>
    </w:div>
    <w:div w:id="2059206662">
      <w:bodyDiv w:val="1"/>
      <w:marLeft w:val="0"/>
      <w:marRight w:val="0"/>
      <w:marTop w:val="0"/>
      <w:marBottom w:val="0"/>
      <w:divBdr>
        <w:top w:val="none" w:sz="0" w:space="0" w:color="auto"/>
        <w:left w:val="none" w:sz="0" w:space="0" w:color="auto"/>
        <w:bottom w:val="none" w:sz="0" w:space="0" w:color="auto"/>
        <w:right w:val="none" w:sz="0" w:space="0" w:color="auto"/>
      </w:divBdr>
    </w:div>
    <w:div w:id="205928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footer" Target="footer3.xml"/><Relationship Id="rId39" Type="http://schemas.openxmlformats.org/officeDocument/2006/relationships/image" Target="media/image16.emf"/><Relationship Id="rId21" Type="http://schemas.openxmlformats.org/officeDocument/2006/relationships/image" Target="media/image5.tif"/><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header" Target="header4.xml"/><Relationship Id="rId37" Type="http://schemas.openxmlformats.org/officeDocument/2006/relationships/image" Target="media/image14.emf"/><Relationship Id="rId40" Type="http://schemas.openxmlformats.org/officeDocument/2006/relationships/header" Target="header7.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3.emf"/><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2.emf"/><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image" Target="media/image15.emf"/></Relationships>
</file>

<file path=word/_rels/footnotes.xml.rels><?xml version="1.0" encoding="UTF-8" standalone="yes"?>
<Relationships xmlns="http://schemas.openxmlformats.org/package/2006/relationships"><Relationship Id="rId8" Type="http://schemas.openxmlformats.org/officeDocument/2006/relationships/hyperlink" Target="https://lpi.worldbank.org/" TargetMode="External"/><Relationship Id="rId13" Type="http://schemas.openxmlformats.org/officeDocument/2006/relationships/hyperlink" Target="https://exportpotential.intracen.org/en/markets/gap-chart?fromMarker=w&amp;exporter=w&amp;toMarker=j&amp;whatMarker=a&amp;what=a" TargetMode="External"/><Relationship Id="rId3" Type="http://schemas.openxmlformats.org/officeDocument/2006/relationships/hyperlink" Target="https://www.sciencedirect.com/science/article/pii/S0957417418303981" TargetMode="External"/><Relationship Id="rId7" Type="http://schemas.openxmlformats.org/officeDocument/2006/relationships/hyperlink" Target="https://data.worldbank.org/indicator/NE.IMP.GNFS.ZS" TargetMode="External"/><Relationship Id="rId12" Type="http://schemas.openxmlformats.org/officeDocument/2006/relationships/hyperlink" Target="https://exportpotential.intracen.org/en/" TargetMode="External"/><Relationship Id="rId2" Type="http://schemas.openxmlformats.org/officeDocument/2006/relationships/hyperlink" Target="https://www.researchgate.net/publication/265688350_Judgment_Scales_and_Consistency_Measure_in_AHP" TargetMode="External"/><Relationship Id="rId1" Type="http://schemas.openxmlformats.org/officeDocument/2006/relationships/hyperlink" Target="https://www.marketsandmarkets.com/Market-Reports/commercial-greenhouse-market-221045451.html" TargetMode="External"/><Relationship Id="rId6" Type="http://schemas.openxmlformats.org/officeDocument/2006/relationships/hyperlink" Target="https://data.worldbank.org/indicator/NY.GDP.PCAP.CD" TargetMode="External"/><Relationship Id="rId11" Type="http://schemas.openxmlformats.org/officeDocument/2006/relationships/hyperlink" Target="http://adudspace.adu.edu.tr:8080/jspui/bitstream/11607/1144/3/serap_urut_kelleci_tez.pdf" TargetMode="External"/><Relationship Id="rId5" Type="http://schemas.openxmlformats.org/officeDocument/2006/relationships/hyperlink" Target="https://subnational.doingbusiness.org/en/data/exploretopics/starting-a-business/score" TargetMode="External"/><Relationship Id="rId10" Type="http://schemas.openxmlformats.org/officeDocument/2006/relationships/hyperlink" Target="https://ourworldindata.org/grapher/vegetable-consumption-per-capita?tab=chart&amp;country=~OWID_WRL" TargetMode="External"/><Relationship Id="rId4" Type="http://schemas.openxmlformats.org/officeDocument/2006/relationships/hyperlink" Target="https://acikders.ankara.edu.tr/pluginfile.php/105293/mod_resource/content/0/10.%C3%87ok%20%C3%96l%C3%A7%C3%BCtl%C3%BC%20Karar%20Verme%20Y%C3%B6ntemleri-II.pdf" TargetMode="External"/><Relationship Id="rId9" Type="http://schemas.openxmlformats.org/officeDocument/2006/relationships/hyperlink" Target="https://ec.europa.eu/eurostat/statistics-explained/index.php?title=Glossary:Herfindahl_Hirschman_Index_(HH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merve.yuksel\Desktop\Kriterler%20veri\K&#252;lt&#252;rel%20Yak&#305;nl&#305;k%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tr-TR" sz="1200">
                <a:solidFill>
                  <a:sysClr val="windowText" lastClr="000000"/>
                </a:solidFill>
                <a:latin typeface="Arial" panose="020B0604020202020204" pitchFamily="34" charset="0"/>
                <a:cs typeface="Arial" panose="020B0604020202020204" pitchFamily="34" charset="0"/>
              </a:rPr>
              <a:t>Lojistik</a:t>
            </a:r>
            <a:r>
              <a:rPr lang="tr-TR" sz="1200" baseline="0">
                <a:solidFill>
                  <a:sysClr val="windowText" lastClr="000000"/>
                </a:solidFill>
                <a:latin typeface="Arial" panose="020B0604020202020204" pitchFamily="34" charset="0"/>
                <a:cs typeface="Arial" panose="020B0604020202020204" pitchFamily="34" charset="0"/>
              </a:rPr>
              <a:t> Performansına Göre Dünya Sıralaması</a:t>
            </a:r>
            <a:endParaRPr lang="en-US"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title>
    <c:autoTitleDeleted val="0"/>
    <c:plotArea>
      <c:layout/>
      <c:barChart>
        <c:barDir val="bar"/>
        <c:grouping val="clustered"/>
        <c:varyColors val="0"/>
        <c:ser>
          <c:idx val="0"/>
          <c:order val="0"/>
          <c:tx>
            <c:strRef>
              <c:f>[Veri_Görsel.xls]Sayfa1!$B$1</c:f>
              <c:strCache>
                <c:ptCount val="1"/>
                <c:pt idx="0">
                  <c:v>Puan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[Veri_Görsel.xls]Sayfa1!$A$2:$A$11</c:f>
              <c:strCache>
                <c:ptCount val="10"/>
                <c:pt idx="0">
                  <c:v>Avusturya</c:v>
                </c:pt>
                <c:pt idx="1">
                  <c:v>Belçika</c:v>
                </c:pt>
                <c:pt idx="2">
                  <c:v>Kanada</c:v>
                </c:pt>
                <c:pt idx="3">
                  <c:v>Hong Kong</c:v>
                </c:pt>
                <c:pt idx="4">
                  <c:v>Vietnam</c:v>
                </c:pt>
                <c:pt idx="5">
                  <c:v>Almanya</c:v>
                </c:pt>
                <c:pt idx="6">
                  <c:v>Hollanda</c:v>
                </c:pt>
                <c:pt idx="7">
                  <c:v>İsviçre</c:v>
                </c:pt>
                <c:pt idx="8">
                  <c:v>Finlandiya</c:v>
                </c:pt>
                <c:pt idx="9">
                  <c:v>Singapur</c:v>
                </c:pt>
              </c:strCache>
            </c:strRef>
          </c:cat>
          <c:val>
            <c:numRef>
              <c:f>[Veri_Görsel.xls]Sayfa1!$B$2:$B$11</c:f>
              <c:numCache>
                <c:formatCode>General</c:formatCode>
                <c:ptCount val="10"/>
                <c:pt idx="0">
                  <c:v>4</c:v>
                </c:pt>
                <c:pt idx="1">
                  <c:v>4</c:v>
                </c:pt>
                <c:pt idx="2">
                  <c:v>4</c:v>
                </c:pt>
                <c:pt idx="3">
                  <c:v>4</c:v>
                </c:pt>
                <c:pt idx="4">
                  <c:v>4.0999999999999996</c:v>
                </c:pt>
                <c:pt idx="5">
                  <c:v>4.0999999999999996</c:v>
                </c:pt>
                <c:pt idx="6">
                  <c:v>4.0999999999999996</c:v>
                </c:pt>
                <c:pt idx="7">
                  <c:v>4.0999999999999996</c:v>
                </c:pt>
                <c:pt idx="8">
                  <c:v>4.2</c:v>
                </c:pt>
                <c:pt idx="9" formatCode="0.0">
                  <c:v>4.3</c:v>
                </c:pt>
              </c:numCache>
            </c:numRef>
          </c:val>
          <c:extLst>
            <c:ext xmlns:c16="http://schemas.microsoft.com/office/drawing/2014/chart" uri="{C3380CC4-5D6E-409C-BE32-E72D297353CC}">
              <c16:uniqueId val="{00000000-6164-4FF7-B93D-E07BF93C1E22}"/>
            </c:ext>
          </c:extLst>
        </c:ser>
        <c:dLbls>
          <c:dLblPos val="outEnd"/>
          <c:showLegendKey val="0"/>
          <c:showVal val="1"/>
          <c:showCatName val="0"/>
          <c:showSerName val="0"/>
          <c:showPercent val="0"/>
          <c:showBubbleSize val="0"/>
        </c:dLbls>
        <c:gapWidth val="182"/>
        <c:axId val="1499947888"/>
        <c:axId val="1499949968"/>
      </c:barChart>
      <c:catAx>
        <c:axId val="149994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tr-TR"/>
          </a:p>
        </c:txPr>
        <c:crossAx val="1499949968"/>
        <c:crosses val="autoZero"/>
        <c:auto val="1"/>
        <c:lblAlgn val="ctr"/>
        <c:lblOffset val="100"/>
        <c:noMultiLvlLbl val="0"/>
      </c:catAx>
      <c:valAx>
        <c:axId val="1499949968"/>
        <c:scaling>
          <c:orientation val="minMax"/>
        </c:scaling>
        <c:delete val="1"/>
        <c:axPos val="b"/>
        <c:numFmt formatCode="General" sourceLinked="1"/>
        <c:majorTickMark val="none"/>
        <c:minorTickMark val="none"/>
        <c:tickLblPos val="nextTo"/>
        <c:crossAx val="1499947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Türkiyeözel!$A$2</c:f>
              <c:strCache>
                <c:ptCount val="1"/>
                <c:pt idx="0">
                  <c:v>Türkiye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Türkiyeözel!$B$1:$G$1</c:f>
              <c:strCache>
                <c:ptCount val="6"/>
                <c:pt idx="0">
                  <c:v>Güç Aralığı</c:v>
                </c:pt>
                <c:pt idx="1">
                  <c:v>Bireycilik</c:v>
                </c:pt>
                <c:pt idx="2">
                  <c:v>Kazanım ve Başarıya Karşı Motivasyon</c:v>
                </c:pt>
                <c:pt idx="3">
                  <c:v>Belirsizlikten Kaçınma</c:v>
                </c:pt>
                <c:pt idx="4">
                  <c:v>Uzun Döneme Yönelme</c:v>
                </c:pt>
                <c:pt idx="5">
                  <c:v>Anlayış Gösterme</c:v>
                </c:pt>
              </c:strCache>
            </c:strRef>
          </c:cat>
          <c:val>
            <c:numRef>
              <c:f>Türkiyeözel!$B$2:$G$2</c:f>
              <c:numCache>
                <c:formatCode>General</c:formatCode>
                <c:ptCount val="6"/>
                <c:pt idx="0">
                  <c:v>66</c:v>
                </c:pt>
                <c:pt idx="1">
                  <c:v>46</c:v>
                </c:pt>
                <c:pt idx="2">
                  <c:v>45</c:v>
                </c:pt>
                <c:pt idx="3">
                  <c:v>85</c:v>
                </c:pt>
                <c:pt idx="4">
                  <c:v>35</c:v>
                </c:pt>
                <c:pt idx="5">
                  <c:v>49</c:v>
                </c:pt>
              </c:numCache>
            </c:numRef>
          </c:val>
          <c:extLst>
            <c:ext xmlns:c16="http://schemas.microsoft.com/office/drawing/2014/chart" uri="{C3380CC4-5D6E-409C-BE32-E72D297353CC}">
              <c16:uniqueId val="{00000000-E45C-4EBB-B572-32CEEBE929DA}"/>
            </c:ext>
          </c:extLst>
        </c:ser>
        <c:dLbls>
          <c:dLblPos val="outEnd"/>
          <c:showLegendKey val="0"/>
          <c:showVal val="1"/>
          <c:showCatName val="0"/>
          <c:showSerName val="0"/>
          <c:showPercent val="0"/>
          <c:showBubbleSize val="0"/>
        </c:dLbls>
        <c:gapWidth val="219"/>
        <c:overlap val="-27"/>
        <c:axId val="1643362255"/>
        <c:axId val="1643360175"/>
      </c:barChart>
      <c:catAx>
        <c:axId val="164336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tr-TR"/>
          </a:p>
        </c:txPr>
        <c:crossAx val="1643360175"/>
        <c:crosses val="autoZero"/>
        <c:auto val="1"/>
        <c:lblAlgn val="ctr"/>
        <c:lblOffset val="100"/>
        <c:noMultiLvlLbl val="0"/>
      </c:catAx>
      <c:valAx>
        <c:axId val="1643360175"/>
        <c:scaling>
          <c:orientation val="minMax"/>
        </c:scaling>
        <c:delete val="1"/>
        <c:axPos val="l"/>
        <c:numFmt formatCode="General" sourceLinked="1"/>
        <c:majorTickMark val="none"/>
        <c:minorTickMark val="none"/>
        <c:tickLblPos val="nextTo"/>
        <c:crossAx val="1643362255"/>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06711-0AE6-429F-8BAE-F01CCB5F54A7}" type="doc">
      <dgm:prSet loTypeId="urn:microsoft.com/office/officeart/2005/8/layout/process2" loCatId="process" qsTypeId="urn:microsoft.com/office/officeart/2005/8/quickstyle/simple1" qsCatId="simple" csTypeId="urn:microsoft.com/office/officeart/2005/8/colors/accent0_1" csCatId="mainScheme" phldr="1"/>
      <dgm:spPr/>
    </dgm:pt>
    <dgm:pt modelId="{23A1FC2B-8826-4ABB-9C6E-C5873837B983}">
      <dgm:prSet phldrT="[Metin]" custT="1"/>
      <dgm:spPr/>
      <dgm:t>
        <a:bodyPr/>
        <a:lstStyle/>
        <a:p>
          <a:pPr algn="ctr"/>
          <a:r>
            <a:rPr lang="tr-TR" sz="1100">
              <a:latin typeface="Times New Roman" panose="02020603050405020304" pitchFamily="18" charset="0"/>
              <a:cs typeface="Times New Roman" panose="02020603050405020304" pitchFamily="18" charset="0"/>
            </a:rPr>
            <a:t>Literatür Araştırması Olası Kriterlerin Belirlenmesi</a:t>
          </a:r>
        </a:p>
      </dgm:t>
    </dgm:pt>
    <dgm:pt modelId="{B439E55C-4F54-4F0E-90EF-49769A2BE8F3}" type="parTrans" cxnId="{F4EB04EA-CA0B-4FAF-A1CE-17D569739DDD}">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CC5E71B3-90ED-4B46-938F-32CB928D1DD4}" type="sibTrans" cxnId="{F4EB04EA-CA0B-4FAF-A1CE-17D569739DDD}">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069E8313-F6C7-43E2-9A26-5F4F7BB85ED8}">
      <dgm:prSet phldrT="[Metin]" custT="1"/>
      <dgm:spPr/>
      <dgm:t>
        <a:bodyPr/>
        <a:lstStyle/>
        <a:p>
          <a:pPr algn="ctr"/>
          <a:r>
            <a:rPr lang="tr-TR" sz="1100">
              <a:latin typeface="Times New Roman" panose="02020603050405020304" pitchFamily="18" charset="0"/>
              <a:cs typeface="Times New Roman" panose="02020603050405020304" pitchFamily="18" charset="0"/>
            </a:rPr>
            <a:t>Birebir Görüşmeler ile Literatürden Elde Edilen Kritelerin İncelenmesi</a:t>
          </a:r>
        </a:p>
      </dgm:t>
    </dgm:pt>
    <dgm:pt modelId="{9845F82C-0C74-49D9-94B0-5DF520166626}" type="parTrans" cxnId="{F4D670D4-90A8-4393-8AE5-B24A682E0209}">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7E7CAC31-8C5E-498A-A582-5D65B21697A5}" type="sibTrans" cxnId="{F4D670D4-90A8-4393-8AE5-B24A682E0209}">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3407B24B-3BDE-49DE-8D08-11F252E53019}">
      <dgm:prSet phldrT="[Metin]" custT="1"/>
      <dgm:spPr/>
      <dgm:t>
        <a:bodyPr/>
        <a:lstStyle/>
        <a:p>
          <a:pPr algn="ctr"/>
          <a:r>
            <a:rPr lang="tr-TR" sz="1100">
              <a:latin typeface="Times New Roman" panose="02020603050405020304" pitchFamily="18" charset="0"/>
              <a:cs typeface="Times New Roman" panose="02020603050405020304" pitchFamily="18" charset="0"/>
            </a:rPr>
            <a:t>Ana Kriterlerin ve alt kriterlerin AHP Metodu ile Ağırlıklandırılması ve Tutarlılığın Ölçülmesi</a:t>
          </a:r>
        </a:p>
      </dgm:t>
    </dgm:pt>
    <dgm:pt modelId="{63A907EB-A7BD-40F5-A97A-045FC34F3EDC}" type="parTrans" cxnId="{BB88F024-EB10-4558-BC30-56997E64FCE0}">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94A996BB-1926-4259-BA5C-9D2FD3117DC0}" type="sibTrans" cxnId="{BB88F024-EB10-4558-BC30-56997E64FCE0}">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AF335063-18C8-4226-9E8A-1894B339BBC4}">
      <dgm:prSet phldrT="[Metin]" custT="1"/>
      <dgm:spPr/>
      <dgm:t>
        <a:bodyPr/>
        <a:lstStyle/>
        <a:p>
          <a:pPr algn="ctr"/>
          <a:r>
            <a:rPr lang="tr-TR" sz="1100">
              <a:latin typeface="Times New Roman" panose="02020603050405020304" pitchFamily="18" charset="0"/>
              <a:cs typeface="Times New Roman" panose="02020603050405020304" pitchFamily="18" charset="0"/>
            </a:rPr>
            <a:t>Kriterlerin Sınıflandırılması </a:t>
          </a:r>
        </a:p>
      </dgm:t>
    </dgm:pt>
    <dgm:pt modelId="{D7B2EDFE-9AEB-4038-B7A6-103FBEBF51DD}" type="parTrans" cxnId="{7C98DC0A-742C-42F1-97F1-667803F360B0}">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30554215-CEC9-481D-AE53-33FD2B57800C}" type="sibTrans" cxnId="{7C98DC0A-742C-42F1-97F1-667803F360B0}">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2D56FAD5-F106-4B6D-8CE0-1AB9B1550D48}">
      <dgm:prSet phldrT="[Metin]" custT="1"/>
      <dgm:spPr/>
      <dgm:t>
        <a:bodyPr/>
        <a:lstStyle/>
        <a:p>
          <a:pPr algn="ctr"/>
          <a:r>
            <a:rPr lang="tr-TR" sz="1100">
              <a:latin typeface="Times New Roman" panose="02020603050405020304" pitchFamily="18" charset="0"/>
              <a:cs typeface="Times New Roman" panose="02020603050405020304" pitchFamily="18" charset="0"/>
            </a:rPr>
            <a:t>Alternatiflerin Belirlenmesi</a:t>
          </a:r>
        </a:p>
      </dgm:t>
    </dgm:pt>
    <dgm:pt modelId="{694C49F5-5D2A-4C16-9288-F5C564522F5A}" type="parTrans" cxnId="{E62A15D8-80FB-4EF1-AA52-9DC01E56E3B2}">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090ECF0B-8A65-4F2F-9FAB-CDE40BE7CBCC}" type="sibTrans" cxnId="{E62A15D8-80FB-4EF1-AA52-9DC01E56E3B2}">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9BA8C8F8-54F4-4AE0-B569-007B8908C30B}">
      <dgm:prSet phldrT="[Metin]" custT="1"/>
      <dgm:spPr/>
      <dgm:t>
        <a:bodyPr/>
        <a:lstStyle/>
        <a:p>
          <a:pPr algn="ctr"/>
          <a:r>
            <a:rPr lang="tr-TR" sz="1100">
              <a:latin typeface="Times New Roman" panose="02020603050405020304" pitchFamily="18" charset="0"/>
              <a:cs typeface="Times New Roman" panose="02020603050405020304" pitchFamily="18" charset="0"/>
            </a:rPr>
            <a:t>Alternatifilerin Kriterler Bazında Reel Verilerine Ulaşılması</a:t>
          </a:r>
        </a:p>
      </dgm:t>
    </dgm:pt>
    <dgm:pt modelId="{F250B8A2-72A2-4AFA-999E-75A5CF06553C}" type="parTrans" cxnId="{076E02D3-1252-4E74-81A3-7027264426C9}">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E26C6B0A-4486-483A-8566-96E8173D8A9E}" type="sibTrans" cxnId="{076E02D3-1252-4E74-81A3-7027264426C9}">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3C734069-28A1-4D54-A13F-98941DCF378E}">
      <dgm:prSet phldrT="[Metin]" custT="1"/>
      <dgm:spPr/>
      <dgm:t>
        <a:bodyPr/>
        <a:lstStyle/>
        <a:p>
          <a:pPr algn="ctr"/>
          <a:r>
            <a:rPr lang="tr-TR" sz="1100">
              <a:latin typeface="Times New Roman" panose="02020603050405020304" pitchFamily="18" charset="0"/>
              <a:cs typeface="Times New Roman" panose="02020603050405020304" pitchFamily="18" charset="0"/>
            </a:rPr>
            <a:t>TOPSİS Yöntemi Kullanılarak Reel Verilerin Analize Sokulması</a:t>
          </a:r>
        </a:p>
      </dgm:t>
    </dgm:pt>
    <dgm:pt modelId="{03F2A2D4-308D-47F5-AC20-C1AFF3124027}" type="parTrans" cxnId="{867A2C2C-2374-48E6-A38F-3C2940EB38EB}">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A7317F10-8492-4E89-B3DA-1066C46C6330}" type="sibTrans" cxnId="{867A2C2C-2374-48E6-A38F-3C2940EB38EB}">
      <dgm:prSet custT="1"/>
      <dgm:spPr/>
      <dgm:t>
        <a:bodyPr/>
        <a:lstStyle/>
        <a:p>
          <a:pPr algn="ctr"/>
          <a:endParaRPr lang="tr-TR" sz="1100">
            <a:latin typeface="Times New Roman" panose="02020603050405020304" pitchFamily="18" charset="0"/>
            <a:cs typeface="Times New Roman" panose="02020603050405020304" pitchFamily="18" charset="0"/>
          </a:endParaRPr>
        </a:p>
      </dgm:t>
    </dgm:pt>
    <dgm:pt modelId="{68BE0112-B22E-4E84-AA05-458584840A2C}">
      <dgm:prSet phldrT="[Metin]" custT="1"/>
      <dgm:spPr/>
      <dgm:t>
        <a:bodyPr/>
        <a:lstStyle/>
        <a:p>
          <a:pPr algn="ctr"/>
          <a:r>
            <a:rPr lang="tr-TR" sz="1100">
              <a:latin typeface="Times New Roman" panose="02020603050405020304" pitchFamily="18" charset="0"/>
              <a:cs typeface="Times New Roman" panose="02020603050405020304" pitchFamily="18" charset="0"/>
            </a:rPr>
            <a:t>Skorlara göre Alternatiflerin Sıralanması</a:t>
          </a:r>
        </a:p>
      </dgm:t>
    </dgm:pt>
    <dgm:pt modelId="{3D813C03-EE56-48EE-B95E-B460E0043737}" type="parTrans" cxnId="{0CFBA9B0-20A5-49EE-B922-75B58AC57C50}">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E09E1D7A-3834-48F2-9FFD-42864B240E85}" type="sibTrans" cxnId="{0CFBA9B0-20A5-49EE-B922-75B58AC57C50}">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05B346BC-86C9-4191-9488-AB62D1373CE1}" type="pres">
      <dgm:prSet presAssocID="{E4F06711-0AE6-429F-8BAE-F01CCB5F54A7}" presName="linearFlow" presStyleCnt="0">
        <dgm:presLayoutVars>
          <dgm:resizeHandles val="exact"/>
        </dgm:presLayoutVars>
      </dgm:prSet>
      <dgm:spPr/>
    </dgm:pt>
    <dgm:pt modelId="{90F73DD6-0C8A-48AC-9E64-D4B02471C5F9}" type="pres">
      <dgm:prSet presAssocID="{23A1FC2B-8826-4ABB-9C6E-C5873837B983}" presName="node" presStyleLbl="node1" presStyleIdx="0" presStyleCnt="8">
        <dgm:presLayoutVars>
          <dgm:bulletEnabled val="1"/>
        </dgm:presLayoutVars>
      </dgm:prSet>
      <dgm:spPr/>
      <dgm:t>
        <a:bodyPr/>
        <a:lstStyle/>
        <a:p>
          <a:endParaRPr lang="tr-TR"/>
        </a:p>
      </dgm:t>
    </dgm:pt>
    <dgm:pt modelId="{E282FEFA-6306-4DA9-B24A-F19E1B8A05A1}" type="pres">
      <dgm:prSet presAssocID="{CC5E71B3-90ED-4B46-938F-32CB928D1DD4}" presName="sibTrans" presStyleLbl="sibTrans2D1" presStyleIdx="0" presStyleCnt="7"/>
      <dgm:spPr/>
      <dgm:t>
        <a:bodyPr/>
        <a:lstStyle/>
        <a:p>
          <a:endParaRPr lang="tr-TR"/>
        </a:p>
      </dgm:t>
    </dgm:pt>
    <dgm:pt modelId="{906A5072-3BD5-49A3-9D70-2115195EEC19}" type="pres">
      <dgm:prSet presAssocID="{CC5E71B3-90ED-4B46-938F-32CB928D1DD4}" presName="connectorText" presStyleLbl="sibTrans2D1" presStyleIdx="0" presStyleCnt="7"/>
      <dgm:spPr/>
      <dgm:t>
        <a:bodyPr/>
        <a:lstStyle/>
        <a:p>
          <a:endParaRPr lang="tr-TR"/>
        </a:p>
      </dgm:t>
    </dgm:pt>
    <dgm:pt modelId="{CDE92FC0-E13C-49F5-8356-D9D93591EA69}" type="pres">
      <dgm:prSet presAssocID="{AF335063-18C8-4226-9E8A-1894B339BBC4}" presName="node" presStyleLbl="node1" presStyleIdx="1" presStyleCnt="8">
        <dgm:presLayoutVars>
          <dgm:bulletEnabled val="1"/>
        </dgm:presLayoutVars>
      </dgm:prSet>
      <dgm:spPr/>
      <dgm:t>
        <a:bodyPr/>
        <a:lstStyle/>
        <a:p>
          <a:endParaRPr lang="tr-TR"/>
        </a:p>
      </dgm:t>
    </dgm:pt>
    <dgm:pt modelId="{23725523-7A07-4F82-AEE5-646499D258A5}" type="pres">
      <dgm:prSet presAssocID="{30554215-CEC9-481D-AE53-33FD2B57800C}" presName="sibTrans" presStyleLbl="sibTrans2D1" presStyleIdx="1" presStyleCnt="7"/>
      <dgm:spPr/>
      <dgm:t>
        <a:bodyPr/>
        <a:lstStyle/>
        <a:p>
          <a:endParaRPr lang="tr-TR"/>
        </a:p>
      </dgm:t>
    </dgm:pt>
    <dgm:pt modelId="{9818BECC-23E7-456B-A646-30158A919A67}" type="pres">
      <dgm:prSet presAssocID="{30554215-CEC9-481D-AE53-33FD2B57800C}" presName="connectorText" presStyleLbl="sibTrans2D1" presStyleIdx="1" presStyleCnt="7"/>
      <dgm:spPr/>
      <dgm:t>
        <a:bodyPr/>
        <a:lstStyle/>
        <a:p>
          <a:endParaRPr lang="tr-TR"/>
        </a:p>
      </dgm:t>
    </dgm:pt>
    <dgm:pt modelId="{7C950685-63C0-4438-9A58-6BBA36BB3F21}" type="pres">
      <dgm:prSet presAssocID="{069E8313-F6C7-43E2-9A26-5F4F7BB85ED8}" presName="node" presStyleLbl="node1" presStyleIdx="2" presStyleCnt="8">
        <dgm:presLayoutVars>
          <dgm:bulletEnabled val="1"/>
        </dgm:presLayoutVars>
      </dgm:prSet>
      <dgm:spPr/>
      <dgm:t>
        <a:bodyPr/>
        <a:lstStyle/>
        <a:p>
          <a:endParaRPr lang="tr-TR"/>
        </a:p>
      </dgm:t>
    </dgm:pt>
    <dgm:pt modelId="{6A97A306-070A-4D89-9FE6-7CDCFA372F30}" type="pres">
      <dgm:prSet presAssocID="{7E7CAC31-8C5E-498A-A582-5D65B21697A5}" presName="sibTrans" presStyleLbl="sibTrans2D1" presStyleIdx="2" presStyleCnt="7"/>
      <dgm:spPr/>
      <dgm:t>
        <a:bodyPr/>
        <a:lstStyle/>
        <a:p>
          <a:endParaRPr lang="tr-TR"/>
        </a:p>
      </dgm:t>
    </dgm:pt>
    <dgm:pt modelId="{DD0A6AC0-FF40-47C6-9BC9-5097DAD802EB}" type="pres">
      <dgm:prSet presAssocID="{7E7CAC31-8C5E-498A-A582-5D65B21697A5}" presName="connectorText" presStyleLbl="sibTrans2D1" presStyleIdx="2" presStyleCnt="7"/>
      <dgm:spPr/>
      <dgm:t>
        <a:bodyPr/>
        <a:lstStyle/>
        <a:p>
          <a:endParaRPr lang="tr-TR"/>
        </a:p>
      </dgm:t>
    </dgm:pt>
    <dgm:pt modelId="{4C6A6278-DC9E-481C-9C9F-04AE1B7C71D2}" type="pres">
      <dgm:prSet presAssocID="{3407B24B-3BDE-49DE-8D08-11F252E53019}" presName="node" presStyleLbl="node1" presStyleIdx="3" presStyleCnt="8">
        <dgm:presLayoutVars>
          <dgm:bulletEnabled val="1"/>
        </dgm:presLayoutVars>
      </dgm:prSet>
      <dgm:spPr/>
      <dgm:t>
        <a:bodyPr/>
        <a:lstStyle/>
        <a:p>
          <a:endParaRPr lang="tr-TR"/>
        </a:p>
      </dgm:t>
    </dgm:pt>
    <dgm:pt modelId="{E6A9B603-3C97-4DBC-B313-0C01B1B337C4}" type="pres">
      <dgm:prSet presAssocID="{94A996BB-1926-4259-BA5C-9D2FD3117DC0}" presName="sibTrans" presStyleLbl="sibTrans2D1" presStyleIdx="3" presStyleCnt="7"/>
      <dgm:spPr/>
      <dgm:t>
        <a:bodyPr/>
        <a:lstStyle/>
        <a:p>
          <a:endParaRPr lang="tr-TR"/>
        </a:p>
      </dgm:t>
    </dgm:pt>
    <dgm:pt modelId="{F535C25C-34CA-4C45-9204-784CD099E94A}" type="pres">
      <dgm:prSet presAssocID="{94A996BB-1926-4259-BA5C-9D2FD3117DC0}" presName="connectorText" presStyleLbl="sibTrans2D1" presStyleIdx="3" presStyleCnt="7"/>
      <dgm:spPr/>
      <dgm:t>
        <a:bodyPr/>
        <a:lstStyle/>
        <a:p>
          <a:endParaRPr lang="tr-TR"/>
        </a:p>
      </dgm:t>
    </dgm:pt>
    <dgm:pt modelId="{6E880446-211A-4E8B-B2CA-7490145B746B}" type="pres">
      <dgm:prSet presAssocID="{2D56FAD5-F106-4B6D-8CE0-1AB9B1550D48}" presName="node" presStyleLbl="node1" presStyleIdx="4" presStyleCnt="8">
        <dgm:presLayoutVars>
          <dgm:bulletEnabled val="1"/>
        </dgm:presLayoutVars>
      </dgm:prSet>
      <dgm:spPr/>
      <dgm:t>
        <a:bodyPr/>
        <a:lstStyle/>
        <a:p>
          <a:endParaRPr lang="tr-TR"/>
        </a:p>
      </dgm:t>
    </dgm:pt>
    <dgm:pt modelId="{0A69A665-38C0-427F-93B8-EBD9A55A1543}" type="pres">
      <dgm:prSet presAssocID="{090ECF0B-8A65-4F2F-9FAB-CDE40BE7CBCC}" presName="sibTrans" presStyleLbl="sibTrans2D1" presStyleIdx="4" presStyleCnt="7"/>
      <dgm:spPr/>
      <dgm:t>
        <a:bodyPr/>
        <a:lstStyle/>
        <a:p>
          <a:endParaRPr lang="tr-TR"/>
        </a:p>
      </dgm:t>
    </dgm:pt>
    <dgm:pt modelId="{FEE6C682-9DBB-4129-84AD-8FAD2C651F4A}" type="pres">
      <dgm:prSet presAssocID="{090ECF0B-8A65-4F2F-9FAB-CDE40BE7CBCC}" presName="connectorText" presStyleLbl="sibTrans2D1" presStyleIdx="4" presStyleCnt="7"/>
      <dgm:spPr/>
      <dgm:t>
        <a:bodyPr/>
        <a:lstStyle/>
        <a:p>
          <a:endParaRPr lang="tr-TR"/>
        </a:p>
      </dgm:t>
    </dgm:pt>
    <dgm:pt modelId="{608E7C21-1EBC-4F5C-85CB-D53A2703B297}" type="pres">
      <dgm:prSet presAssocID="{9BA8C8F8-54F4-4AE0-B569-007B8908C30B}" presName="node" presStyleLbl="node1" presStyleIdx="5" presStyleCnt="8">
        <dgm:presLayoutVars>
          <dgm:bulletEnabled val="1"/>
        </dgm:presLayoutVars>
      </dgm:prSet>
      <dgm:spPr/>
      <dgm:t>
        <a:bodyPr/>
        <a:lstStyle/>
        <a:p>
          <a:endParaRPr lang="tr-TR"/>
        </a:p>
      </dgm:t>
    </dgm:pt>
    <dgm:pt modelId="{78D26CA0-488C-477A-949B-12CEE26384AB}" type="pres">
      <dgm:prSet presAssocID="{E26C6B0A-4486-483A-8566-96E8173D8A9E}" presName="sibTrans" presStyleLbl="sibTrans2D1" presStyleIdx="5" presStyleCnt="7"/>
      <dgm:spPr/>
      <dgm:t>
        <a:bodyPr/>
        <a:lstStyle/>
        <a:p>
          <a:endParaRPr lang="tr-TR"/>
        </a:p>
      </dgm:t>
    </dgm:pt>
    <dgm:pt modelId="{3CC058E1-16FD-44ED-A779-C556798F00EE}" type="pres">
      <dgm:prSet presAssocID="{E26C6B0A-4486-483A-8566-96E8173D8A9E}" presName="connectorText" presStyleLbl="sibTrans2D1" presStyleIdx="5" presStyleCnt="7"/>
      <dgm:spPr/>
      <dgm:t>
        <a:bodyPr/>
        <a:lstStyle/>
        <a:p>
          <a:endParaRPr lang="tr-TR"/>
        </a:p>
      </dgm:t>
    </dgm:pt>
    <dgm:pt modelId="{B2278F8E-1317-41C9-89A3-2484A8AA2602}" type="pres">
      <dgm:prSet presAssocID="{3C734069-28A1-4D54-A13F-98941DCF378E}" presName="node" presStyleLbl="node1" presStyleIdx="6" presStyleCnt="8">
        <dgm:presLayoutVars>
          <dgm:bulletEnabled val="1"/>
        </dgm:presLayoutVars>
      </dgm:prSet>
      <dgm:spPr/>
      <dgm:t>
        <a:bodyPr/>
        <a:lstStyle/>
        <a:p>
          <a:endParaRPr lang="tr-TR"/>
        </a:p>
      </dgm:t>
    </dgm:pt>
    <dgm:pt modelId="{D0699458-1DD2-4FDD-AFCF-B701D6FEA55F}" type="pres">
      <dgm:prSet presAssocID="{A7317F10-8492-4E89-B3DA-1066C46C6330}" presName="sibTrans" presStyleLbl="sibTrans2D1" presStyleIdx="6" presStyleCnt="7"/>
      <dgm:spPr/>
      <dgm:t>
        <a:bodyPr/>
        <a:lstStyle/>
        <a:p>
          <a:endParaRPr lang="tr-TR"/>
        </a:p>
      </dgm:t>
    </dgm:pt>
    <dgm:pt modelId="{DA8C505C-43D6-433A-B24E-BDF37F80D11B}" type="pres">
      <dgm:prSet presAssocID="{A7317F10-8492-4E89-B3DA-1066C46C6330}" presName="connectorText" presStyleLbl="sibTrans2D1" presStyleIdx="6" presStyleCnt="7"/>
      <dgm:spPr/>
      <dgm:t>
        <a:bodyPr/>
        <a:lstStyle/>
        <a:p>
          <a:endParaRPr lang="tr-TR"/>
        </a:p>
      </dgm:t>
    </dgm:pt>
    <dgm:pt modelId="{52949242-008D-482B-AECA-2A08C84D3A6A}" type="pres">
      <dgm:prSet presAssocID="{68BE0112-B22E-4E84-AA05-458584840A2C}" presName="node" presStyleLbl="node1" presStyleIdx="7" presStyleCnt="8">
        <dgm:presLayoutVars>
          <dgm:bulletEnabled val="1"/>
        </dgm:presLayoutVars>
      </dgm:prSet>
      <dgm:spPr/>
      <dgm:t>
        <a:bodyPr/>
        <a:lstStyle/>
        <a:p>
          <a:endParaRPr lang="tr-TR"/>
        </a:p>
      </dgm:t>
    </dgm:pt>
  </dgm:ptLst>
  <dgm:cxnLst>
    <dgm:cxn modelId="{7C98DC0A-742C-42F1-97F1-667803F360B0}" srcId="{E4F06711-0AE6-429F-8BAE-F01CCB5F54A7}" destId="{AF335063-18C8-4226-9E8A-1894B339BBC4}" srcOrd="1" destOrd="0" parTransId="{D7B2EDFE-9AEB-4038-B7A6-103FBEBF51DD}" sibTransId="{30554215-CEC9-481D-AE53-33FD2B57800C}"/>
    <dgm:cxn modelId="{66BF4A43-CEB7-493B-8702-70432C1876B3}" type="presOf" srcId="{AF335063-18C8-4226-9E8A-1894B339BBC4}" destId="{CDE92FC0-E13C-49F5-8356-D9D93591EA69}" srcOrd="0" destOrd="0" presId="urn:microsoft.com/office/officeart/2005/8/layout/process2"/>
    <dgm:cxn modelId="{B397E8DA-F553-444A-915B-7DAD014D4FE0}" type="presOf" srcId="{30554215-CEC9-481D-AE53-33FD2B57800C}" destId="{9818BECC-23E7-456B-A646-30158A919A67}" srcOrd="1" destOrd="0" presId="urn:microsoft.com/office/officeart/2005/8/layout/process2"/>
    <dgm:cxn modelId="{0D7752CC-F6A6-4674-A862-499A7AFB4685}" type="presOf" srcId="{3C734069-28A1-4D54-A13F-98941DCF378E}" destId="{B2278F8E-1317-41C9-89A3-2484A8AA2602}" srcOrd="0" destOrd="0" presId="urn:microsoft.com/office/officeart/2005/8/layout/process2"/>
    <dgm:cxn modelId="{751098CC-123E-4536-9F27-F392B2702B07}" type="presOf" srcId="{94A996BB-1926-4259-BA5C-9D2FD3117DC0}" destId="{E6A9B603-3C97-4DBC-B313-0C01B1B337C4}" srcOrd="0" destOrd="0" presId="urn:microsoft.com/office/officeart/2005/8/layout/process2"/>
    <dgm:cxn modelId="{F4D670D4-90A8-4393-8AE5-B24A682E0209}" srcId="{E4F06711-0AE6-429F-8BAE-F01CCB5F54A7}" destId="{069E8313-F6C7-43E2-9A26-5F4F7BB85ED8}" srcOrd="2" destOrd="0" parTransId="{9845F82C-0C74-49D9-94B0-5DF520166626}" sibTransId="{7E7CAC31-8C5E-498A-A582-5D65B21697A5}"/>
    <dgm:cxn modelId="{456E0A52-6497-470F-96A5-B49A954647AB}" type="presOf" srcId="{CC5E71B3-90ED-4B46-938F-32CB928D1DD4}" destId="{906A5072-3BD5-49A3-9D70-2115195EEC19}" srcOrd="1" destOrd="0" presId="urn:microsoft.com/office/officeart/2005/8/layout/process2"/>
    <dgm:cxn modelId="{0CFBA9B0-20A5-49EE-B922-75B58AC57C50}" srcId="{E4F06711-0AE6-429F-8BAE-F01CCB5F54A7}" destId="{68BE0112-B22E-4E84-AA05-458584840A2C}" srcOrd="7" destOrd="0" parTransId="{3D813C03-EE56-48EE-B95E-B460E0043737}" sibTransId="{E09E1D7A-3834-48F2-9FFD-42864B240E85}"/>
    <dgm:cxn modelId="{30424684-1B83-4558-939A-8F9E1940585C}" type="presOf" srcId="{23A1FC2B-8826-4ABB-9C6E-C5873837B983}" destId="{90F73DD6-0C8A-48AC-9E64-D4B02471C5F9}" srcOrd="0" destOrd="0" presId="urn:microsoft.com/office/officeart/2005/8/layout/process2"/>
    <dgm:cxn modelId="{144BD800-6943-4CA0-BF67-BC980927BBC9}" type="presOf" srcId="{30554215-CEC9-481D-AE53-33FD2B57800C}" destId="{23725523-7A07-4F82-AEE5-646499D258A5}" srcOrd="0" destOrd="0" presId="urn:microsoft.com/office/officeart/2005/8/layout/process2"/>
    <dgm:cxn modelId="{E18F4EE8-6CD8-4DB6-AC01-EF225BE12009}" type="presOf" srcId="{090ECF0B-8A65-4F2F-9FAB-CDE40BE7CBCC}" destId="{FEE6C682-9DBB-4129-84AD-8FAD2C651F4A}" srcOrd="1" destOrd="0" presId="urn:microsoft.com/office/officeart/2005/8/layout/process2"/>
    <dgm:cxn modelId="{00142977-E8D5-43A2-AD35-EB33AC6CDE51}" type="presOf" srcId="{7E7CAC31-8C5E-498A-A582-5D65B21697A5}" destId="{6A97A306-070A-4D89-9FE6-7CDCFA372F30}" srcOrd="0" destOrd="0" presId="urn:microsoft.com/office/officeart/2005/8/layout/process2"/>
    <dgm:cxn modelId="{BB88F024-EB10-4558-BC30-56997E64FCE0}" srcId="{E4F06711-0AE6-429F-8BAE-F01CCB5F54A7}" destId="{3407B24B-3BDE-49DE-8D08-11F252E53019}" srcOrd="3" destOrd="0" parTransId="{63A907EB-A7BD-40F5-A97A-045FC34F3EDC}" sibTransId="{94A996BB-1926-4259-BA5C-9D2FD3117DC0}"/>
    <dgm:cxn modelId="{AA2EA0BD-05B5-40F6-B606-340142BC1547}" type="presOf" srcId="{94A996BB-1926-4259-BA5C-9D2FD3117DC0}" destId="{F535C25C-34CA-4C45-9204-784CD099E94A}" srcOrd="1" destOrd="0" presId="urn:microsoft.com/office/officeart/2005/8/layout/process2"/>
    <dgm:cxn modelId="{E62A15D8-80FB-4EF1-AA52-9DC01E56E3B2}" srcId="{E4F06711-0AE6-429F-8BAE-F01CCB5F54A7}" destId="{2D56FAD5-F106-4B6D-8CE0-1AB9B1550D48}" srcOrd="4" destOrd="0" parTransId="{694C49F5-5D2A-4C16-9288-F5C564522F5A}" sibTransId="{090ECF0B-8A65-4F2F-9FAB-CDE40BE7CBCC}"/>
    <dgm:cxn modelId="{E9CF3E80-7E37-4439-98CC-5A08B5E7E326}" type="presOf" srcId="{7E7CAC31-8C5E-498A-A582-5D65B21697A5}" destId="{DD0A6AC0-FF40-47C6-9BC9-5097DAD802EB}" srcOrd="1" destOrd="0" presId="urn:microsoft.com/office/officeart/2005/8/layout/process2"/>
    <dgm:cxn modelId="{966A96BB-D0BF-4329-9E1A-C6158B255FED}" type="presOf" srcId="{E26C6B0A-4486-483A-8566-96E8173D8A9E}" destId="{3CC058E1-16FD-44ED-A779-C556798F00EE}" srcOrd="1" destOrd="0" presId="urn:microsoft.com/office/officeart/2005/8/layout/process2"/>
    <dgm:cxn modelId="{28D41056-ECD1-447B-B190-715D882B600F}" type="presOf" srcId="{E26C6B0A-4486-483A-8566-96E8173D8A9E}" destId="{78D26CA0-488C-477A-949B-12CEE26384AB}" srcOrd="0" destOrd="0" presId="urn:microsoft.com/office/officeart/2005/8/layout/process2"/>
    <dgm:cxn modelId="{CE851397-ACA9-41ED-803B-062363A36DBC}" type="presOf" srcId="{090ECF0B-8A65-4F2F-9FAB-CDE40BE7CBCC}" destId="{0A69A665-38C0-427F-93B8-EBD9A55A1543}" srcOrd="0" destOrd="0" presId="urn:microsoft.com/office/officeart/2005/8/layout/process2"/>
    <dgm:cxn modelId="{076E02D3-1252-4E74-81A3-7027264426C9}" srcId="{E4F06711-0AE6-429F-8BAE-F01CCB5F54A7}" destId="{9BA8C8F8-54F4-4AE0-B569-007B8908C30B}" srcOrd="5" destOrd="0" parTransId="{F250B8A2-72A2-4AFA-999E-75A5CF06553C}" sibTransId="{E26C6B0A-4486-483A-8566-96E8173D8A9E}"/>
    <dgm:cxn modelId="{ADC49C22-5790-49C6-94D0-299DF74656D6}" type="presOf" srcId="{069E8313-F6C7-43E2-9A26-5F4F7BB85ED8}" destId="{7C950685-63C0-4438-9A58-6BBA36BB3F21}" srcOrd="0" destOrd="0" presId="urn:microsoft.com/office/officeart/2005/8/layout/process2"/>
    <dgm:cxn modelId="{E5657C0B-9F9A-4792-AC42-68B5FE2D57B2}" type="presOf" srcId="{3407B24B-3BDE-49DE-8D08-11F252E53019}" destId="{4C6A6278-DC9E-481C-9C9F-04AE1B7C71D2}" srcOrd="0" destOrd="0" presId="urn:microsoft.com/office/officeart/2005/8/layout/process2"/>
    <dgm:cxn modelId="{28F7AE98-2B45-4902-93A0-14393CF22C84}" type="presOf" srcId="{2D56FAD5-F106-4B6D-8CE0-1AB9B1550D48}" destId="{6E880446-211A-4E8B-B2CA-7490145B746B}" srcOrd="0" destOrd="0" presId="urn:microsoft.com/office/officeart/2005/8/layout/process2"/>
    <dgm:cxn modelId="{4BD0A106-FA5A-4A60-8BF7-378B7FDEBBDD}" type="presOf" srcId="{CC5E71B3-90ED-4B46-938F-32CB928D1DD4}" destId="{E282FEFA-6306-4DA9-B24A-F19E1B8A05A1}" srcOrd="0" destOrd="0" presId="urn:microsoft.com/office/officeart/2005/8/layout/process2"/>
    <dgm:cxn modelId="{39DFCFF0-F4A5-44AD-AAC4-8DD56CB29743}" type="presOf" srcId="{E4F06711-0AE6-429F-8BAE-F01CCB5F54A7}" destId="{05B346BC-86C9-4191-9488-AB62D1373CE1}" srcOrd="0" destOrd="0" presId="urn:microsoft.com/office/officeart/2005/8/layout/process2"/>
    <dgm:cxn modelId="{59411AB8-09C9-475B-8F26-8EF47281915A}" type="presOf" srcId="{A7317F10-8492-4E89-B3DA-1066C46C6330}" destId="{D0699458-1DD2-4FDD-AFCF-B701D6FEA55F}" srcOrd="0" destOrd="0" presId="urn:microsoft.com/office/officeart/2005/8/layout/process2"/>
    <dgm:cxn modelId="{4945F777-798B-4C87-9C9C-0983AEA6CC86}" type="presOf" srcId="{A7317F10-8492-4E89-B3DA-1066C46C6330}" destId="{DA8C505C-43D6-433A-B24E-BDF37F80D11B}" srcOrd="1" destOrd="0" presId="urn:microsoft.com/office/officeart/2005/8/layout/process2"/>
    <dgm:cxn modelId="{CB69EE20-3685-4E1A-972A-2A14D18CD850}" type="presOf" srcId="{9BA8C8F8-54F4-4AE0-B569-007B8908C30B}" destId="{608E7C21-1EBC-4F5C-85CB-D53A2703B297}" srcOrd="0" destOrd="0" presId="urn:microsoft.com/office/officeart/2005/8/layout/process2"/>
    <dgm:cxn modelId="{867A2C2C-2374-48E6-A38F-3C2940EB38EB}" srcId="{E4F06711-0AE6-429F-8BAE-F01CCB5F54A7}" destId="{3C734069-28A1-4D54-A13F-98941DCF378E}" srcOrd="6" destOrd="0" parTransId="{03F2A2D4-308D-47F5-AC20-C1AFF3124027}" sibTransId="{A7317F10-8492-4E89-B3DA-1066C46C6330}"/>
    <dgm:cxn modelId="{CAFFC72A-7B5A-4A72-A7DB-E2765211BD8C}" type="presOf" srcId="{68BE0112-B22E-4E84-AA05-458584840A2C}" destId="{52949242-008D-482B-AECA-2A08C84D3A6A}" srcOrd="0" destOrd="0" presId="urn:microsoft.com/office/officeart/2005/8/layout/process2"/>
    <dgm:cxn modelId="{F4EB04EA-CA0B-4FAF-A1CE-17D569739DDD}" srcId="{E4F06711-0AE6-429F-8BAE-F01CCB5F54A7}" destId="{23A1FC2B-8826-4ABB-9C6E-C5873837B983}" srcOrd="0" destOrd="0" parTransId="{B439E55C-4F54-4F0E-90EF-49769A2BE8F3}" sibTransId="{CC5E71B3-90ED-4B46-938F-32CB928D1DD4}"/>
    <dgm:cxn modelId="{9833525B-6240-4CF4-88C6-B4EB6221B005}" type="presParOf" srcId="{05B346BC-86C9-4191-9488-AB62D1373CE1}" destId="{90F73DD6-0C8A-48AC-9E64-D4B02471C5F9}" srcOrd="0" destOrd="0" presId="urn:microsoft.com/office/officeart/2005/8/layout/process2"/>
    <dgm:cxn modelId="{27C62F5A-B23F-4C47-AFBB-378EA7D86FA8}" type="presParOf" srcId="{05B346BC-86C9-4191-9488-AB62D1373CE1}" destId="{E282FEFA-6306-4DA9-B24A-F19E1B8A05A1}" srcOrd="1" destOrd="0" presId="urn:microsoft.com/office/officeart/2005/8/layout/process2"/>
    <dgm:cxn modelId="{7299253B-DE0E-438B-BBBA-67D7EFBC71F4}" type="presParOf" srcId="{E282FEFA-6306-4DA9-B24A-F19E1B8A05A1}" destId="{906A5072-3BD5-49A3-9D70-2115195EEC19}" srcOrd="0" destOrd="0" presId="urn:microsoft.com/office/officeart/2005/8/layout/process2"/>
    <dgm:cxn modelId="{178C8268-1A00-4DF7-859C-8642B2618C0E}" type="presParOf" srcId="{05B346BC-86C9-4191-9488-AB62D1373CE1}" destId="{CDE92FC0-E13C-49F5-8356-D9D93591EA69}" srcOrd="2" destOrd="0" presId="urn:microsoft.com/office/officeart/2005/8/layout/process2"/>
    <dgm:cxn modelId="{08FC3708-4BEE-4ED1-893C-3DEF29BFDBD3}" type="presParOf" srcId="{05B346BC-86C9-4191-9488-AB62D1373CE1}" destId="{23725523-7A07-4F82-AEE5-646499D258A5}" srcOrd="3" destOrd="0" presId="urn:microsoft.com/office/officeart/2005/8/layout/process2"/>
    <dgm:cxn modelId="{E2A0790D-402F-43D7-BC40-0471E56CD497}" type="presParOf" srcId="{23725523-7A07-4F82-AEE5-646499D258A5}" destId="{9818BECC-23E7-456B-A646-30158A919A67}" srcOrd="0" destOrd="0" presId="urn:microsoft.com/office/officeart/2005/8/layout/process2"/>
    <dgm:cxn modelId="{C8FF00BD-35DC-4D84-8D42-13283B039257}" type="presParOf" srcId="{05B346BC-86C9-4191-9488-AB62D1373CE1}" destId="{7C950685-63C0-4438-9A58-6BBA36BB3F21}" srcOrd="4" destOrd="0" presId="urn:microsoft.com/office/officeart/2005/8/layout/process2"/>
    <dgm:cxn modelId="{041AF29D-9640-4DED-9D32-772BFDDE6F94}" type="presParOf" srcId="{05B346BC-86C9-4191-9488-AB62D1373CE1}" destId="{6A97A306-070A-4D89-9FE6-7CDCFA372F30}" srcOrd="5" destOrd="0" presId="urn:microsoft.com/office/officeart/2005/8/layout/process2"/>
    <dgm:cxn modelId="{7DFD5881-6058-44AE-9C5D-A97E1F52531F}" type="presParOf" srcId="{6A97A306-070A-4D89-9FE6-7CDCFA372F30}" destId="{DD0A6AC0-FF40-47C6-9BC9-5097DAD802EB}" srcOrd="0" destOrd="0" presId="urn:microsoft.com/office/officeart/2005/8/layout/process2"/>
    <dgm:cxn modelId="{37D2B020-0DAD-4DAD-AC1C-A1FBD44170BC}" type="presParOf" srcId="{05B346BC-86C9-4191-9488-AB62D1373CE1}" destId="{4C6A6278-DC9E-481C-9C9F-04AE1B7C71D2}" srcOrd="6" destOrd="0" presId="urn:microsoft.com/office/officeart/2005/8/layout/process2"/>
    <dgm:cxn modelId="{6CB12D19-5C5E-43AE-AB48-DF5BE6CEE7F2}" type="presParOf" srcId="{05B346BC-86C9-4191-9488-AB62D1373CE1}" destId="{E6A9B603-3C97-4DBC-B313-0C01B1B337C4}" srcOrd="7" destOrd="0" presId="urn:microsoft.com/office/officeart/2005/8/layout/process2"/>
    <dgm:cxn modelId="{A0875555-9439-4CD2-9234-CE1F48AABA66}" type="presParOf" srcId="{E6A9B603-3C97-4DBC-B313-0C01B1B337C4}" destId="{F535C25C-34CA-4C45-9204-784CD099E94A}" srcOrd="0" destOrd="0" presId="urn:microsoft.com/office/officeart/2005/8/layout/process2"/>
    <dgm:cxn modelId="{ABB4D0F0-7DDB-4BA9-A122-1A91C3156723}" type="presParOf" srcId="{05B346BC-86C9-4191-9488-AB62D1373CE1}" destId="{6E880446-211A-4E8B-B2CA-7490145B746B}" srcOrd="8" destOrd="0" presId="urn:microsoft.com/office/officeart/2005/8/layout/process2"/>
    <dgm:cxn modelId="{8CB31706-39D0-4DC8-A110-F1A434E1A552}" type="presParOf" srcId="{05B346BC-86C9-4191-9488-AB62D1373CE1}" destId="{0A69A665-38C0-427F-93B8-EBD9A55A1543}" srcOrd="9" destOrd="0" presId="urn:microsoft.com/office/officeart/2005/8/layout/process2"/>
    <dgm:cxn modelId="{7965E112-DDC6-44FD-BB80-EFC1AB2AB9CB}" type="presParOf" srcId="{0A69A665-38C0-427F-93B8-EBD9A55A1543}" destId="{FEE6C682-9DBB-4129-84AD-8FAD2C651F4A}" srcOrd="0" destOrd="0" presId="urn:microsoft.com/office/officeart/2005/8/layout/process2"/>
    <dgm:cxn modelId="{8DDDF06D-6435-449D-98B7-94530868D74F}" type="presParOf" srcId="{05B346BC-86C9-4191-9488-AB62D1373CE1}" destId="{608E7C21-1EBC-4F5C-85CB-D53A2703B297}" srcOrd="10" destOrd="0" presId="urn:microsoft.com/office/officeart/2005/8/layout/process2"/>
    <dgm:cxn modelId="{C8D46CA9-C11F-4EDF-9528-AC323F7FE12E}" type="presParOf" srcId="{05B346BC-86C9-4191-9488-AB62D1373CE1}" destId="{78D26CA0-488C-477A-949B-12CEE26384AB}" srcOrd="11" destOrd="0" presId="urn:microsoft.com/office/officeart/2005/8/layout/process2"/>
    <dgm:cxn modelId="{E594332D-03E0-4758-8D35-1A9CF12318F2}" type="presParOf" srcId="{78D26CA0-488C-477A-949B-12CEE26384AB}" destId="{3CC058E1-16FD-44ED-A779-C556798F00EE}" srcOrd="0" destOrd="0" presId="urn:microsoft.com/office/officeart/2005/8/layout/process2"/>
    <dgm:cxn modelId="{8EB799AB-4685-487A-AB37-76F82DDC3322}" type="presParOf" srcId="{05B346BC-86C9-4191-9488-AB62D1373CE1}" destId="{B2278F8E-1317-41C9-89A3-2484A8AA2602}" srcOrd="12" destOrd="0" presId="urn:microsoft.com/office/officeart/2005/8/layout/process2"/>
    <dgm:cxn modelId="{AD0DF57D-D1E4-481E-8F76-9ECF43BF583E}" type="presParOf" srcId="{05B346BC-86C9-4191-9488-AB62D1373CE1}" destId="{D0699458-1DD2-4FDD-AFCF-B701D6FEA55F}" srcOrd="13" destOrd="0" presId="urn:microsoft.com/office/officeart/2005/8/layout/process2"/>
    <dgm:cxn modelId="{18225DDF-33B3-47DD-8FFB-1F5F64970C94}" type="presParOf" srcId="{D0699458-1DD2-4FDD-AFCF-B701D6FEA55F}" destId="{DA8C505C-43D6-433A-B24E-BDF37F80D11B}" srcOrd="0" destOrd="0" presId="urn:microsoft.com/office/officeart/2005/8/layout/process2"/>
    <dgm:cxn modelId="{A8ABE056-6497-4215-883D-5586A42F0C22}" type="presParOf" srcId="{05B346BC-86C9-4191-9488-AB62D1373CE1}" destId="{52949242-008D-482B-AECA-2A08C84D3A6A}" srcOrd="14"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73DD6-0C8A-48AC-9E64-D4B02471C5F9}">
      <dsp:nvSpPr>
        <dsp:cNvPr id="0" name=""/>
        <dsp:cNvSpPr/>
      </dsp:nvSpPr>
      <dsp:spPr>
        <a:xfrm>
          <a:off x="1936503" y="4541"/>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Literatür Araştırması Olası Kriterlerin Belirlenmesi</a:t>
          </a:r>
        </a:p>
      </dsp:txBody>
      <dsp:txXfrm>
        <a:off x="1952278" y="20316"/>
        <a:ext cx="2122863" cy="507053"/>
      </dsp:txXfrm>
    </dsp:sp>
    <dsp:sp modelId="{E282FEFA-6306-4DA9-B24A-F19E1B8A05A1}">
      <dsp:nvSpPr>
        <dsp:cNvPr id="0" name=""/>
        <dsp:cNvSpPr/>
      </dsp:nvSpPr>
      <dsp:spPr>
        <a:xfrm rot="5400000">
          <a:off x="2912721" y="556610"/>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576808"/>
        <a:ext cx="145423" cy="141383"/>
      </dsp:txXfrm>
    </dsp:sp>
    <dsp:sp modelId="{CDE92FC0-E13C-49F5-8356-D9D93591EA69}">
      <dsp:nvSpPr>
        <dsp:cNvPr id="0" name=""/>
        <dsp:cNvSpPr/>
      </dsp:nvSpPr>
      <dsp:spPr>
        <a:xfrm>
          <a:off x="1936503" y="812446"/>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Kriterlerin Sınıflandırılması </a:t>
          </a:r>
        </a:p>
      </dsp:txBody>
      <dsp:txXfrm>
        <a:off x="1952278" y="828221"/>
        <a:ext cx="2122863" cy="507053"/>
      </dsp:txXfrm>
    </dsp:sp>
    <dsp:sp modelId="{23725523-7A07-4F82-AEE5-646499D258A5}">
      <dsp:nvSpPr>
        <dsp:cNvPr id="0" name=""/>
        <dsp:cNvSpPr/>
      </dsp:nvSpPr>
      <dsp:spPr>
        <a:xfrm rot="5400000">
          <a:off x="2912721" y="1364515"/>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1384713"/>
        <a:ext cx="145423" cy="141383"/>
      </dsp:txXfrm>
    </dsp:sp>
    <dsp:sp modelId="{7C950685-63C0-4438-9A58-6BBA36BB3F21}">
      <dsp:nvSpPr>
        <dsp:cNvPr id="0" name=""/>
        <dsp:cNvSpPr/>
      </dsp:nvSpPr>
      <dsp:spPr>
        <a:xfrm>
          <a:off x="1936503" y="1620351"/>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Birebir Görüşmeler ile Literatürden Elde Edilen Kritelerin İncelenmesi</a:t>
          </a:r>
        </a:p>
      </dsp:txBody>
      <dsp:txXfrm>
        <a:off x="1952278" y="1636126"/>
        <a:ext cx="2122863" cy="507053"/>
      </dsp:txXfrm>
    </dsp:sp>
    <dsp:sp modelId="{6A97A306-070A-4D89-9FE6-7CDCFA372F30}">
      <dsp:nvSpPr>
        <dsp:cNvPr id="0" name=""/>
        <dsp:cNvSpPr/>
      </dsp:nvSpPr>
      <dsp:spPr>
        <a:xfrm rot="5400000">
          <a:off x="2912721" y="2172420"/>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2192618"/>
        <a:ext cx="145423" cy="141383"/>
      </dsp:txXfrm>
    </dsp:sp>
    <dsp:sp modelId="{4C6A6278-DC9E-481C-9C9F-04AE1B7C71D2}">
      <dsp:nvSpPr>
        <dsp:cNvPr id="0" name=""/>
        <dsp:cNvSpPr/>
      </dsp:nvSpPr>
      <dsp:spPr>
        <a:xfrm>
          <a:off x="1936503" y="2428256"/>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Ana Kriterlerin ve alt kriterlerin AHP Metodu ile Ağırlıklandırılması ve Tutarlılığın Ölçülmesi</a:t>
          </a:r>
        </a:p>
      </dsp:txBody>
      <dsp:txXfrm>
        <a:off x="1952278" y="2444031"/>
        <a:ext cx="2122863" cy="507053"/>
      </dsp:txXfrm>
    </dsp:sp>
    <dsp:sp modelId="{E6A9B603-3C97-4DBC-B313-0C01B1B337C4}">
      <dsp:nvSpPr>
        <dsp:cNvPr id="0" name=""/>
        <dsp:cNvSpPr/>
      </dsp:nvSpPr>
      <dsp:spPr>
        <a:xfrm rot="5400000">
          <a:off x="2912721" y="2980325"/>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3000523"/>
        <a:ext cx="145423" cy="141383"/>
      </dsp:txXfrm>
    </dsp:sp>
    <dsp:sp modelId="{6E880446-211A-4E8B-B2CA-7490145B746B}">
      <dsp:nvSpPr>
        <dsp:cNvPr id="0" name=""/>
        <dsp:cNvSpPr/>
      </dsp:nvSpPr>
      <dsp:spPr>
        <a:xfrm>
          <a:off x="1936503" y="3236161"/>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Alternatiflerin Belirlenmesi</a:t>
          </a:r>
        </a:p>
      </dsp:txBody>
      <dsp:txXfrm>
        <a:off x="1952278" y="3251936"/>
        <a:ext cx="2122863" cy="507053"/>
      </dsp:txXfrm>
    </dsp:sp>
    <dsp:sp modelId="{0A69A665-38C0-427F-93B8-EBD9A55A1543}">
      <dsp:nvSpPr>
        <dsp:cNvPr id="0" name=""/>
        <dsp:cNvSpPr/>
      </dsp:nvSpPr>
      <dsp:spPr>
        <a:xfrm rot="5400000">
          <a:off x="2912721" y="3788230"/>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3808428"/>
        <a:ext cx="145423" cy="141383"/>
      </dsp:txXfrm>
    </dsp:sp>
    <dsp:sp modelId="{608E7C21-1EBC-4F5C-85CB-D53A2703B297}">
      <dsp:nvSpPr>
        <dsp:cNvPr id="0" name=""/>
        <dsp:cNvSpPr/>
      </dsp:nvSpPr>
      <dsp:spPr>
        <a:xfrm>
          <a:off x="1936503" y="4044066"/>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Alternatifilerin Kriterler Bazında Reel Verilerine Ulaşılması</a:t>
          </a:r>
        </a:p>
      </dsp:txBody>
      <dsp:txXfrm>
        <a:off x="1952278" y="4059841"/>
        <a:ext cx="2122863" cy="507053"/>
      </dsp:txXfrm>
    </dsp:sp>
    <dsp:sp modelId="{78D26CA0-488C-477A-949B-12CEE26384AB}">
      <dsp:nvSpPr>
        <dsp:cNvPr id="0" name=""/>
        <dsp:cNvSpPr/>
      </dsp:nvSpPr>
      <dsp:spPr>
        <a:xfrm rot="5400000">
          <a:off x="2912721" y="4596135"/>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4616333"/>
        <a:ext cx="145423" cy="141383"/>
      </dsp:txXfrm>
    </dsp:sp>
    <dsp:sp modelId="{B2278F8E-1317-41C9-89A3-2484A8AA2602}">
      <dsp:nvSpPr>
        <dsp:cNvPr id="0" name=""/>
        <dsp:cNvSpPr/>
      </dsp:nvSpPr>
      <dsp:spPr>
        <a:xfrm>
          <a:off x="1936503" y="4851971"/>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TOPSİS Yöntemi Kullanılarak Reel Verilerin Analize Sokulması</a:t>
          </a:r>
        </a:p>
      </dsp:txBody>
      <dsp:txXfrm>
        <a:off x="1952278" y="4867746"/>
        <a:ext cx="2122863" cy="507053"/>
      </dsp:txXfrm>
    </dsp:sp>
    <dsp:sp modelId="{D0699458-1DD2-4FDD-AFCF-B701D6FEA55F}">
      <dsp:nvSpPr>
        <dsp:cNvPr id="0" name=""/>
        <dsp:cNvSpPr/>
      </dsp:nvSpPr>
      <dsp:spPr>
        <a:xfrm rot="5400000">
          <a:off x="2912721" y="5404040"/>
          <a:ext cx="201976" cy="2423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5400000">
        <a:off x="2940998" y="5424238"/>
        <a:ext cx="145423" cy="141383"/>
      </dsp:txXfrm>
    </dsp:sp>
    <dsp:sp modelId="{52949242-008D-482B-AECA-2A08C84D3A6A}">
      <dsp:nvSpPr>
        <dsp:cNvPr id="0" name=""/>
        <dsp:cNvSpPr/>
      </dsp:nvSpPr>
      <dsp:spPr>
        <a:xfrm>
          <a:off x="1936503" y="5659876"/>
          <a:ext cx="2154413" cy="5386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Skorlara göre Alternatiflerin Sıralanması</a:t>
          </a:r>
        </a:p>
      </dsp:txBody>
      <dsp:txXfrm>
        <a:off x="1952278" y="5675651"/>
        <a:ext cx="2122863" cy="5070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251D81-B960-4F97-BEDB-5F31E194E056}">
  <ds:schemaRefs>
    <ds:schemaRef ds:uri="http://schemas.microsoft.com/sharepoint/v3/contenttype/forms"/>
  </ds:schemaRefs>
</ds:datastoreItem>
</file>

<file path=customXml/itemProps2.xml><?xml version="1.0" encoding="utf-8"?>
<ds:datastoreItem xmlns:ds="http://schemas.openxmlformats.org/officeDocument/2006/customXml" ds:itemID="{A6E3E7F5-BE8B-4732-B156-0EE5F8A850E7}"/>
</file>

<file path=customXml/itemProps3.xml><?xml version="1.0" encoding="utf-8"?>
<ds:datastoreItem xmlns:ds="http://schemas.openxmlformats.org/officeDocument/2006/customXml" ds:itemID="{F3C730EF-E36E-4B59-A8B0-F636C3C26465}">
  <ds:schemaRefs>
    <ds:schemaRef ds:uri="http://schemas.openxmlformats.org/officeDocument/2006/bibliography"/>
  </ds:schemaRefs>
</ds:datastoreItem>
</file>

<file path=customXml/itemProps4.xml><?xml version="1.0" encoding="utf-8"?>
<ds:datastoreItem xmlns:ds="http://schemas.openxmlformats.org/officeDocument/2006/customXml" ds:itemID="{60AF168A-8BAA-4993-8BFB-9EDEF21672A7}"/>
</file>

<file path=docProps/app.xml><?xml version="1.0" encoding="utf-8"?>
<Properties xmlns="http://schemas.openxmlformats.org/officeDocument/2006/extended-properties" xmlns:vt="http://schemas.openxmlformats.org/officeDocument/2006/docPropsVTypes">
  <Template>Normal.dotm</Template>
  <TotalTime>11</TotalTime>
  <Pages>67</Pages>
  <Words>10616</Words>
  <Characters>60514</Characters>
  <Application>Microsoft Office Word</Application>
  <DocSecurity>0</DocSecurity>
  <Lines>504</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YÜKSEL ZABUNOĞLU (TÜSSİDE)</dc:creator>
  <cp:keywords/>
  <dc:description/>
  <cp:lastModifiedBy>Veyis YURTKULU</cp:lastModifiedBy>
  <cp:revision>11</cp:revision>
  <dcterms:created xsi:type="dcterms:W3CDTF">2024-02-11T09:01:00Z</dcterms:created>
  <dcterms:modified xsi:type="dcterms:W3CDTF">2024-07-24T07:45:00Z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